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1.3. Kỹ năng  </w:t>
      </w:r>
    </w:p>
    <w:p>
      <w:pPr>
        <w:pStyle w:val="Normal"/>
      </w:pPr>
      <w:r>
        <w:t xml:space="preserve"> - Có kỹ năng đ ộc lập nghiên cứu, phát hiện vấn đề và giải quyết vấn đề. </w:t>
      </w:r>
    </w:p>
    <w:p>
      <w:pPr>
        <w:pStyle w:val="Normal"/>
      </w:pPr>
      <w:r>
        <w:t xml:space="preserve"> - Có kỹ năng phân t ích đánh gi á một cách khoa h ọc các luận điểm, các kết quả đã đạt được trong c ác công trình nghiên cứu trước đây c ó liên quan đến đề tài nghiên cứu. </w:t>
      </w:r>
    </w:p>
    <w:p>
      <w:pPr>
        <w:pStyle w:val="Normal"/>
      </w:pPr>
      <w:r>
        <w:t xml:space="preserve"> - Có kỹ năng sử dụng các công cụ công nghệ thông tin để hỗ trợ giải quyết các vấn đề trong và ngoài lĩnh vực Hệ thống Thông tin . </w:t>
      </w:r>
    </w:p>
    <w:p>
      <w:pPr>
        <w:pStyle w:val="Normal"/>
      </w:pPr>
      <w:r>
        <w:t xml:space="preserve"> - Có kỹ năng hướng dẫn sinh viên ho ặc học viên cao h ọc tham gia nghiên cứu khoa học. </w:t>
      </w:r>
    </w:p>
    <w:p>
      <w:pPr>
        <w:pStyle w:val="Normal"/>
      </w:pPr>
      <w:r>
        <w:t xml:space="preserve"> - Có kỹ năng lãnh đạo, thuyết  phục người khác trong quá trình gi ải quyết các vấn đề đặt ra trong thực tiễn.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