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Kiến thức chung gồm  </w:t>
      </w:r>
    </w:p>
    <w:p>
      <w:pPr>
        <w:pStyle w:val="Normal"/>
      </w:pPr>
      <w:r>
        <w:t xml:space="preserve">Có hiểu biết sâu s ắc về phương pháp nghiên cứu khoa h ọc, tư duy lôgic biện chứng trong việc đặt và giải quyết các vấn đề.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