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III Khối kiến thức chuyên ngành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18</w:t>
      </w:r>
    </w:p>
    <w:p>
      <w:pPr>
        <w:pStyle w:val="Normal"/>
      </w:pPr>
      <w:r>
        <w:t>Định hướng nghiên cứu: 18</w:t>
      </w:r>
    </w:p>
    <w:p>
      <w:pPr>
        <w:pStyle w:val="Heading6"/>
      </w:pPr>
      <w:r>
        <w:t xml:space="preserve">III.1 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8</w:t>
      </w:r>
    </w:p>
    <w:p>
      <w:pPr>
        <w:pStyle w:val="Normal"/>
      </w:pPr>
      <w:r>
        <w:t xml:space="preserve">Định hướng nghiên cứu: 8      </w:t>
      </w:r>
    </w:p>
    <w:p>
      <w:pPr>
        <w:pStyle w:val="Normal"/>
      </w:pPr>
      <w:r>
        <w:t>12</w:t>
      </w:r>
    </w:p>
    <w:p>
      <w:pPr>
        <w:pStyle w:val="Normal"/>
      </w:pPr>
      <w:r>
        <w:t>Mã học phần: ELE4404</w:t>
      </w:r>
    </w:p>
    <w:p>
      <w:pPr>
        <w:pStyle w:val="Normal"/>
      </w:pPr>
      <w:r>
        <w:t>Tên học phần (Tiếng Việt và tiếng Anh): Các công nghệ điện tử tiên tiến Advanced Electronic Technologies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13</w:t>
      </w:r>
    </w:p>
    <w:p>
      <w:pPr>
        <w:pStyle w:val="Normal"/>
      </w:pPr>
      <w:r>
        <w:t>Mã học phần: ELE4405</w:t>
      </w:r>
    </w:p>
    <w:p>
      <w:pPr>
        <w:pStyle w:val="Normal"/>
      </w:pPr>
      <w:r>
        <w:t>Tên học phần (Tiếng Việt và tiếng Anh): Quy trình sản xuất điện tử và quản lý Electronic Manufacturing Processes and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14</w:t>
      </w:r>
    </w:p>
    <w:p>
      <w:pPr>
        <w:pStyle w:val="Normal"/>
      </w:pPr>
      <w:r>
        <w:t>Mã học phần: ELE4406</w:t>
      </w:r>
    </w:p>
    <w:p>
      <w:pPr>
        <w:pStyle w:val="Normal"/>
      </w:pPr>
      <w:r>
        <w:t>Tên học phần (Tiếng Việt và tiếng Anh): Thiết kế điện tử tiên tiến Electronic Designs and Innovations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15</w:t>
      </w:r>
    </w:p>
    <w:p>
      <w:pPr>
        <w:pStyle w:val="Normal"/>
      </w:pPr>
      <w:r>
        <w:t>Mã học phần: ELE4407</w:t>
      </w:r>
    </w:p>
    <w:p>
      <w:pPr>
        <w:pStyle w:val="Normal"/>
      </w:pPr>
      <w:r>
        <w:t>Tên học phần (Tiếng Việt và tiếng Anh): Các chuyên đề điện tử nâng cao Advanced Topics in Electronic Engineering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III.2  Các học phần tự chọn  </w:t>
      </w:r>
    </w:p>
    <w:p>
      <w:pPr>
        <w:pStyle w:val="Normal"/>
      </w:pPr>
      <w:r>
        <w:t xml:space="preserve">(Định hướng ứng dụng: chọn 05 trong 10 học phần; Định hướng nghiên cứu: chọn 02 trong 10 học phần) 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Định hướng ứng dụng: 10</w:t>
      </w:r>
    </w:p>
    <w:p>
      <w:pPr>
        <w:pStyle w:val="Normal"/>
      </w:pPr>
      <w:r>
        <w:t>Định hướng nghiên cứu: 4</w:t>
      </w:r>
    </w:p>
    <w:p>
      <w:pPr>
        <w:pStyle w:val="Normal"/>
      </w:pPr>
      <w:r>
        <w:t>16</w:t>
      </w:r>
    </w:p>
    <w:p>
      <w:pPr>
        <w:pStyle w:val="Normal"/>
      </w:pPr>
      <w:r>
        <w:t>Mã học phần: ELE4408</w:t>
      </w:r>
    </w:p>
    <w:p>
      <w:pPr>
        <w:pStyle w:val="Normal"/>
      </w:pPr>
      <w:r>
        <w:t>Tên học phần (Tiếng Việt và tiếng Anh): Xử lý âm thanh nâng cao Advanced Audio Signal Processing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17</w:t>
      </w:r>
    </w:p>
    <w:p>
      <w:pPr>
        <w:pStyle w:val="Normal"/>
      </w:pPr>
      <w:r>
        <w:t>Mã học phần: ELE4409</w:t>
      </w:r>
    </w:p>
    <w:p>
      <w:pPr>
        <w:pStyle w:val="Normal"/>
      </w:pPr>
      <w:r>
        <w:t>Tên học phần (Tiếng Việt và tiếng Anh): Xử lý ảnh nâng cao Advanced Image Processing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18</w:t>
      </w:r>
    </w:p>
    <w:p>
      <w:pPr>
        <w:pStyle w:val="Normal"/>
      </w:pPr>
      <w:r>
        <w:t>Mã học phần: ELE4410</w:t>
      </w:r>
    </w:p>
    <w:p>
      <w:pPr>
        <w:pStyle w:val="Normal"/>
      </w:pPr>
      <w:r>
        <w:t>Tên học phần (Tiếng Việt và tiếng Anh): Công nghệ phát thanh truyền hình nâng cao Advanced Broadcasting Technology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19</w:t>
      </w:r>
    </w:p>
    <w:p>
      <w:pPr>
        <w:pStyle w:val="Normal"/>
      </w:pPr>
      <w:r>
        <w:t>Mã học phần: ELE4411</w:t>
      </w:r>
    </w:p>
    <w:p>
      <w:pPr>
        <w:pStyle w:val="Normal"/>
      </w:pPr>
      <w:r>
        <w:t>Tên học phần (Tiếng Việt và tiếng Anh): Kỹ thuật robot Robotics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20</w:t>
      </w:r>
    </w:p>
    <w:p>
      <w:pPr>
        <w:pStyle w:val="Normal"/>
      </w:pPr>
      <w:r>
        <w:t>Mã học phần: ELE4412</w:t>
      </w:r>
    </w:p>
    <w:p>
      <w:pPr>
        <w:pStyle w:val="Normal"/>
      </w:pPr>
      <w:r>
        <w:t>Tên học phần (Tiếng Việt và tiếng Anh): Hệ thống điều khiển tự động nâng cao Advanced Automatic Control System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21</w:t>
      </w:r>
    </w:p>
    <w:p>
      <w:pPr>
        <w:pStyle w:val="Normal"/>
      </w:pPr>
      <w:r>
        <w:t>Mã học phần: ELE4413</w:t>
      </w:r>
    </w:p>
    <w:p>
      <w:pPr>
        <w:pStyle w:val="Normal"/>
      </w:pPr>
      <w:r>
        <w:t>Tên học phần (Tiếng Việt và tiếng Anh): Quy trình sản xuất vi mạch bán dẫn Semiconductor IC Manufacturing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22</w:t>
      </w:r>
    </w:p>
    <w:p>
      <w:pPr>
        <w:pStyle w:val="Normal"/>
      </w:pPr>
      <w:r>
        <w:t>Mã học phần: ELE4414</w:t>
      </w:r>
    </w:p>
    <w:p>
      <w:pPr>
        <w:pStyle w:val="Normal"/>
      </w:pPr>
      <w:r>
        <w:t>Tên học phần (Tiếng Việt và tiếng Anh): Điện tử công nghiệp Industrial Electronics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23</w:t>
      </w:r>
    </w:p>
    <w:p>
      <w:pPr>
        <w:pStyle w:val="Normal"/>
      </w:pPr>
      <w:r>
        <w:t>Mã học phần: ELE4415</w:t>
      </w:r>
    </w:p>
    <w:p>
      <w:pPr>
        <w:pStyle w:val="Normal"/>
      </w:pPr>
      <w:r>
        <w:t>Tên học phần (Tiếng Việt và tiếng Anh): Hệ thống điện tử y sinh Bioelectronic Systems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24</w:t>
      </w:r>
    </w:p>
    <w:p>
      <w:pPr>
        <w:pStyle w:val="Normal"/>
      </w:pPr>
      <w:r>
        <w:t>Mã học phần: INT4411</w:t>
      </w:r>
    </w:p>
    <w:p>
      <w:pPr>
        <w:pStyle w:val="Normal"/>
      </w:pPr>
      <w:r>
        <w:t>Tên học phần (Tiếng Việt và tiếng Anh): Mạng máy tính và truyền số liệu nâng cao Advanced Computer Networks and Data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25</w:t>
      </w:r>
    </w:p>
    <w:p>
      <w:pPr>
        <w:pStyle w:val="Normal"/>
      </w:pPr>
      <w:r>
        <w:t>Mã học phần: INT4420</w:t>
      </w:r>
    </w:p>
    <w:p>
      <w:pPr>
        <w:pStyle w:val="Normal"/>
      </w:pPr>
      <w:r>
        <w:t>Tên học phần (Tiếng Việt và tiếng Anh): Các kỹ thuật tối ưu Optimization Techniques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III.3  </w:t>
      </w:r>
    </w:p>
    <w:p>
      <w:pPr>
        <w:pStyle w:val="Normal"/>
      </w:pPr>
      <w:r>
        <w:t>Mã học phần: ELE4418</w:t>
      </w:r>
    </w:p>
    <w:p>
      <w:pPr>
        <w:pStyle w:val="Normal"/>
      </w:pPr>
      <w:r>
        <w:t>Tên học phần (Tiếng Việt và tiếng Anh): Chuyên đề thạc sĩ 3 Special Study for Electronic Engineering 3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p>
      <w:pPr>
        <w:pStyle w:val="Heading6"/>
      </w:pPr>
      <w:r>
        <w:t xml:space="preserve">III.4 </w:t>
      </w:r>
    </w:p>
    <w:p>
      <w:pPr>
        <w:pStyle w:val="Normal"/>
      </w:pPr>
      <w:r>
        <w:t xml:space="preserve"> Mã học phần: ELE4419</w:t>
      </w:r>
    </w:p>
    <w:p>
      <w:pPr>
        <w:pStyle w:val="Normal"/>
      </w:pPr>
      <w:r>
        <w:t>Tên học phần (Tiếng Việt và tiếng Anh): Chuyên đề thạc sĩ 4 Special Study for Electronic Engineering 4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