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Phụ lục ThS 2 </w:t>
      </w:r>
    </w:p>
    <w:p>
      <w:pPr>
        <w:pStyle w:val="Heading2"/>
      </w:pPr>
      <w:r>
        <w:t xml:space="preserve">Chương trình đào tạo  trình độ  thạc sĩ  chuyên ngành Kỹ thuật điện tử  </w:t>
      </w:r>
    </w:p>
    <w:p>
      <w:pPr>
        <w:pStyle w:val="Normal"/>
      </w:pPr>
      <w:r>
        <w:t xml:space="preserve">(Quyết định số 982/QĐ-HV ngày 29/10/2021 của Giám đốc Học viện về việc hiệu chỉnh chương trình khung đào tạo trình độ tiến sĩ các chuyên ngành ) </w:t>
      </w:r>
    </w:p>
    <w:p>
      <w:pPr>
        <w:pStyle w:val="Heading3"/>
      </w:pPr>
      <w:r>
        <w:t xml:space="preserve">1. MỤC TIÊU, KIẾN THỨC, KỸ NĂNG, TRÌNH ĐỘ NGOẠI NGỮ ĐẠT ĐƯỢC  </w:t>
      </w:r>
    </w:p>
    <w:p>
      <w:pPr>
        <w:pStyle w:val="Heading4"/>
      </w:pPr>
      <w:r>
        <w:t xml:space="preserve">1.1 Mục tiêu  </w:t>
      </w:r>
    </w:p>
    <w:p>
      <w:pPr>
        <w:pStyle w:val="Heading5"/>
      </w:pPr>
      <w:r>
        <w:t xml:space="preserve">Mục tiêu chung  </w:t>
      </w:r>
    </w:p>
    <w:p>
      <w:pPr>
        <w:pStyle w:val="Normal"/>
      </w:pPr>
      <w:r>
        <w:t xml:space="preserve">Chương trình đào tạo thạc sĩ chuyên ngành Kỹ thuật Điện tử nhằm phát triển nguồn nhân lực có trình độ cao, có nền tảng mạnh về khoa học và công nghệ liên quan, có khả năng tự nghiên cứu suốt đời, đóng góp cho sự phát triển quốc gia và kinh tế toàn cầu . </w:t>
      </w:r>
    </w:p>
    <w:p>
      <w:pPr>
        <w:pStyle w:val="Heading5"/>
      </w:pPr>
      <w:r>
        <w:t xml:space="preserve">Mục tiêu cụ thể  </w:t>
      </w:r>
    </w:p>
    <w:p>
      <w:pPr>
        <w:pStyle w:val="Normal"/>
      </w:pPr>
      <w:r>
        <w:t xml:space="preserve">+ Học viên được phát triển kiến thức chuyên sâu và kỹ năng cần có trong lĩnh vực Kỹ thuật Điện, Điện tử và Viễn thông nói chung và chuyên ngành Kỹ thuật  Điện tử nói riêng.  </w:t>
      </w:r>
    </w:p>
    <w:p>
      <w:pPr>
        <w:pStyle w:val="Normal"/>
      </w:pPr>
      <w:r>
        <w:t xml:space="preserve">  + Học viên được phát triển sự hiểu biết và khả năng áp dụng công nghệ mới vào thực tiễn của Kỹ thuật Điện tử.  </w:t>
      </w:r>
    </w:p>
    <w:p>
      <w:pPr>
        <w:pStyle w:val="Normal"/>
      </w:pPr>
      <w:r>
        <w:t xml:space="preserve">  + Học viên hiểu được hiểu biết về vai trò và các tương tác giữa Kỹ thuật Điện tử với xã hội, kinh doanh, công nghệ và môi trường.  </w:t>
      </w:r>
    </w:p>
    <w:p>
      <w:pPr>
        <w:pStyle w:val="Normal"/>
      </w:pPr>
      <w:r>
        <w:t xml:space="preserve">  + Học viên được hướng dẫn cách tiếp cận, thực hiện và báo cáo nghiên cứu khoa học. </w:t>
      </w:r>
    </w:p>
    <w:p>
      <w:pPr>
        <w:pStyle w:val="Heading4"/>
      </w:pPr>
      <w:r>
        <w:t xml:space="preserve">1.2 Kiến thức  </w:t>
      </w:r>
    </w:p>
    <w:p>
      <w:pPr>
        <w:pStyle w:val="Heading5"/>
      </w:pPr>
      <w:r>
        <w:t xml:space="preserve">Kiến thức chung gồm  </w:t>
      </w:r>
    </w:p>
    <w:p>
      <w:pPr>
        <w:pStyle w:val="Normal"/>
      </w:pPr>
      <w:r>
        <w:t xml:space="preserve">- Hiểu và vận dụng được hệ thống tri thức khoa học những nguyên lý cơ bản của chủ nghĩa Mác-Lê Nin, những kiến thức cơ bản, có tính hệ thống về tư tưởng, đạo đức, giá trị văn hóa Hồ Chí Minh, những nội dung cơ bản của Đường lối cách mạng của Đảng Cộng sản Việt Nam, chủ yếu là đường lối trong thời kỳ đổi mới trên một số lĩnh vực cơ bản của đời sống xã hội. </w:t>
      </w:r>
    </w:p>
    <w:p>
      <w:pPr>
        <w:pStyle w:val="Normal"/>
      </w:pPr>
      <w:r>
        <w:t xml:space="preserve">- Tiếng Anh đạt trình độ tương đương Bậc 4 theo Khung năng lực ngoại ngữ 6 bậc dùng cho Việt Nam.  </w:t>
      </w:r>
    </w:p>
    <w:p>
      <w:pPr>
        <w:pStyle w:val="Normal"/>
      </w:pPr>
      <w:r>
        <w:t xml:space="preserve">- Hiểu và sử dụng thành thạo một số phương pháp nghiên cứu khoa h ọc, mô hình toán học, công c ụ mô phỏng phục vụ cho việc học tập các môn học khác và nghiên cứu khoa học. </w:t>
      </w:r>
    </w:p>
    <w:p>
      <w:pPr>
        <w:pStyle w:val="Heading5"/>
      </w:pPr>
      <w:r>
        <w:t xml:space="preserve">Kiến thức ngành và chuyên ngành  </w:t>
      </w:r>
    </w:p>
    <w:p>
      <w:pPr>
        <w:pStyle w:val="Normal"/>
      </w:pPr>
      <w:r>
        <w:t xml:space="preserve">-Có các khả năng phát hiện, đánh gi á phân tích và giải quyết vấn đề. </w:t>
      </w:r>
    </w:p>
    <w:p>
      <w:pPr>
        <w:pStyle w:val="Normal"/>
      </w:pPr>
      <w:r>
        <w:t xml:space="preserve">- Hiểu, vận dụng và có khả năng trình bày lại các kiến thức nâng cao và chuyên sâu về các lĩnh vực cụ thể của chuyên  ngành Kỹ thuật Điện tử.  </w:t>
      </w:r>
    </w:p>
    <w:p>
      <w:pPr>
        <w:pStyle w:val="Normal"/>
      </w:pPr>
      <w:r>
        <w:t xml:space="preserve">- Hiểu và vận dụng thành thạo một số kiến thức chuyên ngành nâng cao về Kỹ thuật Điện tử nhằm ph ục vụ cho các nghiên cứu trong luận văn tốt nghiệp và làm chủ các công nghệ mới trong các lĩnh vực chuyên ngành. </w:t>
      </w:r>
    </w:p>
    <w:p>
      <w:pPr>
        <w:pStyle w:val="Normal"/>
      </w:pPr>
      <w:r>
        <w:t xml:space="preserve">- Có khả năng phân tích, thiết kế, thực hiện các hệ thống điện tử tin học, các hệ thống điện tử thông tin.  </w:t>
      </w:r>
    </w:p>
    <w:p>
      <w:pPr>
        <w:pStyle w:val="Normal"/>
      </w:pPr>
      <w:r>
        <w:t xml:space="preserve">- Có các khả năng quản lý các dự án các hệ thống điện tử, tham gia quản lý các quy trình thiết kế, sản xuất các thiết bị điện tử.  </w:t>
      </w:r>
    </w:p>
    <w:p>
      <w:pPr>
        <w:pStyle w:val="Heading5"/>
      </w:pPr>
      <w:r>
        <w:t>Yêu cầu đối với luận văn tốt nghiệp</w:t>
      </w:r>
    </w:p>
    <w:p>
      <w:pPr>
        <w:pStyle w:val="Normal"/>
      </w:pPr>
      <w:r>
        <w:t xml:space="preserve">Luận văn là một báo cáo khoa học, tổng hợp các kết quả nghiên cứu chính của học viên, đá p ứng các yêu cầu sau:  </w:t>
      </w:r>
    </w:p>
    <w:p>
      <w:pPr>
        <w:pStyle w:val="Normal"/>
      </w:pPr>
      <w:r>
        <w:t xml:space="preserve">- Có đóng góp về lý luận, học thuật hoặc phát triển công nghệ, đổi mới sáng tạo; thể hiện năng lực nghiên cứu của học viên;  </w:t>
      </w:r>
    </w:p>
    <w:p>
      <w:pPr>
        <w:pStyle w:val="Normal"/>
      </w:pPr>
      <w:r>
        <w:t xml:space="preserve">- Phù hợp với các chuẩn mực về văn hóa, đạo đức và thuần phong mỹ tục của người Việt Nam;  </w:t>
      </w:r>
    </w:p>
    <w:p>
      <w:pPr>
        <w:pStyle w:val="Normal"/>
      </w:pPr>
      <w:r>
        <w:t xml:space="preserve">- Tuân thủ quy định  của Học viện về liêm chính học thuật và các quy định hiện hành của pháp luật về sở hữu trí tuệ.  </w:t>
      </w:r>
    </w:p>
    <w:p>
      <w:pPr>
        <w:pStyle w:val="Heading5"/>
      </w:pPr>
      <w:r>
        <w:t xml:space="preserve">Yêu cầu đối với đề án tốt nghiệp </w:t>
      </w:r>
    </w:p>
    <w:p>
      <w:pPr>
        <w:pStyle w:val="Normal"/>
      </w:pPr>
      <w:r>
        <w:t xml:space="preserve">Báo cáo đề án là một bản thuyết minh quá trình xây dựng, triển khai và kết quả triển khai đề án, đáp ứng các yêu cầu sau:  </w:t>
      </w:r>
    </w:p>
    <w:p>
      <w:pPr>
        <w:pStyle w:val="Normal"/>
      </w:pPr>
      <w:r>
        <w:t xml:space="preserve">- Đề xuất và kiểm nghiệm được mô hình, giải pháp mới để giải quyết hiệu quả những thách thức trong thực tiễn; thể hiện năng lực ứng dụng khoa học, công nghệ và giải quyết vấn đề của học viên;  </w:t>
      </w:r>
    </w:p>
    <w:p>
      <w:pPr>
        <w:pStyle w:val="Normal"/>
      </w:pPr>
      <w:r>
        <w:t xml:space="preserve">- Phù hợp với các chuẩn mực về văn hóa, đạo đức và thuần phong m ỹ tục của người Việt Nam;  </w:t>
      </w:r>
    </w:p>
    <w:p>
      <w:pPr>
        <w:pStyle w:val="Normal"/>
      </w:pPr>
      <w:r>
        <w:t xml:space="preserve">- Tuân thủ quy định của  Học viện  về liêm chính học thuật và các quy định hiện hành của pháp luật về sở hữu trí tuệ . </w:t>
      </w:r>
    </w:p>
    <w:p>
      <w:pPr>
        <w:pStyle w:val="Heading4"/>
      </w:pPr>
      <w:r>
        <w:t xml:space="preserve">1.3. Kỹ năng  </w:t>
      </w:r>
    </w:p>
    <w:p>
      <w:pPr>
        <w:pStyle w:val="Heading5"/>
      </w:pPr>
      <w:r>
        <w:t xml:space="preserve">Kỹ năng nghề nghiệp </w:t>
      </w:r>
    </w:p>
    <w:p>
      <w:pPr>
        <w:pStyle w:val="Normal"/>
      </w:pPr>
      <w:r>
        <w:t xml:space="preserve">- Biết sử dụng các công cụ tin học hỗ trợ trong công việc; biết tìm kiếm, cập nhật, tổng hợp, khai thác thông tin; biết tối ưu hóa phương pháp triển khai công việc. Biết sử dụng các kiến thức chuyên môn một cách linh ho ạt, có kỹ năng nghiên cứu và triển khai áp dụng kiến thức vào thực tế. </w:t>
      </w:r>
    </w:p>
    <w:p>
      <w:pPr>
        <w:pStyle w:val="Heading5"/>
      </w:pPr>
      <w:r>
        <w:t xml:space="preserve">Kỹ năng cá nhân  </w:t>
      </w:r>
    </w:p>
    <w:p>
      <w:pPr>
        <w:pStyle w:val="Normal"/>
      </w:pPr>
      <w:r>
        <w:t xml:space="preserve">- Sẵn sàng đương đầu các khó khăn trong khoa học và thực tiễn. </w:t>
      </w:r>
    </w:p>
    <w:p>
      <w:pPr>
        <w:pStyle w:val="Normal"/>
      </w:pPr>
      <w:r>
        <w:t xml:space="preserve">- Biết cách lập luận, sắp xếp ý tưởng, giao tiếp bằng văn bản, giao tiếp điện tử, đa truyền thông v à thuyết trình trước đám đông.  </w:t>
      </w:r>
    </w:p>
    <w:p>
      <w:pPr>
        <w:pStyle w:val="Normal"/>
      </w:pPr>
      <w:r>
        <w:t xml:space="preserve">- Biết cách hợp tác với các thành viên khác trong nhóm và chia sẻ thông tin trong nhóm.  </w:t>
      </w:r>
    </w:p>
    <w:p>
      <w:pPr>
        <w:pStyle w:val="Normal"/>
      </w:pPr>
      <w:r>
        <w:t xml:space="preserve">- Đối với chương trình theo định hướng nghiên cứu, học viên tốt nghiệp sẽ có khả năng </w:t>
      </w:r>
    </w:p>
    <w:p>
      <w:pPr>
        <w:pStyle w:val="Normal"/>
      </w:pPr>
      <w:r>
        <w:t xml:space="preserve">nghiên cứu, khả năng viết, trình bày báo cáo nghiên cứu và các bài báo khoa học.  </w:t>
      </w:r>
    </w:p>
    <w:p>
      <w:pPr>
        <w:pStyle w:val="Heading4"/>
      </w:pPr>
      <w:r>
        <w:t xml:space="preserve">1.4. Về năng lực c ủa người học sau khi tốt nghiệp </w:t>
      </w:r>
    </w:p>
    <w:p>
      <w:pPr>
        <w:pStyle w:val="Normal"/>
      </w:pPr>
      <w:r>
        <w:t xml:space="preserve">- Học viên cao học sau khi tốt nghiệp chương trình thạc sĩ có khả năng tham gia giải quyết những vấn đề nghiên cứu cơ bản cũng như ứng dụng trong lĩnh vực Kỹ thuật Điện tử. </w:t>
      </w:r>
    </w:p>
    <w:p>
      <w:pPr>
        <w:pStyle w:val="Normal"/>
      </w:pPr>
      <w:r>
        <w:t xml:space="preserve">- Học viên cao học sau khi tốt nghiệp chương trình thạc sĩ có thể đảm nhiệm các vị trí giảng dạy, nghiên cứu tại các trường đại học, cao đẳng, các cơ quan nghiên cứu v à làm việc tại  các cơ sở sản xuất, kinh doanh liên quan đến lĩnh vực Kỹ thuật Điện tử. </w:t>
      </w:r>
    </w:p>
    <w:p>
      <w:pPr>
        <w:pStyle w:val="Normal"/>
      </w:pPr>
      <w:r>
        <w:t xml:space="preserve">- Đối với chương trình theo định hướng nghiên cứu: Nghiên cứu khoa học trong lĩnh vực Kỹ thuật Điện tử.  </w:t>
      </w:r>
    </w:p>
    <w:p>
      <w:pPr>
        <w:pStyle w:val="Normal"/>
      </w:pPr>
      <w:r>
        <w:t xml:space="preserve"> </w:t>
      </w:r>
    </w:p>
    <w:p>
      <w:pPr>
        <w:pStyle w:val="Heading3"/>
      </w:pPr>
      <w:r>
        <w:t xml:space="preserve">2. CHƯƠNG TRÌNH ĐÀO TẠO  </w:t>
      </w:r>
    </w:p>
    <w:p>
      <w:pPr>
        <w:pStyle w:val="Heading4"/>
      </w:pPr>
      <w:r>
        <w:t xml:space="preserve">2.1. Thời lượng các khối kiến thức  </w:t>
      </w:r>
    </w:p>
    <w:p>
      <w:pPr>
        <w:pStyle w:val="Heading5"/>
      </w:pPr>
      <w:r>
        <w:t xml:space="preserve">I.Khối kiến thức chung  </w:t>
      </w:r>
    </w:p>
    <w:p>
      <w:pPr>
        <w:pStyle w:val="Normal"/>
      </w:pPr>
      <w:r>
        <w:t xml:space="preserve">Định hướng ứng dụng: 7 tín chỉ  </w:t>
      </w:r>
    </w:p>
    <w:p>
      <w:pPr>
        <w:pStyle w:val="Normal"/>
      </w:pPr>
      <w:r>
        <w:t xml:space="preserve">Định hướng nghiên cứu: 7 tín chỉ  </w:t>
      </w:r>
    </w:p>
    <w:p>
      <w:pPr>
        <w:pStyle w:val="ListParagraph"/>
      </w:pPr>
      <w:r>
        <w:t xml:space="preserve">1.Triết học  </w:t>
      </w:r>
    </w:p>
    <w:p>
      <w:pPr>
        <w:pStyle w:val="ListParagraph"/>
      </w:pPr>
      <w:r>
        <w:t xml:space="preserve">Định hướng ứng dụng: 3 tín chỉ </w:t>
      </w:r>
    </w:p>
    <w:p>
      <w:pPr>
        <w:pStyle w:val="ListParagraph"/>
      </w:pPr>
      <w:r>
        <w:t xml:space="preserve">Định hướng nghiên cứu: 3 tín chỉ  </w:t>
      </w:r>
    </w:p>
    <w:p>
      <w:pPr>
        <w:pStyle w:val="ListParagraph"/>
      </w:pPr>
      <w:r>
        <w:t xml:space="preserve">2 Phương pháp nghiên cứu khoa học  </w:t>
      </w:r>
    </w:p>
    <w:p>
      <w:pPr>
        <w:pStyle w:val="ListParagraph"/>
      </w:pPr>
      <w:r>
        <w:t xml:space="preserve">Định hướng ứng dụng:2 tín chỉ  </w:t>
      </w:r>
    </w:p>
    <w:p>
      <w:pPr>
        <w:pStyle w:val="ListParagraph"/>
      </w:pPr>
      <w:r>
        <w:t xml:space="preserve">Định hướng nghiên cứu: 2 tín chỉ  </w:t>
      </w:r>
    </w:p>
    <w:p>
      <w:pPr>
        <w:pStyle w:val="ListParagraph"/>
      </w:pPr>
      <w:r>
        <w:t xml:space="preserve">3 Công cụ toán chuyên ngành  </w:t>
      </w:r>
    </w:p>
    <w:p>
      <w:pPr>
        <w:pStyle w:val="ListParagraph"/>
      </w:pPr>
      <w:r>
        <w:t xml:space="preserve">Định hướng ứng dụng:2 tín chỉ  </w:t>
      </w:r>
    </w:p>
    <w:p>
      <w:pPr>
        <w:pStyle w:val="ListParagraph"/>
      </w:pPr>
      <w:r>
        <w:t xml:space="preserve">Định hướng nghiên cứu: 2 tín chỉ  </w:t>
      </w:r>
    </w:p>
    <w:p>
      <w:pPr>
        <w:pStyle w:val="Heading5"/>
      </w:pPr>
      <w:r>
        <w:t xml:space="preserve">II Khối kiến thức cơ sở  </w:t>
      </w:r>
    </w:p>
    <w:p>
      <w:pPr>
        <w:pStyle w:val="Normal"/>
      </w:pPr>
      <w:r>
        <w:t xml:space="preserve">Định hướng ứng dụng: 10 tín chỉ  </w:t>
      </w:r>
    </w:p>
    <w:p>
      <w:pPr>
        <w:pStyle w:val="Normal"/>
      </w:pPr>
      <w:r>
        <w:t xml:space="preserve">Định hướng nghiên cứu: 12 tín chỉ  </w:t>
      </w:r>
    </w:p>
    <w:p>
      <w:pPr>
        <w:pStyle w:val="ListParagraph"/>
      </w:pPr>
      <w:r>
        <w:t xml:space="preserve">II.1 Các học phần bắt buộc  </w:t>
      </w:r>
    </w:p>
    <w:p>
      <w:pPr>
        <w:pStyle w:val="ListParagraph"/>
      </w:pPr>
      <w:r>
        <w:t xml:space="preserve">Định hướng ứng dụng: 4 tín chỉ  </w:t>
      </w:r>
    </w:p>
    <w:p>
      <w:pPr>
        <w:pStyle w:val="ListParagraph"/>
      </w:pPr>
      <w:r>
        <w:t xml:space="preserve">Định hướng nghiên cứu: 4 tín chỉ   </w:t>
      </w:r>
    </w:p>
    <w:p>
      <w:pPr>
        <w:pStyle w:val="ListParagraph"/>
      </w:pPr>
      <w:r>
        <w:t xml:space="preserve">II.2 Các học phần tự chọn  </w:t>
      </w:r>
    </w:p>
    <w:p>
      <w:pPr>
        <w:pStyle w:val="ListParagraph"/>
      </w:pPr>
      <w:r>
        <w:t xml:space="preserve">Định hướng ứng dụng: 6 tín chỉ  </w:t>
      </w:r>
    </w:p>
    <w:p>
      <w:pPr>
        <w:pStyle w:val="ListParagraph"/>
      </w:pPr>
      <w:r>
        <w:t xml:space="preserve">Định hướng nghiên cứu: 2 tín chỉ  </w:t>
      </w:r>
    </w:p>
    <w:p>
      <w:pPr>
        <w:pStyle w:val="ListParagraph"/>
      </w:pPr>
      <w:r>
        <w:t xml:space="preserve">II.3 Chuyên đề thạc sĩ 1  </w:t>
      </w:r>
    </w:p>
    <w:p>
      <w:pPr>
        <w:pStyle w:val="ListParagraph"/>
      </w:pPr>
      <w:r>
        <w:t xml:space="preserve">Định hướng ứng dụng: 0 tín chỉ  </w:t>
      </w:r>
    </w:p>
    <w:p>
      <w:pPr>
        <w:pStyle w:val="ListParagraph"/>
      </w:pPr>
      <w:r>
        <w:t xml:space="preserve">Định hướng nghiên cứu: 3 tín chỉ  </w:t>
      </w:r>
    </w:p>
    <w:p>
      <w:pPr>
        <w:pStyle w:val="ListParagraph"/>
      </w:pPr>
      <w:r>
        <w:t xml:space="preserve">II.4 Chuyên đề thạc sĩ 2  </w:t>
      </w:r>
    </w:p>
    <w:p>
      <w:pPr>
        <w:pStyle w:val="ListParagraph"/>
      </w:pPr>
      <w:r>
        <w:t xml:space="preserve">Định hướng ứng dụng: 0 tín chỉ  </w:t>
      </w:r>
    </w:p>
    <w:p>
      <w:pPr>
        <w:pStyle w:val="ListParagraph"/>
      </w:pPr>
      <w:r>
        <w:t xml:space="preserve">Định hướng nghiên cứu: 3 tín chỉ  </w:t>
      </w:r>
    </w:p>
    <w:p>
      <w:pPr>
        <w:pStyle w:val="Heading5"/>
      </w:pPr>
      <w:r>
        <w:t xml:space="preserve">III Khối kiến thức chuyên ngành  </w:t>
      </w:r>
    </w:p>
    <w:p>
      <w:pPr>
        <w:pStyle w:val="ListParagraph"/>
      </w:pPr>
      <w:r>
        <w:t xml:space="preserve">Định hướng ứng dụng: 18 tín chỉ  </w:t>
      </w:r>
    </w:p>
    <w:p>
      <w:pPr>
        <w:pStyle w:val="ListParagraph"/>
      </w:pPr>
      <w:r>
        <w:t xml:space="preserve">Định hướng nghiên cứu: 18 tín chỉ  </w:t>
      </w:r>
    </w:p>
    <w:p>
      <w:pPr>
        <w:pStyle w:val="ListParagraph"/>
      </w:pPr>
      <w:r>
        <w:t xml:space="preserve">III.1 Các học phần bắt buộc  </w:t>
      </w:r>
    </w:p>
    <w:p>
      <w:pPr>
        <w:pStyle w:val="ListParagraph"/>
      </w:pPr>
      <w:r>
        <w:t xml:space="preserve">Định hướng ứng dụng: 8 tín chỉ  </w:t>
      </w:r>
    </w:p>
    <w:p>
      <w:pPr>
        <w:pStyle w:val="ListParagraph"/>
      </w:pPr>
      <w:r>
        <w:t xml:space="preserve">Định hướng nghiên cứu: 8 tín chỉ  </w:t>
      </w:r>
    </w:p>
    <w:p>
      <w:pPr>
        <w:pStyle w:val="ListParagraph"/>
      </w:pPr>
      <w:r>
        <w:t xml:space="preserve">III.2 Các học phần tự chọn  </w:t>
      </w:r>
    </w:p>
    <w:p>
      <w:pPr>
        <w:pStyle w:val="ListParagraph"/>
      </w:pPr>
      <w:r>
        <w:t xml:space="preserve">Định hướng ứng dụng: 10 tín chỉ  </w:t>
      </w:r>
    </w:p>
    <w:p>
      <w:pPr>
        <w:pStyle w:val="ListParagraph"/>
      </w:pPr>
      <w:r>
        <w:t xml:space="preserve">Định hướng nghiên cứu: 4 tín chỉ </w:t>
      </w:r>
    </w:p>
    <w:p>
      <w:pPr>
        <w:pStyle w:val="ListParagraph"/>
      </w:pPr>
      <w:r>
        <w:t xml:space="preserve">III.3 Chuyên đề thạc sĩ 3  </w:t>
      </w:r>
    </w:p>
    <w:p>
      <w:pPr>
        <w:pStyle w:val="ListParagraph"/>
      </w:pPr>
      <w:r>
        <w:t xml:space="preserve">Định hướng ứng dụng: 0 tín chỉ  </w:t>
      </w:r>
    </w:p>
    <w:p>
      <w:pPr>
        <w:pStyle w:val="ListParagraph"/>
      </w:pPr>
      <w:r>
        <w:t xml:space="preserve">Định hướng nghiên cứu: 3 tín chỉ  </w:t>
      </w:r>
    </w:p>
    <w:p>
      <w:pPr>
        <w:pStyle w:val="ListParagraph"/>
      </w:pPr>
      <w:r>
        <w:t xml:space="preserve">III.4  Chuyên đề thạc sĩ 4  </w:t>
      </w:r>
    </w:p>
    <w:p>
      <w:pPr>
        <w:pStyle w:val="ListParagraph"/>
      </w:pPr>
      <w:r>
        <w:t xml:space="preserve">Định hướng ứng dụng: 0 tín chỉ  </w:t>
      </w:r>
    </w:p>
    <w:p>
      <w:pPr>
        <w:pStyle w:val="ListParagraph"/>
      </w:pPr>
      <w:r>
        <w:t xml:space="preserve">Định hướng nghiên cứu: 3 tín chỉ  </w:t>
      </w:r>
    </w:p>
    <w:p>
      <w:pPr>
        <w:pStyle w:val="Heading5"/>
      </w:pPr>
      <w:r>
        <w:t xml:space="preserve">IV Thực tập  </w:t>
      </w:r>
    </w:p>
    <w:p>
      <w:pPr>
        <w:pStyle w:val="Normal"/>
      </w:pPr>
      <w:r>
        <w:t xml:space="preserve">Định hướng ứng dụng: 7 tín chỉ   </w:t>
      </w:r>
    </w:p>
    <w:p>
      <w:pPr>
        <w:pStyle w:val="Normal"/>
      </w:pPr>
      <w:r>
        <w:t xml:space="preserve">Định hướng nghiên cứu: 0 tín chỉ  </w:t>
      </w:r>
    </w:p>
    <w:p>
      <w:pPr>
        <w:pStyle w:val="Heading5"/>
      </w:pPr>
      <w:r>
        <w:t xml:space="preserve">V Đề án Luận văn  </w:t>
      </w:r>
    </w:p>
    <w:p>
      <w:pPr>
        <w:pStyle w:val="Normal"/>
      </w:pPr>
      <w:r>
        <w:t xml:space="preserve">Định hướng ứng dụng: 9 tín chỉ  </w:t>
      </w:r>
    </w:p>
    <w:p>
      <w:pPr>
        <w:pStyle w:val="Normal"/>
      </w:pPr>
      <w:r>
        <w:t xml:space="preserve">Định hướng nghiên cứu: 14 tín chỉ  </w:t>
      </w:r>
    </w:p>
    <w:p>
      <w:pPr>
        <w:pStyle w:val="Heading5"/>
      </w:pPr>
      <w:r>
        <w:t xml:space="preserve">Tổng cộng  </w:t>
      </w:r>
    </w:p>
    <w:p>
      <w:pPr>
        <w:pStyle w:val="Normal"/>
      </w:pPr>
      <w:r>
        <w:t xml:space="preserve">Định hướng ứng dụng: 51 tín chỉ  </w:t>
      </w:r>
    </w:p>
    <w:p>
      <w:pPr>
        <w:pStyle w:val="Normal"/>
      </w:pPr>
      <w:r>
        <w:t xml:space="preserve">Định hướng nghiên cứu: 51 tín chỉ  </w:t>
      </w:r>
    </w:p>
    <w:p>
      <w:pPr>
        <w:pStyle w:val="Normal"/>
      </w:pPr>
    </w:p>
    <w:p>
      <w:pPr>
        <w:pStyle w:val="Heading4"/>
      </w:pPr>
      <w:r>
        <w:t xml:space="preserve">2.2. Khung chương trình  </w:t>
      </w:r>
    </w:p>
    <w:p>
      <w:pPr>
        <w:pStyle w:val="Heading5"/>
      </w:pPr>
      <w:r>
        <w:t xml:space="preserve">I.Khối kiến thức chung  </w:t>
      </w:r>
    </w:p>
    <w:p>
      <w:pPr>
        <w:pStyle w:val="Normal"/>
      </w:pPr>
      <w:r>
        <w:t xml:space="preserve">Định hướng ứng dụng: 7 tín chỉ  </w:t>
      </w:r>
    </w:p>
    <w:p>
      <w:pPr>
        <w:pStyle w:val="Normal"/>
      </w:pPr>
      <w:r>
        <w:t xml:space="preserve">Định hướng nghiên cứu: 7 tín chỉ  </w:t>
      </w:r>
    </w:p>
    <w:p>
      <w:pPr>
        <w:pStyle w:val="Normal"/>
      </w:pPr>
      <w:r>
        <w:t>1</w:t>
      </w:r>
    </w:p>
    <w:p>
      <w:pPr>
        <w:pStyle w:val="Normal"/>
      </w:pPr>
      <w:r>
        <w:t xml:space="preserve">Mã học phần: BAS4101  </w:t>
      </w:r>
    </w:p>
    <w:p>
      <w:pPr>
        <w:pStyle w:val="Normal"/>
      </w:pPr>
      <w:r>
        <w:t xml:space="preserve">Tên học phần (Tiếng Việt và tiếng Anh): Triết học Philosophy  </w:t>
      </w:r>
    </w:p>
    <w:p>
      <w:pPr>
        <w:pStyle w:val="Normal"/>
      </w:pPr>
      <w:r>
        <w:t>Số tín chỉ:</w:t>
      </w:r>
    </w:p>
    <w:p>
      <w:pPr>
        <w:pStyle w:val="Normal"/>
      </w:pPr>
      <w:r>
        <w:t xml:space="preserve">Định hướng ứng dụng: 3 </w:t>
      </w:r>
    </w:p>
    <w:p>
      <w:pPr>
        <w:pStyle w:val="Normal"/>
      </w:pPr>
      <w:r>
        <w:t xml:space="preserve">Định hướng nghiên cứu: 3 </w:t>
      </w:r>
    </w:p>
    <w:p>
      <w:pPr>
        <w:pStyle w:val="Normal"/>
      </w:pPr>
      <w:r>
        <w:t>Số giờ tín chỉ:</w:t>
      </w:r>
    </w:p>
    <w:p>
      <w:pPr>
        <w:pStyle w:val="Normal"/>
      </w:pPr>
      <w:r>
        <w:tab/>
        <w:t>Lý thuyết: 30</w:t>
      </w:r>
    </w:p>
    <w:p>
      <w:pPr>
        <w:pStyle w:val="Normal"/>
      </w:pPr>
      <w:r>
        <w:tab/>
        <w:t>Thực hành/Bài tập/Thảo luận: 15</w:t>
      </w:r>
    </w:p>
    <w:p>
      <w:pPr>
        <w:pStyle w:val="Normal"/>
      </w:pPr>
      <w:r>
        <w:tab/>
        <w:t>Tự học: 135</w:t>
      </w:r>
    </w:p>
    <w:p>
      <w:pPr>
        <w:pStyle w:val="Normal"/>
      </w:pPr>
      <w:r>
        <w:t xml:space="preserve">Ghi chú: Theo quy định của Bộ GD&amp;ĐT  </w:t>
      </w:r>
    </w:p>
    <w:p>
      <w:pPr>
        <w:pStyle w:val="Normal"/>
      </w:pPr>
      <w:r>
        <w:t xml:space="preserve">2 </w:t>
      </w:r>
    </w:p>
    <w:p>
      <w:pPr>
        <w:pStyle w:val="Normal"/>
      </w:pPr>
      <w:r>
        <w:t xml:space="preserve">Mã học phần:IGF4101 </w:t>
      </w:r>
    </w:p>
    <w:p>
      <w:pPr>
        <w:pStyle w:val="Normal"/>
      </w:pPr>
      <w:r>
        <w:t xml:space="preserve">Tên học phần (Tiếng Việt và tiếng Anh): Phương pháp nghiên cứu khoa học Methodology of Scientific Research </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 xml:space="preserve">3 </w:t>
      </w:r>
    </w:p>
    <w:p>
      <w:pPr>
        <w:pStyle w:val="Normal"/>
      </w:pPr>
      <w:r>
        <w:t>Mã học phần: BAS4103</w:t>
      </w:r>
    </w:p>
    <w:p>
      <w:pPr>
        <w:pStyle w:val="Normal"/>
      </w:pPr>
      <w:r>
        <w:t>Tên học phần (Tiếng Việt và tiếng Anh): Công cụ toán cho điện tử -viễn thông Mathematics Tools for Electronics-Telecommunications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5"/>
      </w:pPr>
      <w:r>
        <w:t xml:space="preserve">II Khối kiến thức cơ sở </w:t>
      </w:r>
    </w:p>
    <w:p>
      <w:pPr>
        <w:pStyle w:val="Normal"/>
      </w:pPr>
      <w:r>
        <w:t>Số tín chỉ:</w:t>
      </w:r>
    </w:p>
    <w:p>
      <w:pPr>
        <w:pStyle w:val="Normal"/>
      </w:pPr>
      <w:r>
        <w:t>Định hướng ứng dụng: 10</w:t>
      </w:r>
    </w:p>
    <w:p>
      <w:pPr>
        <w:pStyle w:val="Normal"/>
      </w:pPr>
      <w:r>
        <w:t>Định hướng nghiên cứu: 12</w:t>
      </w:r>
    </w:p>
    <w:p>
      <w:pPr>
        <w:pStyle w:val="Heading6"/>
      </w:pPr>
      <w:r>
        <w:t xml:space="preserve">II.1 Các học phần bắt buộc  </w:t>
      </w:r>
    </w:p>
    <w:p>
      <w:pPr>
        <w:pStyle w:val="Normal"/>
      </w:pPr>
      <w:r>
        <w:t>Số tín chỉ:</w:t>
      </w:r>
    </w:p>
    <w:p>
      <w:pPr>
        <w:pStyle w:val="Normal"/>
      </w:pPr>
      <w:r>
        <w:t>Định hướng ứng dụng: 4</w:t>
      </w:r>
    </w:p>
    <w:p>
      <w:pPr>
        <w:pStyle w:val="Normal"/>
      </w:pPr>
      <w:r>
        <w:t xml:space="preserve">Định hướng nghiên cứu: 4     </w:t>
      </w:r>
    </w:p>
    <w:p>
      <w:pPr>
        <w:pStyle w:val="Normal"/>
      </w:pPr>
      <w:r>
        <w:t>4</w:t>
      </w:r>
    </w:p>
    <w:p>
      <w:pPr>
        <w:pStyle w:val="Normal"/>
      </w:pPr>
      <w:r>
        <w:t xml:space="preserve"> Mã học phần: TEL4301</w:t>
      </w:r>
    </w:p>
    <w:p>
      <w:pPr>
        <w:pStyle w:val="Normal"/>
      </w:pPr>
      <w:r>
        <w:t>Tên học phần (Tiếng Việt và tiếng Anh): Truyền thông số nâng cao Advanced Digital Communications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 xml:space="preserve">Ghi chú: Học phần trọng tâm </w:t>
      </w:r>
    </w:p>
    <w:p>
      <w:pPr>
        <w:pStyle w:val="Normal"/>
      </w:pPr>
      <w:r>
        <w:t>5</w:t>
      </w:r>
    </w:p>
    <w:p>
      <w:pPr>
        <w:pStyle w:val="Normal"/>
      </w:pPr>
      <w:r>
        <w:t>Mã học phần: ELE4301</w:t>
      </w:r>
    </w:p>
    <w:p>
      <w:pPr>
        <w:pStyle w:val="Normal"/>
      </w:pPr>
      <w:r>
        <w:t>Tên học phần (Tiếng Vệt và tiếng Anh): Xử lý tín hiệu số nâng cao Advanced Digital Signal Processing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 xml:space="preserve">Ghi chú: Học phần trọng tâm </w:t>
      </w:r>
    </w:p>
    <w:p>
      <w:pPr>
        <w:pStyle w:val="Heading6"/>
      </w:pPr>
      <w:r>
        <w:t xml:space="preserve">II.2 Các học phần tự chọn  </w:t>
      </w:r>
    </w:p>
    <w:p>
      <w:pPr>
        <w:pStyle w:val="Normal"/>
      </w:pPr>
      <w:r>
        <w:t xml:space="preserve">(Định hướng ứng dụng: chọn 03 trong 06 học phần; Định hướng nghiên cứu: chọn 01 trong 06 học phần)  </w:t>
      </w:r>
    </w:p>
    <w:p>
      <w:pPr>
        <w:pStyle w:val="Normal"/>
      </w:pPr>
      <w:r>
        <w:t>Số tín chỉ:</w:t>
      </w:r>
    </w:p>
    <w:p>
      <w:pPr>
        <w:pStyle w:val="Normal"/>
      </w:pPr>
      <w:r>
        <w:t xml:space="preserve">Định hướng ứng dụng: 6 </w:t>
      </w:r>
    </w:p>
    <w:p>
      <w:pPr>
        <w:pStyle w:val="Normal"/>
      </w:pPr>
      <w:r>
        <w:t xml:space="preserve">Định hướng nghiên cứu: 2 </w:t>
      </w:r>
    </w:p>
    <w:p>
      <w:pPr>
        <w:pStyle w:val="Normal"/>
      </w:pPr>
      <w:r>
        <w:t>6</w:t>
      </w:r>
    </w:p>
    <w:p>
      <w:pPr>
        <w:pStyle w:val="Normal"/>
      </w:pPr>
      <w:r>
        <w:t>Mã học phần: ELE4302</w:t>
      </w:r>
    </w:p>
    <w:p>
      <w:pPr>
        <w:pStyle w:val="Normal"/>
      </w:pPr>
      <w:r>
        <w:t>Tên học phần (Tiếng Việt và tiếng Anh): Lý thuyết thông tin nâng cao Advanced Infomation Theory</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7</w:t>
      </w:r>
    </w:p>
    <w:p>
      <w:pPr>
        <w:pStyle w:val="Normal"/>
      </w:pPr>
      <w:r>
        <w:t>Mã học phần: ELE4303</w:t>
      </w:r>
    </w:p>
    <w:p>
      <w:pPr>
        <w:pStyle w:val="Normal"/>
      </w:pPr>
      <w:r>
        <w:t>Tên học phần (Tiếng Việt và tiếng Anh): Mật mã học nâng cao Advanced Cryptography</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8</w:t>
      </w:r>
    </w:p>
    <w:p>
      <w:pPr>
        <w:pStyle w:val="Normal"/>
      </w:pPr>
      <w:r>
        <w:t>Mã học phần: TEL4302</w:t>
      </w:r>
    </w:p>
    <w:p>
      <w:pPr>
        <w:pStyle w:val="Normal"/>
      </w:pPr>
      <w:r>
        <w:t>Tên học phần (Tiếng Việt và tiếng Anh): Mô hình hóa và mô phỏng Modeling and Simulation</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9</w:t>
      </w:r>
    </w:p>
    <w:p>
      <w:pPr>
        <w:pStyle w:val="Normal"/>
      </w:pPr>
      <w:r>
        <w:t>Mã học phần: TEL4304</w:t>
      </w:r>
    </w:p>
    <w:p>
      <w:pPr>
        <w:pStyle w:val="Normal"/>
      </w:pPr>
      <w:r>
        <w:t>Tên học phần (Tiếng Việt và tiếng Anh): Truyền thông đa phương tiện nâng cao Advanced Multimedia Communications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10</w:t>
      </w:r>
    </w:p>
    <w:p>
      <w:pPr>
        <w:pStyle w:val="Normal"/>
      </w:pPr>
      <w:r>
        <w:t>Mã học phần: TEL4306</w:t>
      </w:r>
    </w:p>
    <w:p>
      <w:pPr>
        <w:pStyle w:val="Normal"/>
      </w:pPr>
      <w:r>
        <w:t>Tên học phần (Tiếng Việt và tiếng Anh): Lý thuyết và kỹ thuật anten Antennas Theory and Engineering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11</w:t>
      </w:r>
    </w:p>
    <w:p>
      <w:pPr>
        <w:pStyle w:val="Normal"/>
      </w:pPr>
      <w:r>
        <w:t>Mã học phần: INT4306</w:t>
      </w:r>
    </w:p>
    <w:p>
      <w:pPr>
        <w:pStyle w:val="Normal"/>
      </w:pPr>
      <w:r>
        <w:t>Tên học phần (Tiếng Việt và tiếng Anh): Kiến trúc máy tính tiên tiến Advanced Computer Architecture</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6"/>
      </w:pPr>
      <w:r>
        <w:t xml:space="preserve">II.3 </w:t>
      </w:r>
    </w:p>
    <w:p>
      <w:pPr>
        <w:pStyle w:val="Normal"/>
      </w:pPr>
      <w:r>
        <w:t>Mã học phần: ELE4316</w:t>
      </w:r>
    </w:p>
    <w:p>
      <w:pPr>
        <w:pStyle w:val="Normal"/>
      </w:pPr>
      <w:r>
        <w:t>Tên học phần (Tiếng Việt và tiếng Anh): Chuyên đề thạc sĩ 1 Special Study for Electronic Engineering 1</w:t>
      </w:r>
    </w:p>
    <w:p>
      <w:pPr>
        <w:pStyle w:val="Normal"/>
      </w:pPr>
      <w:r>
        <w:t>Số tín chỉ:</w:t>
      </w:r>
    </w:p>
    <w:p>
      <w:pPr>
        <w:pStyle w:val="Normal"/>
      </w:pPr>
      <w:r>
        <w:t>Định hướng ứng dụng: 0</w:t>
      </w:r>
    </w:p>
    <w:p>
      <w:pPr>
        <w:pStyle w:val="Normal"/>
      </w:pPr>
      <w:r>
        <w:t xml:space="preserve">Định hướng nghiên cứu: 3      </w:t>
      </w:r>
    </w:p>
    <w:p>
      <w:pPr>
        <w:pStyle w:val="Heading6"/>
      </w:pPr>
      <w:r>
        <w:t xml:space="preserve">II.4 </w:t>
      </w:r>
    </w:p>
    <w:p>
      <w:pPr>
        <w:pStyle w:val="Normal"/>
      </w:pPr>
      <w:r>
        <w:t>Mã học phần: ELE4317</w:t>
      </w:r>
    </w:p>
    <w:p>
      <w:pPr>
        <w:pStyle w:val="Normal"/>
      </w:pPr>
      <w:r>
        <w:t>Tên học phần (Tiếng Việt và tiếng Anh): Chuyên đề thạc sĩ 2 Special Study for Electronic Engineering 2</w:t>
      </w:r>
    </w:p>
    <w:p>
      <w:pPr>
        <w:pStyle w:val="Normal"/>
      </w:pPr>
      <w:r>
        <w:t>Số tín chỉ:</w:t>
      </w:r>
    </w:p>
    <w:p>
      <w:pPr>
        <w:pStyle w:val="Normal"/>
      </w:pPr>
      <w:r>
        <w:t>Định hướng ứng dụng: 0</w:t>
      </w:r>
    </w:p>
    <w:p>
      <w:pPr>
        <w:pStyle w:val="Normal"/>
      </w:pPr>
      <w:r>
        <w:t xml:space="preserve">Định hướng nghiên cứu: 3      </w:t>
      </w:r>
    </w:p>
    <w:p>
      <w:pPr>
        <w:pStyle w:val="Heading5"/>
      </w:pPr>
      <w:r>
        <w:t xml:space="preserve">III Khối kiến thức chuyên ngành  </w:t>
      </w:r>
    </w:p>
    <w:p>
      <w:pPr>
        <w:pStyle w:val="Normal"/>
      </w:pPr>
      <w:r>
        <w:t>Số tín chỉ:</w:t>
      </w:r>
    </w:p>
    <w:p>
      <w:pPr>
        <w:pStyle w:val="Normal"/>
      </w:pPr>
      <w:r>
        <w:t>Định hướng ứng dụng: 18</w:t>
      </w:r>
    </w:p>
    <w:p>
      <w:pPr>
        <w:pStyle w:val="Normal"/>
      </w:pPr>
      <w:r>
        <w:t>Định hướng nghiên cứu: 18</w:t>
      </w:r>
    </w:p>
    <w:p>
      <w:pPr>
        <w:pStyle w:val="Heading6"/>
      </w:pPr>
      <w:r>
        <w:t xml:space="preserve">III.1  Các học phần bắt buộc  </w:t>
      </w:r>
    </w:p>
    <w:p>
      <w:pPr>
        <w:pStyle w:val="Normal"/>
      </w:pPr>
      <w:r>
        <w:t>Số tín chỉ:</w:t>
      </w:r>
    </w:p>
    <w:p>
      <w:pPr>
        <w:pStyle w:val="Normal"/>
      </w:pPr>
      <w:r>
        <w:t>Định hướng ứng dụng: 8</w:t>
      </w:r>
    </w:p>
    <w:p>
      <w:pPr>
        <w:pStyle w:val="Normal"/>
      </w:pPr>
      <w:r>
        <w:t xml:space="preserve">Định hướng nghiên cứu: 8      </w:t>
      </w:r>
    </w:p>
    <w:p>
      <w:pPr>
        <w:pStyle w:val="Normal"/>
      </w:pPr>
      <w:r>
        <w:t>12</w:t>
      </w:r>
    </w:p>
    <w:p>
      <w:pPr>
        <w:pStyle w:val="Normal"/>
      </w:pPr>
      <w:r>
        <w:t>Mã học phần: ELE4404</w:t>
      </w:r>
    </w:p>
    <w:p>
      <w:pPr>
        <w:pStyle w:val="Normal"/>
      </w:pPr>
      <w:r>
        <w:t>Tên học phần (Tiếng Việt và tiếng Anh): Các công nghệ điện tử tiên tiến Advanced Electronic Technologies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13</w:t>
      </w:r>
    </w:p>
    <w:p>
      <w:pPr>
        <w:pStyle w:val="Normal"/>
      </w:pPr>
      <w:r>
        <w:t>Mã học phần: ELE4405</w:t>
      </w:r>
    </w:p>
    <w:p>
      <w:pPr>
        <w:pStyle w:val="Normal"/>
      </w:pPr>
      <w:r>
        <w:t>Tên học phần (Tiếng Việt và tiếng Anh): Quy trình sản xuất điện tử và quản lý Electronic Manufacturing Processes and Management</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14</w:t>
      </w:r>
    </w:p>
    <w:p>
      <w:pPr>
        <w:pStyle w:val="Normal"/>
      </w:pPr>
      <w:r>
        <w:t>Mã học phần: ELE4406</w:t>
      </w:r>
    </w:p>
    <w:p>
      <w:pPr>
        <w:pStyle w:val="Normal"/>
      </w:pPr>
      <w:r>
        <w:t>Tên học phần (Tiếng Việt và tiếng Anh): Thiết kế điện tử tiên tiến Electronic Designs and Innovations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15</w:t>
      </w:r>
    </w:p>
    <w:p>
      <w:pPr>
        <w:pStyle w:val="Normal"/>
      </w:pPr>
      <w:r>
        <w:t>Mã học phần: ELE4407</w:t>
      </w:r>
    </w:p>
    <w:p>
      <w:pPr>
        <w:pStyle w:val="Normal"/>
      </w:pPr>
      <w:r>
        <w:t>Tên học phần (Tiếng Việt và tiếng Anh): Các chuyên đề điện tử nâng cao Advanced Topics in Electronic Engineering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6"/>
      </w:pPr>
      <w:r>
        <w:t xml:space="preserve">III.2  Các học phần tự chọn  </w:t>
      </w:r>
    </w:p>
    <w:p>
      <w:pPr>
        <w:pStyle w:val="Normal"/>
      </w:pPr>
      <w:r>
        <w:t xml:space="preserve">(Định hướng ứng dụng: chọn 05 trong 10 học phần; Định hướng nghiên cứu: chọn 02 trong 10 học phần)  </w:t>
      </w:r>
    </w:p>
    <w:p>
      <w:pPr>
        <w:pStyle w:val="Normal"/>
      </w:pPr>
      <w:r>
        <w:t>Số giờ tín chỉ:</w:t>
      </w:r>
    </w:p>
    <w:p>
      <w:pPr>
        <w:pStyle w:val="Normal"/>
      </w:pPr>
      <w:r>
        <w:t>Định hướng ứng dụng: 10</w:t>
      </w:r>
    </w:p>
    <w:p>
      <w:pPr>
        <w:pStyle w:val="Normal"/>
      </w:pPr>
      <w:r>
        <w:t>Định hướng nghiên cứu: 4</w:t>
      </w:r>
    </w:p>
    <w:p>
      <w:pPr>
        <w:pStyle w:val="Normal"/>
      </w:pPr>
      <w:r>
        <w:t>16</w:t>
      </w:r>
    </w:p>
    <w:p>
      <w:pPr>
        <w:pStyle w:val="Normal"/>
      </w:pPr>
      <w:r>
        <w:t>Mã học phần: ELE4408</w:t>
      </w:r>
    </w:p>
    <w:p>
      <w:pPr>
        <w:pStyle w:val="Normal"/>
      </w:pPr>
      <w:r>
        <w:t>Tên học phần (Tiếng Việt và tiếng Anh): Xử lý âm thanh nâng cao Advanced Audio Signal Processing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17</w:t>
      </w:r>
    </w:p>
    <w:p>
      <w:pPr>
        <w:pStyle w:val="Normal"/>
      </w:pPr>
      <w:r>
        <w:t>Mã học phần: ELE4409</w:t>
      </w:r>
    </w:p>
    <w:p>
      <w:pPr>
        <w:pStyle w:val="Normal"/>
      </w:pPr>
      <w:r>
        <w:t>Tên học phần (Tiếng Việt và tiếng Anh): Xử lý ảnh nâng cao Advanced Image Processing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18</w:t>
      </w:r>
    </w:p>
    <w:p>
      <w:pPr>
        <w:pStyle w:val="Normal"/>
      </w:pPr>
      <w:r>
        <w:t>Mã học phần: ELE4410</w:t>
      </w:r>
    </w:p>
    <w:p>
      <w:pPr>
        <w:pStyle w:val="Normal"/>
      </w:pPr>
      <w:r>
        <w:t>Tên học phần (Tiếng Việt và tiếng Anh): Công nghệ phát thanh truyền hình nâng cao Advanced Broadcasting Technology</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19</w:t>
      </w:r>
    </w:p>
    <w:p>
      <w:pPr>
        <w:pStyle w:val="Normal"/>
      </w:pPr>
      <w:r>
        <w:t>Mã học phần: ELE4411</w:t>
      </w:r>
    </w:p>
    <w:p>
      <w:pPr>
        <w:pStyle w:val="Normal"/>
      </w:pPr>
      <w:r>
        <w:t>Tên học phần (Tiếng Việt và tiếng Anh): Kỹ thuật robot Robotics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20</w:t>
      </w:r>
    </w:p>
    <w:p>
      <w:pPr>
        <w:pStyle w:val="Normal"/>
      </w:pPr>
      <w:r>
        <w:t>Mã học phần: ELE4412</w:t>
      </w:r>
    </w:p>
    <w:p>
      <w:pPr>
        <w:pStyle w:val="Normal"/>
      </w:pPr>
      <w:r>
        <w:t>Tên học phần (Tiếng Việt và tiếng Anh): Hệ thống điều khiển tự động nâng cao Advanced Automatic Control System</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21</w:t>
      </w:r>
    </w:p>
    <w:p>
      <w:pPr>
        <w:pStyle w:val="Normal"/>
      </w:pPr>
      <w:r>
        <w:t>Mã học phần: ELE4413</w:t>
      </w:r>
    </w:p>
    <w:p>
      <w:pPr>
        <w:pStyle w:val="Normal"/>
      </w:pPr>
      <w:r>
        <w:t>Tên học phần (Tiếng Việt và tiếng Anh): Quy trình sản xuất vi mạch bán dẫn Semiconductor IC Manufacturing</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22</w:t>
      </w:r>
    </w:p>
    <w:p>
      <w:pPr>
        <w:pStyle w:val="Normal"/>
      </w:pPr>
      <w:r>
        <w:t>Mã học phần: ELE4414</w:t>
      </w:r>
    </w:p>
    <w:p>
      <w:pPr>
        <w:pStyle w:val="Normal"/>
      </w:pPr>
      <w:r>
        <w:t>Tên học phần (Tiếng Việt và tiếng Anh): Điện tử công nghiệp Industrial Electronics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23</w:t>
      </w:r>
    </w:p>
    <w:p>
      <w:pPr>
        <w:pStyle w:val="Normal"/>
      </w:pPr>
      <w:r>
        <w:t>Mã học phần: ELE4415</w:t>
      </w:r>
    </w:p>
    <w:p>
      <w:pPr>
        <w:pStyle w:val="Normal"/>
      </w:pPr>
      <w:r>
        <w:t>Tên học phần (Tiếng Việt và tiếng Anh): Hệ thống điện tử y sinh Bioelectronic Systems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24</w:t>
      </w:r>
    </w:p>
    <w:p>
      <w:pPr>
        <w:pStyle w:val="Normal"/>
      </w:pPr>
      <w:r>
        <w:t>Mã học phần: INT4411</w:t>
      </w:r>
    </w:p>
    <w:p>
      <w:pPr>
        <w:pStyle w:val="Normal"/>
      </w:pPr>
      <w:r>
        <w:t>Tên học phần (Tiếng Việt và tiếng Anh): Mạng máy tính và truyền số liệu nâng cao Advanced Computer Networks and Data Communications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Normal"/>
      </w:pPr>
      <w:r>
        <w:t>25</w:t>
      </w:r>
    </w:p>
    <w:p>
      <w:pPr>
        <w:pStyle w:val="Normal"/>
      </w:pPr>
      <w:r>
        <w:t>Mã học phần: INT4420</w:t>
      </w:r>
    </w:p>
    <w:p>
      <w:pPr>
        <w:pStyle w:val="Normal"/>
      </w:pPr>
      <w:r>
        <w:t>Tên học phần (Tiếng Việt và tiếng Anh): Các kỹ thuật tối ưu Optimization Techniques</w:t>
      </w:r>
    </w:p>
    <w:p>
      <w:pPr>
        <w:pStyle w:val="Normal"/>
      </w:pPr>
      <w:r>
        <w:t>Số tín chỉ:</w:t>
      </w:r>
    </w:p>
    <w:p>
      <w:pPr>
        <w:pStyle w:val="Normal"/>
      </w:pPr>
      <w:r>
        <w:t xml:space="preserve">Định hướng ứng dụng: 2 </w:t>
      </w:r>
    </w:p>
    <w:p>
      <w:pPr>
        <w:pStyle w:val="Normal"/>
      </w:pPr>
      <w:r>
        <w:t xml:space="preserve">Định hướng nghiên cứu: 2 </w:t>
      </w:r>
    </w:p>
    <w:p>
      <w:pPr>
        <w:pStyle w:val="Normal"/>
      </w:pPr>
      <w:r>
        <w:t>Số giờ tín chỉ:</w:t>
      </w:r>
    </w:p>
    <w:p>
      <w:pPr>
        <w:pStyle w:val="Normal"/>
      </w:pPr>
      <w:r>
        <w:t>Lý thuyết: 24</w:t>
      </w:r>
    </w:p>
    <w:p>
      <w:pPr>
        <w:pStyle w:val="Normal"/>
      </w:pPr>
      <w:r>
        <w:t>Thực hành/Bài tập/Thảo luận: 6</w:t>
      </w:r>
    </w:p>
    <w:p>
      <w:pPr>
        <w:pStyle w:val="Normal"/>
      </w:pPr>
      <w:r>
        <w:t xml:space="preserve">Tự học: 90   </w:t>
      </w:r>
    </w:p>
    <w:p>
      <w:pPr>
        <w:pStyle w:val="Heading6"/>
      </w:pPr>
      <w:r>
        <w:t xml:space="preserve">III.3  </w:t>
      </w:r>
    </w:p>
    <w:p>
      <w:pPr>
        <w:pStyle w:val="Normal"/>
      </w:pPr>
      <w:r>
        <w:t>Mã học phần: ELE4418</w:t>
      </w:r>
    </w:p>
    <w:p>
      <w:pPr>
        <w:pStyle w:val="Normal"/>
      </w:pPr>
      <w:r>
        <w:t>Tên học phần (Tiếng Việt và tiếng Anh): Chuyên đề thạc sĩ 3 Special Study for Electronic Engineering 3</w:t>
      </w:r>
    </w:p>
    <w:p>
      <w:pPr>
        <w:pStyle w:val="Normal"/>
      </w:pPr>
      <w:r>
        <w:t>Số tín chỉ:</w:t>
      </w:r>
    </w:p>
    <w:p>
      <w:pPr>
        <w:pStyle w:val="Normal"/>
      </w:pPr>
      <w:r>
        <w:t>Định hướng ứng dụng: 0</w:t>
      </w:r>
    </w:p>
    <w:p>
      <w:pPr>
        <w:pStyle w:val="Normal"/>
      </w:pPr>
      <w:r>
        <w:t xml:space="preserve">Định hướng nghiên cứu: 3 </w:t>
      </w:r>
    </w:p>
    <w:p>
      <w:pPr>
        <w:pStyle w:val="Heading6"/>
      </w:pPr>
      <w:r>
        <w:t xml:space="preserve">III.4 </w:t>
      </w:r>
    </w:p>
    <w:p>
      <w:pPr>
        <w:pStyle w:val="Normal"/>
      </w:pPr>
      <w:r>
        <w:t xml:space="preserve"> Mã học phần: ELE4419</w:t>
      </w:r>
    </w:p>
    <w:p>
      <w:pPr>
        <w:pStyle w:val="Normal"/>
      </w:pPr>
      <w:r>
        <w:t>Tên học phần (Tiếng Việt và tiếng Anh): Chuyên đề thạc sĩ 4 Special Study for Electronic Engineering 4</w:t>
      </w:r>
    </w:p>
    <w:p>
      <w:pPr>
        <w:pStyle w:val="Normal"/>
      </w:pPr>
      <w:r>
        <w:t>Số tín chỉ:</w:t>
      </w:r>
    </w:p>
    <w:p>
      <w:pPr>
        <w:pStyle w:val="Normal"/>
      </w:pPr>
      <w:r>
        <w:t>Định hướng ứng dụng: 0</w:t>
      </w:r>
    </w:p>
    <w:p>
      <w:pPr>
        <w:pStyle w:val="Normal"/>
      </w:pPr>
      <w:r>
        <w:t xml:space="preserve">Định hướng nghiên cứu: 3 </w:t>
      </w:r>
    </w:p>
    <w:p>
      <w:pPr>
        <w:pStyle w:val="Heading5"/>
      </w:pPr>
      <w:r>
        <w:t xml:space="preserve">IV Thực tập    </w:t>
      </w:r>
    </w:p>
    <w:p>
      <w:pPr>
        <w:pStyle w:val="Normal"/>
      </w:pPr>
      <w:r>
        <w:t>Số tín chỉ:</w:t>
      </w:r>
    </w:p>
    <w:p>
      <w:pPr>
        <w:pStyle w:val="Normal"/>
      </w:pPr>
      <w:r>
        <w:t>Định hướng ứng dụng: 7</w:t>
      </w:r>
    </w:p>
    <w:p>
      <w:pPr>
        <w:pStyle w:val="Normal"/>
      </w:pPr>
      <w:r>
        <w:t>Định hướng nghiên cứu: 0</w:t>
      </w:r>
    </w:p>
    <w:p>
      <w:pPr>
        <w:pStyle w:val="Normal"/>
      </w:pPr>
      <w:r>
        <w:t>26</w:t>
      </w:r>
    </w:p>
    <w:p>
      <w:pPr>
        <w:pStyle w:val="Normal"/>
      </w:pPr>
      <w:r>
        <w:t>Mã học phần: ELE4520</w:t>
      </w:r>
    </w:p>
    <w:p>
      <w:pPr>
        <w:pStyle w:val="Normal"/>
      </w:pPr>
      <w:r>
        <w:t>Tên học phần (Tiếng Việt và tiếng Anh): Thực tập Internship</w:t>
      </w:r>
    </w:p>
    <w:p>
      <w:pPr>
        <w:pStyle w:val="Normal"/>
      </w:pPr>
      <w:r>
        <w:t>Số tín chỉ:</w:t>
      </w:r>
    </w:p>
    <w:p>
      <w:pPr>
        <w:pStyle w:val="Normal"/>
      </w:pPr>
      <w:r>
        <w:t>Định hướng ứng dụng: 7</w:t>
      </w:r>
    </w:p>
    <w:p>
      <w:pPr>
        <w:pStyle w:val="Normal"/>
      </w:pPr>
      <w:r>
        <w:t>Định hướng nghiên cứu: 0</w:t>
      </w:r>
    </w:p>
    <w:p>
      <w:pPr>
        <w:pStyle w:val="Normal"/>
      </w:pPr>
    </w:p>
    <w:p>
      <w:pPr>
        <w:pStyle w:val="Heading5"/>
      </w:pPr>
      <w:r>
        <w:t xml:space="preserve">V Đề án Luận văn        </w:t>
      </w:r>
    </w:p>
    <w:p>
      <w:pPr>
        <w:pStyle w:val="Normal"/>
      </w:pPr>
      <w:r>
        <w:t>Số tín chỉ:</w:t>
      </w:r>
    </w:p>
    <w:p>
      <w:pPr>
        <w:pStyle w:val="Normal"/>
      </w:pPr>
      <w:r>
        <w:t>Định hướng ứng dụng: 9</w:t>
      </w:r>
    </w:p>
    <w:p>
      <w:pPr>
        <w:pStyle w:val="Normal"/>
      </w:pPr>
      <w:r>
        <w:t>Định hướng nghiên cứu: 15</w:t>
      </w:r>
    </w:p>
    <w:p>
      <w:pPr>
        <w:pStyle w:val="Normal"/>
      </w:pPr>
      <w:r>
        <w:t>27</w:t>
      </w:r>
    </w:p>
    <w:p>
      <w:pPr>
        <w:pStyle w:val="Normal"/>
      </w:pPr>
      <w:r>
        <w:t>Mã học phần: ELE4521</w:t>
      </w:r>
    </w:p>
    <w:p>
      <w:pPr>
        <w:pStyle w:val="Normal"/>
      </w:pPr>
      <w:r>
        <w:t>Tên học phần (Tiếng Việt và tiếng Anh): Đề án thạc sĩ kỹ thuật điện tử Project for Electronic Engineering</w:t>
      </w:r>
    </w:p>
    <w:p>
      <w:pPr>
        <w:pStyle w:val="Normal"/>
      </w:pPr>
      <w:r>
        <w:t>Số tín chỉ:</w:t>
      </w:r>
    </w:p>
    <w:p>
      <w:pPr>
        <w:pStyle w:val="Normal"/>
      </w:pPr>
      <w:r>
        <w:t>Định hướng ứng dụng: 9</w:t>
      </w:r>
    </w:p>
    <w:p>
      <w:pPr>
        <w:pStyle w:val="Normal"/>
      </w:pPr>
      <w:r>
        <w:t>Định hướng nghiên cứu: 0</w:t>
      </w:r>
    </w:p>
    <w:p>
      <w:pPr>
        <w:pStyle w:val="Normal"/>
      </w:pPr>
      <w:r>
        <w:t>28</w:t>
      </w:r>
    </w:p>
    <w:p>
      <w:pPr>
        <w:pStyle w:val="Normal"/>
      </w:pPr>
      <w:r>
        <w:t>Mã học phần: ELE4522</w:t>
      </w:r>
    </w:p>
    <w:p>
      <w:pPr>
        <w:pStyle w:val="Normal"/>
      </w:pPr>
      <w:r>
        <w:t>Tên học phần (Tiếng Việt và tiếng Anh: Luận văn thạc sĩ kỹ thuật điện tử Thesis for Electronic Engineering</w:t>
      </w:r>
    </w:p>
    <w:p>
      <w:pPr>
        <w:pStyle w:val="Normal"/>
      </w:pPr>
      <w:r>
        <w:t>Số tín chỉ:</w:t>
      </w:r>
    </w:p>
    <w:p>
      <w:pPr>
        <w:pStyle w:val="Normal"/>
      </w:pPr>
      <w:r>
        <w:t>Định hướng ứng dụng: 0</w:t>
      </w:r>
    </w:p>
    <w:p>
      <w:pPr>
        <w:pStyle w:val="Normal"/>
      </w:pPr>
      <w:r>
        <w:t>Định hướng nghiên cứu: 15</w:t>
      </w:r>
    </w:p>
    <w:p>
      <w:pPr>
        <w:pStyle w:val="Heading5"/>
      </w:pPr>
      <w:r>
        <w:t>Tổng cộng</w:t>
      </w:r>
    </w:p>
    <w:p>
      <w:pPr>
        <w:pStyle w:val="Normal"/>
      </w:pPr>
      <w:r>
        <w:t xml:space="preserve">  Số tín chỉ:</w:t>
      </w:r>
    </w:p>
    <w:p>
      <w:pPr>
        <w:pStyle w:val="Normal"/>
      </w:pPr>
      <w:r>
        <w:t>Định hướng ứng dụng: 51</w:t>
      </w:r>
    </w:p>
    <w:p>
      <w:pPr>
        <w:pStyle w:val="Normal"/>
      </w:pPr>
      <w:r>
        <w:t>Định hướng nghiên cứu: 51</w:t>
      </w:r>
    </w:p>
    <w:p>
      <w:pPr>
        <w:pStyle w:val="Normal"/>
      </w:pPr>
    </w:p>
    <w:p>
      <w:pPr>
        <w:pStyle w:val="Normal"/>
      </w:pPr>
    </w:p>
    <w:p>
      <w:pPr>
        <w:pStyle w:val="Normal"/>
      </w:pP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