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ThS 3 </w:t>
      </w:r>
    </w:p>
    <w:p>
      <w:pPr>
        <w:pStyle w:val="Heading2"/>
      </w:pPr>
      <w:r>
        <w:t xml:space="preserve">Chương trình đào tạo  trình độ  thạc sĩ  chuyên ngành Hệ thống thông tin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Đào tạo nhân lực trình độ thạc sĩ chuyên ngành Hệ thống Thông tin . Nâng cao và bổ sung kiến thức đã được học ở đại học bao gồm kiến thức về triết học, ngoại ngữ, kiến thức cơ sở ngành và chuyên ngành Hệ thống Thông tin . </w:t>
      </w:r>
    </w:p>
    <w:p>
      <w:pPr>
        <w:pStyle w:val="Heading5"/>
      </w:pPr>
      <w:r>
        <w:t xml:space="preserve">Mục tiêu cụ thể  </w:t>
      </w:r>
    </w:p>
    <w:p>
      <w:pPr>
        <w:pStyle w:val="Normal"/>
      </w:pPr>
      <w:r>
        <w:t xml:space="preserve">Trang bị cho h ọc viên kiến thức rộng về công nghệ thông tin, đồng thời cung cấp kiến thức chuyên sâu và cập nhật trong chuyên ngành Hệ thống Thông tin, bao gồm:  </w:t>
      </w:r>
    </w:p>
    <w:p>
      <w:pPr>
        <w:pStyle w:val="Normal"/>
      </w:pPr>
      <w:r>
        <w:t xml:space="preserve"> + Cơ sở toán học của xử lý thông tin dựa trên máy tính và thuật toán ; </w:t>
      </w:r>
    </w:p>
    <w:p>
      <w:pPr>
        <w:pStyle w:val="Normal"/>
      </w:pPr>
      <w:r>
        <w:t xml:space="preserve"> + Kiến thức mang tính hệ thống và hạ tầng tính toán bao gồm cả phần cứng và phần mềm ; </w:t>
      </w:r>
    </w:p>
    <w:p>
      <w:pPr>
        <w:pStyle w:val="Normal"/>
      </w:pPr>
      <w:r>
        <w:t xml:space="preserve"> + Kiến thức chuyên sâu về thu thập, lưu trữ, truyền thông, xử lý, phân tích dữ liệu, đảm bảo an toàn cho hệ thống thông tin; </w:t>
      </w:r>
    </w:p>
    <w:p>
      <w:pPr>
        <w:pStyle w:val="Normal"/>
      </w:pPr>
      <w:r>
        <w:t xml:space="preserve">+ Kiến thức về thiết kế, xây dựng các hệ thống thông tin.  </w:t>
      </w:r>
    </w:p>
    <w:p>
      <w:pPr>
        <w:pStyle w:val="Heading4"/>
      </w:pPr>
      <w:r>
        <w:t xml:space="preserve">1.2 Kiến thức  </w:t>
      </w:r>
    </w:p>
    <w:p>
      <w:pPr>
        <w:pStyle w:val="Heading5"/>
      </w:pPr>
      <w:r>
        <w:t xml:space="preserve">Kiến thức chung gồm  </w:t>
      </w:r>
    </w:p>
    <w:p>
      <w:pPr>
        <w:pStyle w:val="Normal"/>
      </w:pPr>
      <w:r>
        <w:t xml:space="preserve">- Hiểu và vận dụng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dụng thành thạo một số phương pháp nghiên cứu khoa h ọc, mô hình toán học, công cụ mô phỏng phục vụ cho việc học tập các môn h ọc khác và nghiên cứu khoa học. </w:t>
      </w:r>
    </w:p>
    <w:p>
      <w:pPr>
        <w:pStyle w:val="Heading5"/>
      </w:pPr>
      <w:r>
        <w:t xml:space="preserve">Kiến thức ngành và chuyên ngành </w:t>
      </w:r>
    </w:p>
    <w:p>
      <w:pPr>
        <w:pStyle w:val="Normal"/>
      </w:pPr>
      <w:r>
        <w:t xml:space="preserve">Sau khi hoàn thành chương trình thạc sĩ ngành Hệ thống Thông tin, học viên có những khả năng sau:    </w:t>
      </w:r>
    </w:p>
    <w:p>
      <w:pPr>
        <w:pStyle w:val="Normal"/>
      </w:pPr>
      <w:r>
        <w:t xml:space="preserve">-Vận dụng tốt các nguyên lý, lý thuyết  hệ thống thông tin trong việc đáp ứng nhu cầu xử lý thông tin cho các tổ chức;  </w:t>
      </w:r>
    </w:p>
    <w:p>
      <w:pPr>
        <w:pStyle w:val="Normal"/>
      </w:pPr>
      <w:r>
        <w:t xml:space="preserve">- Có khả năng vận dụng các công cụ trong việc đặc tả, phân tích, xây dựng, triển khai, bảo trì các hệ thống dựa trên máy tính;  </w:t>
      </w:r>
    </w:p>
    <w:p>
      <w:pPr>
        <w:pStyle w:val="Normal"/>
      </w:pPr>
      <w:r>
        <w:t xml:space="preserve">-  Đánh giá và thử nghiệm các giải pháp và hệ thống thông tin cho tổ chức và doanh nghiệp;  </w:t>
      </w:r>
    </w:p>
    <w:p>
      <w:pPr>
        <w:pStyle w:val="Normal"/>
      </w:pPr>
      <w:r>
        <w:t xml:space="preserve">- Đối với chương trình đào tạo theo định hướng nghiên cứu: tiến hành nghiên cứu khoa học trong lĩnh vực Hệ thống Thông tin.  </w:t>
      </w:r>
    </w:p>
    <w:p>
      <w:pPr>
        <w:pStyle w:val="Heading5"/>
      </w:pPr>
      <w:r>
        <w:t xml:space="preserve">Yêu cầu đối với luận văn tốt nghiệp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dụng khoa học, công nghệ và giải quyết vấn đề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 </w:t>
      </w:r>
    </w:p>
    <w:p>
      <w:pPr>
        <w:pStyle w:val="Heading4"/>
      </w:pPr>
      <w:r>
        <w:t xml:space="preserve">1.3. Kỹ năng  </w:t>
      </w:r>
    </w:p>
    <w:p>
      <w:pPr>
        <w:pStyle w:val="Heading5"/>
      </w:pPr>
      <w:r>
        <w:t xml:space="preserve">Kỹ năng nghề nghiệp </w:t>
      </w:r>
    </w:p>
    <w:p>
      <w:pPr>
        <w:pStyle w:val="Normal"/>
      </w:pPr>
      <w:r>
        <w:t xml:space="preserve">- Biết sử dụng các công cụ tin học hỗ trợ trong công việc; biết tìm kiếm, cập nhật, tổng hợp, khai thác thông tin; biết tối ưu hóa phương pháp triển khai công việc; </w:t>
      </w:r>
    </w:p>
    <w:p>
      <w:pPr>
        <w:pStyle w:val="Normal"/>
      </w:pPr>
      <w:r>
        <w:t xml:space="preserve">- Biết sử dụng các kiến thức chuyên môn một cách linh ho ạt, có kỹ năng nghiên cứu và  triển khai áp dụng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p>
      <w:pPr>
        <w:pStyle w:val="Heading4"/>
      </w:pPr>
      <w:r>
        <w:t xml:space="preserve">1.4. Về năng lực của người học sau khi tốt nghiệp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hệ thống thông tin, tự nghiên cứu, tìm gi ải pháp cho những vấn đề mới, kể cả những vấn đề liên quan ngoài phạm vi kiến thức đã được trang bị;  </w:t>
      </w:r>
    </w:p>
    <w:p>
      <w:pPr>
        <w:pStyle w:val="Normal"/>
      </w:pPr>
      <w:r>
        <w:t xml:space="preserve">- Có khả năng đảm nhiệm vai trò ch ủ chốt trong các nhóm công tác triển khai ứng dụng Công nghệ thông tin -truyền thông;  </w:t>
      </w:r>
    </w:p>
    <w:p>
      <w:pPr>
        <w:pStyle w:val="Normal"/>
      </w:pPr>
      <w:r>
        <w:t xml:space="preserve">- Tư vấn các gi ải pháp liên quan đến hệ thống thông tin;  </w:t>
      </w:r>
    </w:p>
    <w:p>
      <w:pPr>
        <w:pStyle w:val="Normal"/>
      </w:pPr>
      <w:r>
        <w:t xml:space="preserve">- Có thể tham gia các nhóm nghiên cứu liên quan tới hệ thống thông tin;  </w:t>
      </w:r>
    </w:p>
    <w:p>
      <w:pPr>
        <w:pStyle w:val="Normal"/>
      </w:pPr>
      <w:r>
        <w:t xml:space="preserve">- Có thể tham gia các chương trình nghiên cứu khoa h ọc để đạt được trình độ cao hơn về hệ thống thông tin;  </w:t>
      </w:r>
    </w:p>
    <w:p>
      <w:pPr>
        <w:pStyle w:val="Normal"/>
      </w:pPr>
      <w:r>
        <w:t xml:space="preserve">- Đối với chương trình theo định hướng nghiên cứu: Nghiên cứu khoa học trong lĩnh vực Hệ thống Thông tin.  </w:t>
      </w:r>
    </w:p>
    <w:p>
      <w:pPr>
        <w:pStyle w:val="Heading3"/>
      </w:pPr>
      <w:r>
        <w:t xml:space="preserve">2. CHƯƠNG TRÌNH ĐÀO TẠO  </w:t>
      </w:r>
    </w:p>
    <w:p>
      <w:pPr>
        <w:pStyle w:val="Heading4"/>
      </w:pPr>
      <w:r>
        <w:t xml:space="preserve">2.1. Thời lượng các khối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INT4101</w:t>
      </w:r>
    </w:p>
    <w:p>
      <w:pPr>
        <w:pStyle w:val="Normal"/>
      </w:pPr>
      <w:r>
        <w:t>Tên học phần (Tiếng Việt và tiếng Anh): Công cụ toán cho công nghệ thông tin Mathematic Tools for Information Technology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INT4302</w:t>
      </w:r>
    </w:p>
    <w:p>
      <w:pPr>
        <w:pStyle w:val="Normal"/>
      </w:pPr>
      <w:r>
        <w:t>Tên học phần (Tiếng Việt và tiếng Anh): Thuật toán nâng cao Advanced Algorithms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5</w:t>
      </w:r>
    </w:p>
    <w:p>
      <w:pPr>
        <w:pStyle w:val="Normal"/>
      </w:pPr>
      <w:r>
        <w:t>Mã học phần: BSA4304</w:t>
      </w:r>
    </w:p>
    <w:p>
      <w:pPr>
        <w:pStyle w:val="Normal"/>
      </w:pPr>
      <w:r>
        <w:t>Tên học phần (Tiếng Vệt và tiếng Anh): Trí tuệ nhân tạo Artificial Intelligence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INT4304</w:t>
      </w:r>
    </w:p>
    <w:p>
      <w:pPr>
        <w:pStyle w:val="Normal"/>
      </w:pPr>
      <w:r>
        <w:t>Tên học phần (Tiếng Việt và tiếng Anh): Trí tuệ nhân tạo Artificial Intelligence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INT4305</w:t>
      </w:r>
    </w:p>
    <w:p>
      <w:pPr>
        <w:pStyle w:val="Normal"/>
      </w:pPr>
      <w:r>
        <w:t>Tên học phần (Tiếng Việt và tiếng Anh): Khai phá dữ liệu Data Mining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INT4306</w:t>
      </w:r>
    </w:p>
    <w:p>
      <w:pPr>
        <w:pStyle w:val="Normal"/>
      </w:pPr>
      <w:r>
        <w:t>Tên học phần (Tiếng Việt và tiếng Anh): Kiến trúc máy tính tiên tiến Advanced Computer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INT4307</w:t>
      </w:r>
    </w:p>
    <w:p>
      <w:pPr>
        <w:pStyle w:val="Normal"/>
      </w:pPr>
      <w:r>
        <w:t>Tên học phần (Tiếng Việt và tiếng Anh): Các mô hình lập trình tiên tiến Advanced Programming Paradigms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ELE4303</w:t>
      </w:r>
    </w:p>
    <w:p>
      <w:pPr>
        <w:pStyle w:val="Normal"/>
      </w:pPr>
      <w:r>
        <w:t>Tên học phần (Tiếng Việt và tiếng Anh): Mật mã học nâng cao Advanced Cryptography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INT4329</w:t>
      </w:r>
    </w:p>
    <w:p>
      <w:pPr>
        <w:pStyle w:val="Normal"/>
      </w:pPr>
      <w:r>
        <w:t>Tên học phần (Tiếng Việt và tiếng Anh): Chuyên đề thạc sĩ 1 Special Study for Information Systems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INT4330</w:t>
      </w:r>
    </w:p>
    <w:p>
      <w:pPr>
        <w:pStyle w:val="Normal"/>
      </w:pPr>
      <w:r>
        <w:t>Tên học phần (Tiếng Việt và tiếng Anh): Chuyên đề thạc sĩ 2 Special Study for Information Systems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INT4408</w:t>
      </w:r>
    </w:p>
    <w:p>
      <w:pPr>
        <w:pStyle w:val="Normal"/>
      </w:pPr>
      <w:r>
        <w:t>Tên học phần (Tiếng Việt và tiếng Anh): An toàn thông tin nâng cao Advanced Information Security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INT4409</w:t>
      </w:r>
    </w:p>
    <w:p>
      <w:pPr>
        <w:pStyle w:val="Normal"/>
      </w:pPr>
      <w:r>
        <w:t>Tên học phần (Tiếng Việt và tiếng Anh): Các hệ thống phân tán Distributed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INT4410</w:t>
      </w:r>
    </w:p>
    <w:p>
      <w:pPr>
        <w:pStyle w:val="Normal"/>
      </w:pPr>
      <w:r>
        <w:t>Tên học phần (Tiếng Việt và tiếng Anh): Kiến trúc hệ thống thông tin Information System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INT4411</w:t>
      </w:r>
    </w:p>
    <w:p>
      <w:pPr>
        <w:pStyle w:val="Normal"/>
      </w:pPr>
      <w:r>
        <w:t>Tên học phần (Tiếng Việt và tiếng Anh): Mạng máy tính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Lý thuyết: 10</w:t>
      </w:r>
    </w:p>
    <w:p>
      <w:pPr>
        <w:pStyle w:val="Normal"/>
      </w:pPr>
      <w:r>
        <w:t>Thực hành/Bài tập/Thảo luận: 4</w:t>
      </w:r>
    </w:p>
    <w:p>
      <w:pPr>
        <w:pStyle w:val="Normal"/>
      </w:pPr>
      <w:r>
        <w:t>16</w:t>
      </w:r>
    </w:p>
    <w:p>
      <w:pPr>
        <w:pStyle w:val="Normal"/>
      </w:pPr>
      <w:r>
        <w:t>Mã học phần: INT4412</w:t>
      </w:r>
    </w:p>
    <w:p>
      <w:pPr>
        <w:pStyle w:val="Normal"/>
      </w:pPr>
      <w:r>
        <w:t>Tên học phần (Tiếng Việt và tiếng Anh): Hệ điều hành mạng Network Operating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INT4413</w:t>
      </w:r>
    </w:p>
    <w:p>
      <w:pPr>
        <w:pStyle w:val="Normal"/>
      </w:pPr>
      <w:r>
        <w:t>Tên học phần (Tiếng Việt và tiếng Anh): Tìm kiếm và truy xuất thông tin Information Retrieval</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INT4414</w:t>
      </w:r>
    </w:p>
    <w:p>
      <w:pPr>
        <w:pStyle w:val="Normal"/>
      </w:pPr>
      <w:r>
        <w:t>Tên học phần (Tiếng Việt và tiếng Anh): Quản trị mạng Network Administration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INT4415</w:t>
      </w:r>
    </w:p>
    <w:p>
      <w:pPr>
        <w:pStyle w:val="Normal"/>
      </w:pPr>
      <w:r>
        <w:t>Tên học phần (Tiếng Việt và tiếng Anh): Thị giác máy tính Computer Vision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INT4416</w:t>
      </w:r>
    </w:p>
    <w:p>
      <w:pPr>
        <w:pStyle w:val="Normal"/>
      </w:pPr>
      <w:r>
        <w:t>Tên học phần (Tiếng Việt và tiếng Anh): Thiết kế và tối ưu mạng Network Design and Optimization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INT4417</w:t>
      </w:r>
    </w:p>
    <w:p>
      <w:pPr>
        <w:pStyle w:val="Normal"/>
      </w:pPr>
      <w:r>
        <w:t>Tên học phần (Tiếng Việt và tiếng Anh): Điện toán đám mây Clouds Computing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INT4418</w:t>
      </w:r>
    </w:p>
    <w:p>
      <w:pPr>
        <w:pStyle w:val="Normal"/>
      </w:pPr>
      <w:r>
        <w:t>Tên học phần (Tiếng Việt và tiếng Anh): Dữ liệu lớn Big Data</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INT4419</w:t>
      </w:r>
    </w:p>
    <w:p>
      <w:pPr>
        <w:pStyle w:val="Normal"/>
      </w:pPr>
      <w:r>
        <w:t>Tên học phần (Tiếng Việt và tiếng Anh): Hệ thống thông tin doanh nghiệp Enterprises Information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ELE4408</w:t>
      </w:r>
    </w:p>
    <w:p>
      <w:pPr>
        <w:pStyle w:val="Normal"/>
      </w:pPr>
      <w:r>
        <w:t>Tên học phần (Tiếng Việt và tiếng Anh): Xử lý âm thanh nâng cao Advanced Audio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TEL4409</w:t>
      </w:r>
    </w:p>
    <w:p>
      <w:pPr>
        <w:pStyle w:val="Normal"/>
      </w:pPr>
      <w:r>
        <w:t>Tên học phần (Tiếng Việt và tiếng Anh): Công nghệ mạng viễn thông thế hệ mới New Generation Network’s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INT4431</w:t>
      </w:r>
    </w:p>
    <w:p>
      <w:pPr>
        <w:pStyle w:val="Normal"/>
      </w:pPr>
      <w:r>
        <w:t>Tên học phần (Tiếng Việt và tiếng Anh): Chuyên đề thạc sĩ 3 Special Study for Information Systems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INT4432</w:t>
      </w:r>
    </w:p>
    <w:p>
      <w:pPr>
        <w:pStyle w:val="Normal"/>
      </w:pPr>
      <w:r>
        <w:t>Tên học phần (Tiếng Việt và tiếng Anh): Chuyên đề thạc sĩ 4 Special Study for Information Systems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INT4537</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Số tín chỉ:</w:t>
      </w:r>
    </w:p>
    <w:p>
      <w:pPr>
        <w:pStyle w:val="Normal"/>
      </w:pPr>
      <w:r>
        <w:t>Định hướng ứng dụng: 9</w:t>
      </w:r>
    </w:p>
    <w:p>
      <w:pPr>
        <w:pStyle w:val="Normal"/>
      </w:pPr>
      <w:r>
        <w:t>Định hướng nghiên cứu: 14</w:t>
      </w:r>
    </w:p>
    <w:p>
      <w:pPr>
        <w:pStyle w:val="Normal"/>
      </w:pPr>
      <w:r>
        <w:t>27</w:t>
      </w:r>
    </w:p>
    <w:p>
      <w:pPr>
        <w:pStyle w:val="Normal"/>
      </w:pPr>
      <w:r>
        <w:t>Mã học phần: INT4538</w:t>
      </w:r>
    </w:p>
    <w:p>
      <w:pPr>
        <w:pStyle w:val="Normal"/>
      </w:pPr>
      <w:r>
        <w:t>Tên học phần (Tiếng Việt và tiếng Anh): Đề án thạc sĩ hệ thống thông tin Project for Information Systems</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INT4539</w:t>
      </w:r>
    </w:p>
    <w:p>
      <w:pPr>
        <w:pStyle w:val="Normal"/>
      </w:pPr>
      <w:r>
        <w:t>Tên học phần (Tiếng Việt và tiếng Anh Luận văn thạc sĩ hệ thống thông tin Thesis for Information Systems</w:t>
      </w:r>
    </w:p>
    <w:p>
      <w:pPr>
        <w:pStyle w:val="Normal"/>
      </w:pPr>
      <w:r>
        <w:t>Số tín chỉ:</w:t>
      </w:r>
    </w:p>
    <w:p>
      <w:pPr>
        <w:pStyle w:val="Normal"/>
      </w:pPr>
      <w:r>
        <w:t>Định hướng ứng dụng: 0</w:t>
      </w:r>
    </w:p>
    <w:p>
      <w:pPr>
        <w:pStyle w:val="Normal"/>
      </w:pPr>
      <w:r>
        <w:t>Định hướng nghiên cứu: 14</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