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8.3. Hình thức đăng ký xét tuyển dựa vào kết quả bài thi đánh giá năng lực hoặc đánh giá tư duy</w:t>
      </w:r>
    </w:p>
    <w:p>
      <w:pPr>
        <w:pStyle w:val="Normal"/>
      </w:pPr>
      <w:r>
        <w:t>Thí sinh đăng ký xét tuyển theo hình thức trực tuyến trên hệ thống xét tuyển trực tuyến của Học viện tại địa chỉ: https://xettuyen.ptit.edu.vn.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