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Kỹ thuật điện tử viễn thông </w:t>
      </w:r>
    </w:p>
    <w:p>
      <w:pPr>
        <w:pStyle w:val="Normal"/>
      </w:pPr>
      <w:r>
        <w:t xml:space="preserve">(Quyết định số 984/QĐ-HV ngày 10/11/2020 về việc ban hành Chương trình giáo dục đại học ngành Kỹ thuật điện tử viễn thông - trình độ đại học hệ chính quy ) </w:t>
      </w:r>
    </w:p>
    <w:p>
      <w:pPr>
        <w:pStyle w:val="Heading2"/>
      </w:pPr>
      <w:r>
        <w:t xml:space="preserve">2. Chuẩn đầu ra ngành Kỹ thuật điện tử viễn thông MỤC TIÊU, KIẾN THỨC, KỸ NĂNG, TRÌNH ĐỘ NGOẠI NGỮ ĐẠT ĐƯỢC  </w:t>
      </w:r>
    </w:p>
    <w:p>
      <w:pPr>
        <w:pStyle w:val="Heading3"/>
      </w:pPr>
      <w:r>
        <w:t xml:space="preserve">2.1. Kiến thức  </w:t>
      </w:r>
    </w:p>
    <w:p>
      <w:pPr>
        <w:pStyle w:val="Normal"/>
      </w:pPr>
      <w:r>
        <w:t xml:space="preserve"> Chương trình Điện tử viễn thông trang bị cho sinh viên những kiến thức sau:  </w:t>
      </w:r>
    </w:p>
    <w:p>
      <w:pPr>
        <w:pStyle w:val="ListParagraph"/>
      </w:pPr>
      <w:r>
        <w:t xml:space="preserve">Hiểu biết cơ bản về các lĩnh vực liên quan đến ngành điện tử viễn thông.  </w:t>
      </w:r>
    </w:p>
    <w:p>
      <w:pPr>
        <w:pStyle w:val="ListParagraph"/>
      </w:pPr>
      <w:r>
        <w:t xml:space="preserve">Nắm vững các phương pháp, công cụ để phân tích, thiết kế, phát triển, vận hành mạng, hệ thống và thiết bị viễn thông.  </w:t>
      </w:r>
    </w:p>
    <w:p>
      <w:pPr>
        <w:pStyle w:val="ListParagraph"/>
      </w:pPr>
      <w:r>
        <w:t xml:space="preserve">Nắm vững kiến thức về cơ sở dữ liệu, thu thập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Nắm vững các kiến thức, công cụ phù hợp để quản lý và ứng dụng công nghệ truyền thông vào các lĩnh vực thực tế, các ngành khác nhau.  </w:t>
      </w:r>
    </w:p>
    <w:p>
      <w:pPr>
        <w:pStyle w:val="Heading4"/>
      </w:pPr>
      <w:r>
        <w:t xml:space="preserve">Chuyên ngành Mạng và dịch vụ Internet  </w:t>
      </w:r>
    </w:p>
    <w:p>
      <w:pPr>
        <w:pStyle w:val="ListParagraph"/>
      </w:pPr>
      <w:r>
        <w:t xml:space="preserve">Vận dụng tốt kiến thức để triển khai và phát triển sản phẩm, giải pháp cho các ứng dụng truyền thông trên các nền tảng mạng viễn thông, Internet.  </w:t>
      </w:r>
    </w:p>
    <w:p>
      <w:pPr>
        <w:pStyle w:val="ListParagraph"/>
      </w:pPr>
      <w:r>
        <w:t xml:space="preserve">Vận dụng tốt kiến thức về lập trình, có khả năng phát triển các phần mềm ứng dụng trong viễn thông.  </w:t>
      </w:r>
    </w:p>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p>
      <w:pPr>
        <w:pStyle w:val="Heading4"/>
      </w:pPr>
      <w:r>
        <w:t xml:space="preserve">Chuyên ngành Hệ thống IoT   </w:t>
      </w:r>
    </w:p>
    <w:p>
      <w:pPr>
        <w:pStyle w:val="ListParagraph"/>
      </w:pPr>
      <w:r>
        <w:t xml:space="preserve">Vận dụng tốt kiến thức để triển khai và phát triển sản phẩm, giải pháp cho các ứng dụng truyền thông trên các nền tảng mạng Internet, hệ thống IoT.  </w:t>
      </w:r>
    </w:p>
    <w:p>
      <w:pPr>
        <w:pStyle w:val="ListParagraph"/>
      </w:pPr>
      <w:r>
        <w:t xml:space="preserve">Vận dụng tốt kiến thức về lập trình, có khả năng phát triển các phần mềm ứng dụng IoT. </w:t>
      </w:r>
    </w:p>
    <w:p>
      <w:pPr>
        <w:pStyle w:val="Heading3"/>
      </w:pPr>
      <w:r>
        <w:t xml:space="preserve">2.2. Kỹ năng  </w:t>
      </w:r>
    </w:p>
    <w:p>
      <w:pPr>
        <w:pStyle w:val="Heading4"/>
      </w:pPr>
      <w:r>
        <w:t xml:space="preserve">Các kỹ năng nghề nghiệp  </w:t>
      </w:r>
    </w:p>
    <w:p>
      <w:pPr>
        <w:pStyle w:val="Normal"/>
      </w:pPr>
      <w:r>
        <w:t xml:space="preserve"> Sinh viên ngành Điện tử viễn thông đạt được các yêu cầu sau đây  về kỹ năng nghề nghiệp:  </w:t>
      </w:r>
    </w:p>
    <w:p>
      <w:pPr>
        <w:pStyle w:val="ListParagraph"/>
      </w:pPr>
      <w:r>
        <w:t xml:space="preserve">Đảm bảo các yêu cầu cơ bản về đạo đức nghề nghiệp như trung thực, trách nhiệm và tin cậy; </w:t>
      </w:r>
    </w:p>
    <w:p>
      <w:pPr>
        <w:pStyle w:val="ListParagraph"/>
      </w:pPr>
      <w:r>
        <w:t xml:space="preserve">Thành thục kỹ năng tổ chức, sắp xếp công việc ; làm việc độc lập và tự tin trong môi trường làm việc ; </w:t>
      </w:r>
    </w:p>
    <w:p>
      <w:pPr>
        <w:pStyle w:val="ListParagraph"/>
      </w:pPr>
      <w:r>
        <w:t xml:space="preserve">Thành thục kỹ năng xây dựng mục tiêu cá nhân, tạo động lực làm việc và phát triển sự nghiệp cá nhân ;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 Sinh viên ngành Điện tử viễn thông đạt được các yêu cầu sau đây  về kỹ năng tư duy, giải quyết vấn đề:   </w:t>
      </w:r>
    </w:p>
    <w:p>
      <w:pPr>
        <w:pStyle w:val="ListParagraph"/>
      </w:pPr>
      <w:r>
        <w:t xml:space="preserve">Có khả năng ph át hiện, tổng qu át hóa, phân tích và đ ánh gi á vấn đề kỹ thuật liên quan tới lĩnh vực chuyên môn ; </w:t>
      </w:r>
    </w:p>
    <w:p>
      <w:pPr>
        <w:pStyle w:val="ListParagraph"/>
      </w:pPr>
      <w:r>
        <w:t xml:space="preserve">Có kỹ năng lập luận và xử l ý thông tin, phân tích định lượng để giải quyết các bài toán chuyên môn cũng như đưa ra gi ải pháp và kiến nghị đối với vấn đề chuyên môn.  </w:t>
      </w:r>
    </w:p>
    <w:p>
      <w:pPr>
        <w:pStyle w:val="Heading4"/>
      </w:pPr>
      <w:r>
        <w:t xml:space="preserve">Khả năng nghiên cứu và khám phá kiến thức  </w:t>
      </w:r>
    </w:p>
    <w:p>
      <w:pPr>
        <w:pStyle w:val="Normal"/>
      </w:pPr>
      <w:r>
        <w:t xml:space="preserve"> Sinh viên được trang bị và rèn luyện k ỹ năng ph át hiện vấn đề, tìm kiếm và thu thập thông tin, kỹ năng triển khai thí nghiệm và tham gia vào các khảo sát thực tế.  </w:t>
      </w:r>
    </w:p>
    <w:p>
      <w:pPr>
        <w:pStyle w:val="Heading4"/>
      </w:pPr>
      <w:r>
        <w:t xml:space="preserve"> Khả năng tư duy theo hệ thống  </w:t>
      </w:r>
    </w:p>
    <w:p>
      <w:pPr>
        <w:pStyle w:val="Normal"/>
      </w:pPr>
      <w:r>
        <w:t xml:space="preserve"> Sinh viên được phát triển kh ả năng tư duy chỉnh thể, logic, phân tích đa chiều.  </w:t>
      </w:r>
    </w:p>
    <w:p>
      <w:pPr>
        <w:pStyle w:val="Heading4"/>
      </w:pPr>
      <w:r>
        <w:t xml:space="preserve">Khả năng nhận thức bối cảnh xã hội và ngoại cảnh  </w:t>
      </w:r>
    </w:p>
    <w:p>
      <w:pPr>
        <w:pStyle w:val="Normal"/>
      </w:pPr>
      <w:r>
        <w:t xml:space="preserve"> Hiểu được vai trò và trách nhiệm của mình v ề sự phát triển ngành Điện tử viễn  thông, tác động của ngành đến xã hội. Nắm bắt rõ được c ác quy định của xã hội, bối cảnh lịch sử và văn hóa dân tộc trong lĩnh vực chuyên môn; hiểu được ý nghĩa và giá trị thời đại của các vấn đề chuyên môn trong bối cảnh toàn cầu.  </w:t>
      </w:r>
    </w:p>
    <w:p>
      <w:pPr>
        <w:pStyle w:val="Heading4"/>
      </w:pPr>
      <w:r>
        <w:t xml:space="preserve">Khả năng làm việc thành công trong tổ chức  </w:t>
      </w:r>
    </w:p>
    <w:p>
      <w:pPr>
        <w:pStyle w:val="Normal"/>
      </w:pPr>
      <w:r>
        <w:t xml:space="preserve"> Nhận thức chính xác và hiểu rõ vị trí làm việc trong c ác doanh nghiệp; nắm rõ được văn hóa doanh nghiệp; chiến lược, mục tiêu và kế hoạch của tổ chức, v ận dụng kiến thức được trang bị để phục vụ hiệu quả cho hoạt động của doanh nghiệp, có khả năng làm việc thành công trong tổ chức.  </w:t>
      </w:r>
    </w:p>
    <w:p>
      <w:pPr>
        <w:pStyle w:val="Heading4"/>
      </w:pPr>
      <w:r>
        <w:t xml:space="preserve">Năng lực vận dụng kiến thức, kỹ năng vào thực tiễn  </w:t>
      </w:r>
    </w:p>
    <w:p>
      <w:pPr>
        <w:pStyle w:val="Normal"/>
      </w:pPr>
      <w:r>
        <w:t xml:space="preserve"> Đảm bảo kh ả năng vận dụng c ác kiến thức, kĩ năng đã được học vào thực tiễn; có thể sử dụng các định nghĩa, kh ái niệm cơ bản làm nền tảng; c ó khả năng hình thành ý tưởng liên quan đến chuyên môn hoặc quản lý các dự án trong lĩnh vực Điện tử viễn thông.  </w:t>
      </w:r>
    </w:p>
    <w:p>
      <w:pPr>
        <w:pStyle w:val="Heading4"/>
      </w:pPr>
      <w:r>
        <w:t xml:space="preserve">Năng lực sáng tạo, phát triển và dẫn dắt sự thay đổi trong nghề nghiệp  </w:t>
      </w:r>
    </w:p>
    <w:p>
      <w:pPr>
        <w:pStyle w:val="Normal"/>
      </w:pPr>
      <w:r>
        <w:t xml:space="preserve"> Sinh viên được trang bị k ỹ năng xây dựng mục tiêu c á nhân, động lực làm việc, phát triển cá nhân và sự nghiệp.  </w:t>
      </w:r>
    </w:p>
    <w:p>
      <w:pPr>
        <w:pStyle w:val="Heading3"/>
      </w:pPr>
      <w:r>
        <w:t xml:space="preserve">2.3. Kỹ năng mềm  </w:t>
      </w:r>
    </w:p>
    <w:p>
      <w:pPr>
        <w:pStyle w:val="Heading4"/>
      </w:pPr>
      <w:r>
        <w:t xml:space="preserve">Làm việc theo nhóm  </w:t>
      </w:r>
    </w:p>
    <w:p>
      <w:pPr>
        <w:pStyle w:val="Normal"/>
      </w:pPr>
      <w:r>
        <w:t xml:space="preserve"> Đảm bảo năng lực làm việc theo nhóm và thích ứng v ới sự thay đổi của các nhóm làm việc. </w:t>
      </w:r>
    </w:p>
    <w:p>
      <w:pPr>
        <w:pStyle w:val="Normal"/>
      </w:pPr>
      <w:r>
        <w:t xml:space="preserve"> </w:t>
      </w:r>
    </w:p>
    <w:p>
      <w:pPr>
        <w:pStyle w:val="Heading4"/>
      </w:pPr>
      <w:r>
        <w:t xml:space="preserve">Quản lí và lãnh đạo  </w:t>
      </w:r>
    </w:p>
    <w:p>
      <w:pPr>
        <w:pStyle w:val="Normal"/>
      </w:pPr>
      <w:r>
        <w:t xml:space="preserve"> Đảm bảo khả năng hình thành nh óm làm việc hiệu quả, thúc đẩy hoạt động nhóm và phát triển nhóm; có khả năng tham gia lãnh đạo nhóm.  </w:t>
      </w:r>
    </w:p>
    <w:p>
      <w:pPr>
        <w:pStyle w:val="Heading4"/>
      </w:pPr>
      <w:r>
        <w:t xml:space="preserve">Kỹ năng giao tiếp  </w:t>
      </w:r>
    </w:p>
    <w:p>
      <w:pPr>
        <w:pStyle w:val="Normal"/>
      </w:pPr>
      <w:r>
        <w:t xml:space="preserve"> Đảm bảo các kỹ năng cơ bản trong giao tiếp bằng văn bản, qua thư điện tử/phương tiện truyền thông, hiểu rõ chiến lược giao tiếp, đảm bảo kỹ năng thuyết trình về lĩnh vực chuyên môn.  </w:t>
      </w:r>
    </w:p>
    <w:p>
      <w:pPr>
        <w:pStyle w:val="Heading4"/>
      </w:pPr>
      <w:r>
        <w:t xml:space="preserve">Các kỹ năng mềm khác  </w:t>
      </w:r>
    </w:p>
    <w:p>
      <w:pPr>
        <w:pStyle w:val="Normal"/>
      </w:pPr>
      <w:r>
        <w:t xml:space="preserve"> Đảm bảo nền tảng phát triển kỹ năng mềm trong bối cảnh hiện tại và tương lai: Tự tin trong môi trường làm việc quốc tế, k ỹ năng ph át triển cá nhân và sự nghiệp; luôn cập nhật thông tin trong lĩnh vực khoa học; kỹ năng đồ họa, ứng dụng tin học.  </w:t>
      </w:r>
    </w:p>
    <w:p>
      <w:pPr>
        <w:pStyle w:val="Heading3"/>
      </w:pPr>
      <w:r>
        <w:t xml:space="preserve">2.4 Ngoại ngữ Tiếng Anh  </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 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r>
        <w:t xml:space="preserve">NỘI DUNG CHƯƠNG TRÌNH  </w:t>
      </w:r>
    </w:p>
    <w:p>
      <w:pPr>
        <w:pStyle w:val="ListParagraph"/>
      </w:pPr>
      <w:r>
        <w:t>Khối kiến thức giáo dục đại cương: 50 tín chỉ</w:t>
      </w:r>
    </w:p>
    <w:p>
      <w:pPr>
        <w:pStyle w:val="ListParagraph"/>
      </w:pPr>
      <w:r>
        <w:t>Khối kiến thức giáo dục chuyên nghiệp: 69 tín chỉ trong đó:</w:t>
      </w:r>
    </w:p>
    <w:p>
      <w:pPr>
        <w:pStyle w:val="ListParagraph"/>
      </w:pPr>
      <w:r>
        <w:t>Kiến thức cơ sở ngành: 31 tín chỉ</w:t>
      </w:r>
    </w:p>
    <w:p>
      <w:pPr>
        <w:pStyle w:val="ListParagraph"/>
      </w:pPr>
      <w:r>
        <w:t>Kiến thức ngành: 38 tín chỉ</w:t>
      </w:r>
    </w:p>
    <w:p>
      <w:pPr>
        <w:pStyle w:val="ListParagraph"/>
      </w:pPr>
      <w:r>
        <w:t>Khối kiến thức chuyên ngành: 19 tín chỉ</w:t>
      </w:r>
    </w:p>
    <w:p>
      <w:pPr>
        <w:pStyle w:val="ListParagraph"/>
      </w:pPr>
      <w:r>
        <w:t>Thực tập và Tốt nghiệp: 12 tín chỉ</w:t>
      </w:r>
    </w:p>
    <w:p>
      <w:pPr>
        <w:pStyle w:val="ListParagraph"/>
      </w:pPr>
      <w:r>
        <w:t>Tổng cộng: 150 tín chỉ</w:t>
      </w:r>
    </w:p>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Điện tử viễn thông ở trong và ngoài nước.  </w:t>
      </w:r>
    </w:p>
    <w:p>
      <w:pPr>
        <w:pStyle w:val="ListParagraph"/>
      </w:pPr>
      <w:r>
        <w:t xml:space="preserve">Có thể thực hiện được các đề tài nghiê n cứu khoa học thuộc lĩnh vực Điện tử viễn thông, công nghệ thông tin ở các cấp khác nhau.  </w:t>
      </w:r>
    </w:p>
    <w:p>
      <w:pPr>
        <w:pStyle w:val="Heading2"/>
      </w:pPr>
      <w:r>
        <w:t xml:space="preserve">6. VỊ TRÍ LÀM VIỆC SAU KHI TỐT NGHIỆP  </w:t>
      </w:r>
    </w:p>
    <w:p>
      <w:pPr>
        <w:pStyle w:val="Normal"/>
      </w:pPr>
      <w:r>
        <w:t xml:space="preserve"> Sinh viên tốt nghiệp ngành Điện tử viễn thông là những ứng viên tiềm năng cho các vị trí công việc sau:  </w:t>
      </w:r>
    </w:p>
    <w:p>
      <w:pPr>
        <w:pStyle w:val="ListParagraph"/>
      </w:pPr>
      <w:r>
        <w:t xml:space="preserve">Kỹ sư tư vấn, thiết kế  trong hầu hết các tổ chức, doanh nghiệp có liên quan đến lĩnh vực điện tử viễn thông và công nghệ thông tin;  </w:t>
      </w:r>
    </w:p>
    <w:p>
      <w:pPr>
        <w:pStyle w:val="ListParagraph"/>
      </w:pPr>
      <w:r>
        <w:t xml:space="preserve">Kỹ sư vận hành, giám sát trong các doanh nghiệp sở hữu và khai thác hạ tầng truyền thông;  </w:t>
      </w:r>
    </w:p>
    <w:p>
      <w:pPr>
        <w:pStyle w:val="ListParagraph"/>
      </w:pPr>
      <w:r>
        <w:t xml:space="preserve">Kỹ sư phát triển ứng dụng trong các doanh nghiệp cung cấ p dịch vụ viễn thông và Internet, các tổ chức và doanh nghiệp ứng dụng hệ thống mạng và dịch vụ viễn thông, công nghệ thông tin;  </w:t>
      </w:r>
    </w:p>
    <w:p>
      <w:pPr>
        <w:pStyle w:val="ListParagraph"/>
      </w:pPr>
      <w:r>
        <w:t xml:space="preserve">Chuyên gia kỹ thuật trong các doanh nghiệp triển khai hệ thống ICT trong điều hành sản xuất, kinh doanh;  </w:t>
      </w:r>
    </w:p>
    <w:p>
      <w:pPr>
        <w:pStyle w:val="ListParagraph"/>
      </w:pPr>
      <w:r>
        <w:t xml:space="preserve">Các vị trí quản lý, đi ều hành đòi hỏi hiểu biết về lĩnh vực viễn thông, công nghệ thông tin trong các tổ chức, cơ quan nhà nước;  </w:t>
      </w:r>
    </w:p>
    <w:p>
      <w:pPr>
        <w:pStyle w:val="ListParagraph"/>
      </w:pPr>
      <w:r>
        <w:t xml:space="preserve">Cán bộ giảng dạy, nghiên cứu trong các viện nghiên cứu, trường đại học,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