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(6.e) Chuyên ngành kinh doanh số  </w:t>
      </w:r>
    </w:p>
    <w:p>
      <w:pPr>
        <w:pStyle w:val="ListParagraph"/>
      </w:pPr>
      <w:r>
        <w:t xml:space="preserve">PLO6.e.1: Hiểu và vận dụng được các kiến thức và các nguyên lý kinh doanh của doanh nghiệp trong môi trường số;  </w:t>
      </w:r>
    </w:p>
    <w:p>
      <w:pPr>
        <w:pStyle w:val="ListParagraph"/>
      </w:pPr>
      <w:r>
        <w:t xml:space="preserve">PLO6.e.2: Hiểu và vận dụng các kiến thức, kỹ năng hoạt động ki nh doanh của doanh nghiệp trong môi trường số;   </w:t>
      </w:r>
    </w:p>
    <w:p>
      <w:pPr>
        <w:pStyle w:val="ListParagraph"/>
      </w:pPr>
      <w:r>
        <w:t xml:space="preserve">PLO6.e.3: Hiểu và vận dụng được các kiến thức để phân tích, hoạch định, và quản lý các hoạt động kinh doanh trong môi trường số;  </w:t>
      </w:r>
    </w:p>
    <w:p>
      <w:pPr>
        <w:pStyle w:val="ListParagraph"/>
      </w:pPr>
      <w:r>
        <w:t xml:space="preserve">PLO6.e.4: Hiểu và vận dụng các công cụ phân tích, đánh giá các hoạt động kinh doanh của doanh nghiệp trong môi trường số;  </w:t>
      </w:r>
    </w:p>
    <w:p>
      <w:pPr>
        <w:pStyle w:val="ListParagraph"/>
      </w:pPr>
      <w:r>
        <w:t xml:space="preserve">PLO6.e.5: Hiểu và vận dụng các kiến thực để duy trì và phát triển hệ thống kinh doanh của doanh nghiêp trong môi trường số.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