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Ngưỡng đầu vào</w:t>
      </w:r>
    </w:p>
    <w:p>
      <w:pPr>
        <w:pStyle w:val="ListParagraph"/>
      </w:pPr>
      <w:r>
        <w:t>Ngưỡng đảm bảo chất lượng đầu vào đối với Phương thức xét tuyển dựa vào kết quả thi tốt nghiệp THPT: Học viện sẽ thông báo sau khi có kết quả thi tốt nghiệp THPT năm 2024;</w:t>
      </w:r>
    </w:p>
    <w:p>
      <w:pPr>
        <w:pStyle w:val="ListParagraph"/>
      </w:pPr>
      <w:r>
        <w:t>Ngưỡng đảm bảo chất lượng đầu vào đối với Phương thức xét tuyển kết hợp: thí sinh có kết quả điểm trung bình chung học tập các năm học lớp 10, lớp 11, lớp 12 hoặc học kỳ 1 lớp 12 (nếu chưa có kết quả năm học lớp 12) đạt từ 7,5 hoặc 8,0 trở lên và có hạnh kiểm Khá trở lên tùy theo từng loại đối tượng;</w:t>
      </w:r>
    </w:p>
    <w:p>
      <w:pPr>
        <w:pStyle w:val="ListParagraph"/>
      </w:pPr>
      <w:r>
        <w:t>Ngưỡng đảm bảo chất lượng đầu vào đối với Phương thức xét tuyển dựa vào kết quả bài thi đánh giá năng lực hoặc đánh giá tư duy:</w:t>
      </w:r>
    </w:p>
    <w:p>
      <w:pPr>
        <w:pStyle w:val="ListParagraph"/>
      </w:pPr>
      <w:r>
        <w:t>Thí sinh có điểm thi đánh giá năng lực của Đại học quốc gia Hà Nội năm 2024 từ 75 điểm trở lên.</w:t>
      </w:r>
    </w:p>
    <w:p>
      <w:pPr>
        <w:pStyle w:val="ListParagraph"/>
      </w:pPr>
      <w:r>
        <w:t>Thí sinh có điểm thi đánh giá năng lực của Đại học quốc gia Tp. Hồ Chí Minh năm 2024 từ 600 điểm trở lên.</w:t>
      </w:r>
    </w:p>
    <w:p>
      <w:pPr>
        <w:pStyle w:val="ListParagraph"/>
      </w:pPr>
      <w:r>
        <w:t>Thí sinh có điểm thi đánh giá tư duy của Đại học Bách khoa Hà Nội năm 2024 từ 50 điểm trở lên.</w:t>
      </w:r>
    </w:p>
    <w:p>
      <w:pPr>
        <w:pStyle w:val="ListParagraph"/>
      </w:pPr>
      <w:r>
        <w:t>Các điều kiện xét tuyển: theo quy định và lịch trình chung của Bộ Giáo dục và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