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Tỉ lệ SV tốt nghiệp đã có việc làm tại cơ sở đào tạo phía Nam (BVS)</w:t>
      </w:r>
    </w:p>
    <w:p>
      <w:pPr>
        <w:pStyle w:val="BodyText"/>
      </w:pPr>
      <w:r>
        <w:t>1. Quản trị kinh doanh là 85.29%</w:t>
      </w:r>
    </w:p>
    <w:p>
      <w:pPr>
        <w:pStyle w:val="BodyText"/>
      </w:pPr>
      <w:r>
        <w:t>2. Marketing là 88.89%</w:t>
      </w:r>
    </w:p>
    <w:p>
      <w:pPr>
        <w:pStyle w:val="BodyText"/>
      </w:pPr>
      <w:r>
        <w:t>3. Kế toán là 85.45%</w:t>
      </w:r>
    </w:p>
    <w:p>
      <w:pPr>
        <w:pStyle w:val="BodyText"/>
      </w:pPr>
      <w:r>
        <w:t>4. Công nghệ thông tin là 88.24%</w:t>
      </w:r>
    </w:p>
    <w:p>
      <w:pPr>
        <w:pStyle w:val="BodyText"/>
      </w:pPr>
      <w:r>
        <w:t>5. An toàn thông tin là 88.46%</w:t>
      </w:r>
    </w:p>
    <w:p>
      <w:pPr>
        <w:pStyle w:val="BodyText"/>
      </w:pPr>
      <w:r>
        <w:t>6. Công nghệ kỹ thuật Điện, điện tử là 89.47%</w:t>
      </w:r>
    </w:p>
    <w:p>
      <w:pPr>
        <w:pStyle w:val="BodyText"/>
      </w:pPr>
      <w:r>
        <w:t>7. Kỹ thuật Điện tử viễn thông là 84.48%</w:t>
      </w:r>
    </w:p>
    <w:p>
      <w:pPr>
        <w:pStyle w:val="BodyText"/>
      </w:pPr>
      <w:r>
        <w:t>8. Truyền thông đa phương tiện là 89.80%</w:t>
      </w:r>
    </w:p>
    <w:p>
      <w:pPr>
        <w:pStyle w:val="BodyText"/>
      </w:pPr>
      <w:r>
        <w:t>9. Công nghệ đa phương tiện là 89.80%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