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>Trang tư vấn trực tuyến</w:t>
      </w:r>
    </w:p>
    <w:p>
      <w:pPr>
        <w:pStyle w:val="Normal"/>
      </w:pPr>
      <w:r>
        <w:t>Trang tư vấn trực tuyến Inbox trên trang Fanpage tuyển sinh hoặc trên cổng thông tin tuyển sinh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