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129 tín chỉ  (không bao gồm Giáo dục thể chất, Giáo dục quốc phòng và Kỹ năng mềm)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