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18ED" w14:textId="77777777" w:rsidR="00736505" w:rsidRDefault="00736505" w:rsidP="00736505">
      <w:pPr>
        <w:pStyle w:val="Heading1"/>
        <w:jc w:val="center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Smart config:</w:t>
      </w:r>
    </w:p>
    <w:p w14:paraId="26842586" w14:textId="77777777" w:rsidR="00736505" w:rsidRDefault="00736505" w:rsidP="00736505">
      <w:pPr>
        <w:pStyle w:val="ListParagraph"/>
        <w:ind w:left="2160"/>
      </w:pPr>
      <w:r>
        <w:rPr>
          <w:noProof/>
          <w:lang w:val="vi-VN"/>
        </w:rPr>
        <w:drawing>
          <wp:inline distT="0" distB="0" distL="0" distR="0" wp14:anchorId="621BA6E5" wp14:editId="59DE9042">
            <wp:extent cx="2933700" cy="4762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4EF6" w14:textId="77777777" w:rsidR="00736505" w:rsidRDefault="00736505" w:rsidP="00736505">
      <w:pPr>
        <w:pStyle w:val="ListParagraph"/>
        <w:numPr>
          <w:ilvl w:val="0"/>
          <w:numId w:val="2"/>
        </w:numPr>
      </w:pPr>
      <w:r>
        <w:t xml:space="preserve">Device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SSID </w:t>
      </w:r>
      <w:proofErr w:type="spellStart"/>
      <w:r>
        <w:t>và</w:t>
      </w:r>
      <w:proofErr w:type="spellEnd"/>
      <w:r>
        <w:t xml:space="preserve"> PWD,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http server </w:t>
      </w:r>
      <w:proofErr w:type="spellStart"/>
      <w:r>
        <w:t>tại</w:t>
      </w:r>
      <w:proofErr w:type="spellEnd"/>
      <w:r>
        <w:t xml:space="preserve"> port80,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port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F01FF92" w14:textId="77777777" w:rsidR="00736505" w:rsidRDefault="00736505" w:rsidP="00736505">
      <w:pPr>
        <w:pStyle w:val="ListParagraph"/>
        <w:numPr>
          <w:ilvl w:val="0"/>
          <w:numId w:val="2"/>
        </w:numPr>
      </w:pPr>
      <w:r>
        <w:t xml:space="preserve">APP </w:t>
      </w:r>
      <w:proofErr w:type="spellStart"/>
      <w:r>
        <w:t>gửi</w:t>
      </w:r>
      <w:proofErr w:type="spellEnd"/>
      <w:r>
        <w:t xml:space="preserve"> GET method </w:t>
      </w:r>
      <w:proofErr w:type="spellStart"/>
      <w:r>
        <w:t>vào</w:t>
      </w:r>
      <w:proofErr w:type="spellEnd"/>
      <w:r>
        <w:t xml:space="preserve"> API /</w:t>
      </w:r>
      <w:proofErr w:type="spellStart"/>
      <w:r>
        <w:t>api</w:t>
      </w:r>
      <w:proofErr w:type="spellEnd"/>
      <w:r>
        <w:t xml:space="preserve">/info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gateway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gateway_id</w:t>
      </w:r>
      <w:proofErr w:type="spellEnd"/>
      <w:r>
        <w:t xml:space="preserve">, </w:t>
      </w:r>
      <w:proofErr w:type="spellStart"/>
      <w:r>
        <w:t>firmware_version</w:t>
      </w:r>
      <w:proofErr w:type="spellEnd"/>
      <w:r>
        <w:t xml:space="preserve">, </w:t>
      </w:r>
      <w:proofErr w:type="spellStart"/>
      <w:r>
        <w:t>hardware_version</w:t>
      </w:r>
      <w:proofErr w:type="spellEnd"/>
      <w:r>
        <w:t xml:space="preserve">, … APP </w:t>
      </w:r>
      <w:proofErr w:type="spellStart"/>
      <w:r>
        <w:t>sẽ</w:t>
      </w:r>
      <w:proofErr w:type="spellEnd"/>
      <w:r>
        <w:t xml:space="preserve"> check id </w:t>
      </w:r>
      <w:proofErr w:type="spellStart"/>
      <w:r>
        <w:t>của</w:t>
      </w:r>
      <w:proofErr w:type="spellEnd"/>
      <w:r>
        <w:t xml:space="preserve"> gateway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private key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cloud </w:t>
      </w:r>
      <w:proofErr w:type="spellStart"/>
      <w:r>
        <w:t>cho</w:t>
      </w:r>
      <w:proofErr w:type="spellEnd"/>
      <w:r>
        <w:t xml:space="preserve"> gateway.</w:t>
      </w:r>
    </w:p>
    <w:p w14:paraId="4AB65376" w14:textId="77777777" w:rsidR="00736505" w:rsidRDefault="00736505" w:rsidP="00736505">
      <w:pPr>
        <w:pStyle w:val="ListParagraph"/>
        <w:numPr>
          <w:ilvl w:val="0"/>
          <w:numId w:val="2"/>
        </w:numPr>
      </w:pPr>
      <w:r>
        <w:t xml:space="preserve">APP </w:t>
      </w:r>
      <w:proofErr w:type="spellStart"/>
      <w:r>
        <w:t>gửi</w:t>
      </w:r>
      <w:proofErr w:type="spellEnd"/>
      <w:r>
        <w:t xml:space="preserve"> POST method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device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4FACC463" w14:textId="77777777" w:rsidR="00736505" w:rsidRDefault="00736505" w:rsidP="00736505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api</w:t>
      </w:r>
      <w:proofErr w:type="spellEnd"/>
      <w:r>
        <w:t>/setup/project</w:t>
      </w:r>
    </w:p>
    <w:p w14:paraId="31F6E0BC" w14:textId="77777777" w:rsidR="00736505" w:rsidRDefault="00736505" w:rsidP="00736505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api</w:t>
      </w:r>
      <w:proofErr w:type="spellEnd"/>
      <w:r>
        <w:t>/setup/cert</w:t>
      </w:r>
    </w:p>
    <w:p w14:paraId="67184CCF" w14:textId="41DABD03" w:rsidR="00736505" w:rsidRDefault="00736505" w:rsidP="00736505">
      <w:pPr>
        <w:pStyle w:val="ListParagraph"/>
        <w:numPr>
          <w:ilvl w:val="0"/>
          <w:numId w:val="2"/>
        </w:numPr>
      </w:pPr>
      <w:r>
        <w:t xml:space="preserve">Root ca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private_key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Base64.</w:t>
      </w:r>
    </w:p>
    <w:p w14:paraId="7F91F848" w14:textId="6802C1F4" w:rsidR="00736505" w:rsidRDefault="00736505" w:rsidP="00736505">
      <w:pPr>
        <w:pStyle w:val="ListParagraph"/>
        <w:numPr>
          <w:ilvl w:val="0"/>
          <w:numId w:val="2"/>
        </w:numPr>
      </w:pPr>
      <w:r>
        <w:t xml:space="preserve">Device close http server </w:t>
      </w:r>
      <w:proofErr w:type="spellStart"/>
      <w:r>
        <w:t>và</w:t>
      </w:r>
      <w:proofErr w:type="spellEnd"/>
      <w:r>
        <w:t xml:space="preserve"> connect </w:t>
      </w:r>
      <w:proofErr w:type="spellStart"/>
      <w:r>
        <w:t>đến</w:t>
      </w:r>
      <w:proofErr w:type="spellEnd"/>
      <w:r>
        <w:t xml:space="preserve"> cloud.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32"/>
        <w:gridCol w:w="4864"/>
        <w:gridCol w:w="3254"/>
      </w:tblGrid>
      <w:tr w:rsidR="00736505" w14:paraId="79DB6B8C" w14:textId="77777777" w:rsidTr="002C77D3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8A1A" w14:textId="77777777" w:rsidR="00736505" w:rsidRDefault="00736505" w:rsidP="002C77D3">
            <w:pPr>
              <w:pStyle w:val="NoSpacing"/>
            </w:pPr>
            <w:r>
              <w:t>API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650" w14:textId="77777777" w:rsidR="00736505" w:rsidRDefault="00736505" w:rsidP="002C77D3">
            <w:pPr>
              <w:pStyle w:val="NoSpacing"/>
            </w:pPr>
            <w:r>
              <w:t>App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DBF" w14:textId="77777777" w:rsidR="00736505" w:rsidRDefault="00736505" w:rsidP="002C77D3">
            <w:pPr>
              <w:pStyle w:val="NoSpacing"/>
            </w:pPr>
            <w:r>
              <w:t>Device</w:t>
            </w:r>
          </w:p>
        </w:tc>
      </w:tr>
      <w:tr w:rsidR="00736505" w14:paraId="45419630" w14:textId="77777777" w:rsidTr="002C77D3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E107" w14:textId="77777777" w:rsidR="00736505" w:rsidRDefault="00736505" w:rsidP="002C77D3">
            <w:pPr>
              <w:pStyle w:val="NoSpacing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/info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BD76" w14:textId="77777777" w:rsidR="00736505" w:rsidRDefault="00736505" w:rsidP="002C77D3">
            <w:pPr>
              <w:pStyle w:val="NoSpacing"/>
            </w:pPr>
            <w:r>
              <w:t>GET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0B57" w14:textId="77777777" w:rsidR="00736505" w:rsidRDefault="00736505" w:rsidP="002C77D3">
            <w:pPr>
              <w:pStyle w:val="NoSpacing"/>
            </w:pPr>
            <w:r>
              <w:t>HTTP OK</w:t>
            </w:r>
          </w:p>
          <w:p w14:paraId="6F1700A4" w14:textId="77777777" w:rsidR="00736505" w:rsidRDefault="00736505" w:rsidP="002C77D3">
            <w:pPr>
              <w:pStyle w:val="NoSpacing"/>
            </w:pPr>
            <w:r>
              <w:t>{</w:t>
            </w:r>
          </w:p>
          <w:p w14:paraId="608083F8" w14:textId="77777777" w:rsidR="00736505" w:rsidRDefault="00736505" w:rsidP="002C77D3">
            <w:pPr>
              <w:pStyle w:val="NoSpacing"/>
            </w:pPr>
            <w:r>
              <w:tab/>
              <w:t>"id": {id},</w:t>
            </w:r>
          </w:p>
          <w:p w14:paraId="3D53AC9E" w14:textId="77777777" w:rsidR="00736505" w:rsidRDefault="00736505" w:rsidP="002C77D3">
            <w:pPr>
              <w:pStyle w:val="NoSpacing"/>
            </w:pPr>
            <w:r>
              <w:tab/>
              <w:t>"model": "{model}",</w:t>
            </w:r>
          </w:p>
          <w:p w14:paraId="4E11F5FA" w14:textId="77777777" w:rsidR="00736505" w:rsidRDefault="00736505" w:rsidP="002C77D3">
            <w:pPr>
              <w:pStyle w:val="NoSpacing"/>
            </w:pPr>
            <w:r>
              <w:tab/>
              <w:t>"firmware": {</w:t>
            </w:r>
            <w:proofErr w:type="spellStart"/>
            <w:r>
              <w:t>fw</w:t>
            </w:r>
            <w:proofErr w:type="spellEnd"/>
            <w:r>
              <w:t>},</w:t>
            </w:r>
          </w:p>
          <w:p w14:paraId="221643BA" w14:textId="77777777" w:rsidR="00736505" w:rsidRDefault="00736505" w:rsidP="002C77D3">
            <w:pPr>
              <w:pStyle w:val="NoSpacing"/>
            </w:pPr>
            <w:r>
              <w:lastRenderedPageBreak/>
              <w:tab/>
              <w:t>"hardware": {</w:t>
            </w:r>
            <w:proofErr w:type="spellStart"/>
            <w:r>
              <w:t>hw</w:t>
            </w:r>
            <w:proofErr w:type="spellEnd"/>
            <w:r>
              <w:t>},</w:t>
            </w:r>
          </w:p>
          <w:p w14:paraId="4B30EA1F" w14:textId="77777777" w:rsidR="00736505" w:rsidRDefault="00736505" w:rsidP="002C77D3">
            <w:pPr>
              <w:pStyle w:val="NoSpacing"/>
            </w:pPr>
            <w:r>
              <w:tab/>
              <w:t>"mac": "{mac}"</w:t>
            </w:r>
          </w:p>
          <w:p w14:paraId="2E927FE7" w14:textId="77777777" w:rsidR="00736505" w:rsidRDefault="00736505" w:rsidP="002C77D3">
            <w:pPr>
              <w:pStyle w:val="NoSpacing"/>
            </w:pPr>
            <w:r>
              <w:t>}</w:t>
            </w:r>
          </w:p>
        </w:tc>
      </w:tr>
      <w:tr w:rsidR="00736505" w14:paraId="58A08845" w14:textId="77777777" w:rsidTr="002C77D3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7E0B" w14:textId="77777777" w:rsidR="00736505" w:rsidRDefault="00736505" w:rsidP="002C77D3">
            <w:pPr>
              <w:pStyle w:val="NoSpacing"/>
            </w:pPr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/setup/project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0DDE" w14:textId="77777777" w:rsidR="00736505" w:rsidRDefault="00736505" w:rsidP="002C77D3">
            <w:pPr>
              <w:pStyle w:val="NoSpacing"/>
            </w:pPr>
            <w:r>
              <w:t>POST</w:t>
            </w:r>
          </w:p>
          <w:p w14:paraId="4E13B505" w14:textId="77777777" w:rsidR="00736505" w:rsidRDefault="00736505" w:rsidP="002C77D3">
            <w:pPr>
              <w:pStyle w:val="NoSpacing"/>
            </w:pPr>
            <w:r>
              <w:t>{</w:t>
            </w:r>
          </w:p>
          <w:p w14:paraId="651471F5" w14:textId="77777777" w:rsidR="00736505" w:rsidRDefault="00736505" w:rsidP="002C77D3">
            <w:pPr>
              <w:pStyle w:val="NoSpacing"/>
            </w:pPr>
            <w:r>
              <w:t xml:space="preserve">     "host": "{host}",</w:t>
            </w:r>
          </w:p>
          <w:p w14:paraId="5C64A87B" w14:textId="77777777" w:rsidR="00736505" w:rsidRDefault="00736505" w:rsidP="002C77D3">
            <w:pPr>
              <w:pStyle w:val="NoSpacing"/>
            </w:pPr>
            <w:r>
              <w:t xml:space="preserve">     "port": {port},</w:t>
            </w:r>
          </w:p>
          <w:p w14:paraId="1CA066C7" w14:textId="77777777" w:rsidR="00736505" w:rsidRDefault="00736505" w:rsidP="002C77D3">
            <w:pPr>
              <w:pStyle w:val="NoSpacing"/>
            </w:pPr>
            <w:r>
              <w:t xml:space="preserve">     "</w:t>
            </w:r>
            <w:proofErr w:type="spellStart"/>
            <w:proofErr w:type="gramStart"/>
            <w:r>
              <w:t>project</w:t>
            </w:r>
            <w:proofErr w:type="gramEnd"/>
            <w:r>
              <w:t>_id</w:t>
            </w:r>
            <w:proofErr w:type="spellEnd"/>
            <w:r>
              <w:t>": "{</w:t>
            </w:r>
            <w:proofErr w:type="spellStart"/>
            <w:r>
              <w:t>project_id</w:t>
            </w:r>
            <w:proofErr w:type="spellEnd"/>
            <w:r>
              <w:t>}",</w:t>
            </w:r>
          </w:p>
          <w:p w14:paraId="5093AFF1" w14:textId="77777777" w:rsidR="00736505" w:rsidRDefault="00736505" w:rsidP="002C77D3">
            <w:pPr>
              <w:pStyle w:val="NoSpacing"/>
            </w:pPr>
            <w:r>
              <w:t xml:space="preserve">     "location": "{location}",</w:t>
            </w:r>
          </w:p>
          <w:p w14:paraId="4CD18D9C" w14:textId="77777777" w:rsidR="00736505" w:rsidRDefault="00736505" w:rsidP="002C77D3">
            <w:pPr>
              <w:pStyle w:val="NoSpacing"/>
            </w:pPr>
            <w:r>
              <w:t xml:space="preserve">     "</w:t>
            </w:r>
            <w:proofErr w:type="spellStart"/>
            <w:proofErr w:type="gramStart"/>
            <w:r>
              <w:t>registry</w:t>
            </w:r>
            <w:proofErr w:type="gramEnd"/>
            <w:r>
              <w:t>_id</w:t>
            </w:r>
            <w:proofErr w:type="spellEnd"/>
            <w:r>
              <w:t>": "{</w:t>
            </w:r>
            <w:proofErr w:type="spellStart"/>
            <w:r>
              <w:t>registry_id</w:t>
            </w:r>
            <w:proofErr w:type="spellEnd"/>
            <w:r>
              <w:t>}"</w:t>
            </w:r>
          </w:p>
          <w:p w14:paraId="1E328A71" w14:textId="77777777" w:rsidR="00736505" w:rsidRDefault="00736505" w:rsidP="002C77D3">
            <w:pPr>
              <w:pStyle w:val="NoSpacing"/>
            </w:pPr>
            <w:r>
              <w:t>}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D2B1" w14:textId="77777777" w:rsidR="00736505" w:rsidRDefault="00736505" w:rsidP="002C77D3">
            <w:pPr>
              <w:pStyle w:val="NoSpacing"/>
            </w:pPr>
            <w:r>
              <w:t>HTTP OK</w:t>
            </w:r>
          </w:p>
        </w:tc>
      </w:tr>
      <w:tr w:rsidR="00736505" w14:paraId="75F8BA9A" w14:textId="77777777" w:rsidTr="002C77D3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B335" w14:textId="77777777" w:rsidR="00736505" w:rsidRDefault="00736505" w:rsidP="002C77D3">
            <w:pPr>
              <w:pStyle w:val="NoSpacing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/setup/cert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08E" w14:textId="77777777" w:rsidR="00736505" w:rsidRDefault="00736505" w:rsidP="002C77D3">
            <w:pPr>
              <w:pStyle w:val="NoSpacing"/>
            </w:pPr>
            <w:r>
              <w:t>POST</w:t>
            </w:r>
          </w:p>
          <w:p w14:paraId="2F2B12A7" w14:textId="77777777" w:rsidR="00736505" w:rsidRDefault="00736505" w:rsidP="002C77D3">
            <w:pPr>
              <w:pStyle w:val="NoSpacing"/>
            </w:pPr>
            <w:r>
              <w:t>{</w:t>
            </w:r>
          </w:p>
          <w:p w14:paraId="22776F4E" w14:textId="77777777" w:rsidR="00736505" w:rsidRDefault="00736505" w:rsidP="002C77D3">
            <w:pPr>
              <w:pStyle w:val="NoSpacing"/>
            </w:pPr>
            <w:r>
              <w:tab/>
              <w:t>"</w:t>
            </w:r>
            <w:proofErr w:type="spellStart"/>
            <w:proofErr w:type="gramStart"/>
            <w:r>
              <w:t>root</w:t>
            </w:r>
            <w:proofErr w:type="gramEnd"/>
            <w:r>
              <w:t>_ca</w:t>
            </w:r>
            <w:proofErr w:type="spellEnd"/>
            <w:r>
              <w:t>":</w:t>
            </w:r>
          </w:p>
          <w:p w14:paraId="5AF5C69F" w14:textId="77777777" w:rsidR="00736505" w:rsidRDefault="00736505" w:rsidP="002C77D3">
            <w:pPr>
              <w:pStyle w:val="NoSpacing"/>
            </w:pPr>
            <w:r>
              <w:tab/>
              <w:t>{</w:t>
            </w:r>
          </w:p>
          <w:p w14:paraId="21D19FF3" w14:textId="77777777" w:rsidR="00736505" w:rsidRDefault="00736505" w:rsidP="002C77D3">
            <w:pPr>
              <w:pStyle w:val="NoSpacing"/>
            </w:pPr>
            <w:r>
              <w:tab/>
              <w:t xml:space="preserve">   "length": {</w:t>
            </w:r>
            <w:proofErr w:type="spellStart"/>
            <w:r>
              <w:t>ca_length</w:t>
            </w:r>
            <w:proofErr w:type="spellEnd"/>
            <w:r>
              <w:t>},</w:t>
            </w:r>
          </w:p>
          <w:p w14:paraId="01F1ED1F" w14:textId="77777777" w:rsidR="00736505" w:rsidRDefault="00736505" w:rsidP="002C77D3">
            <w:pPr>
              <w:pStyle w:val="NoSpacing"/>
            </w:pPr>
            <w:r>
              <w:tab/>
              <w:t xml:space="preserve">   "data":"{</w:t>
            </w:r>
            <w:proofErr w:type="spellStart"/>
            <w:r>
              <w:t>root_ca_data</w:t>
            </w:r>
            <w:proofErr w:type="spellEnd"/>
            <w:r>
              <w:t>}"</w:t>
            </w:r>
          </w:p>
          <w:p w14:paraId="39226872" w14:textId="77777777" w:rsidR="00736505" w:rsidRDefault="00736505" w:rsidP="002C77D3">
            <w:pPr>
              <w:pStyle w:val="NoSpacing"/>
            </w:pPr>
            <w:r>
              <w:tab/>
              <w:t>}</w:t>
            </w:r>
          </w:p>
          <w:p w14:paraId="780DC15E" w14:textId="77777777" w:rsidR="00736505" w:rsidRDefault="00736505" w:rsidP="002C77D3">
            <w:pPr>
              <w:pStyle w:val="NoSpacing"/>
            </w:pPr>
            <w:r>
              <w:tab/>
              <w:t>"</w:t>
            </w:r>
            <w:proofErr w:type="spellStart"/>
            <w:proofErr w:type="gramStart"/>
            <w:r>
              <w:t>private</w:t>
            </w:r>
            <w:proofErr w:type="gramEnd"/>
            <w:r>
              <w:t>_key</w:t>
            </w:r>
            <w:proofErr w:type="spellEnd"/>
            <w:r>
              <w:t>":</w:t>
            </w:r>
          </w:p>
          <w:p w14:paraId="42C02FD4" w14:textId="77777777" w:rsidR="00736505" w:rsidRDefault="00736505" w:rsidP="002C77D3">
            <w:pPr>
              <w:pStyle w:val="NoSpacing"/>
            </w:pPr>
            <w:r>
              <w:tab/>
              <w:t>{</w:t>
            </w:r>
          </w:p>
          <w:p w14:paraId="61F7BB72" w14:textId="77777777" w:rsidR="00736505" w:rsidRDefault="00736505" w:rsidP="002C77D3">
            <w:pPr>
              <w:pStyle w:val="NoSpacing"/>
            </w:pPr>
            <w:r>
              <w:tab/>
              <w:t xml:space="preserve">   "length": {</w:t>
            </w:r>
            <w:proofErr w:type="spellStart"/>
            <w:r>
              <w:t>private_key_length</w:t>
            </w:r>
            <w:proofErr w:type="spellEnd"/>
            <w:r>
              <w:t>},</w:t>
            </w:r>
          </w:p>
          <w:p w14:paraId="77DEDFAC" w14:textId="77777777" w:rsidR="00736505" w:rsidRDefault="00736505" w:rsidP="002C77D3">
            <w:pPr>
              <w:pStyle w:val="NoSpacing"/>
            </w:pPr>
            <w:r>
              <w:tab/>
              <w:t xml:space="preserve">   "data":"{</w:t>
            </w:r>
            <w:proofErr w:type="spellStart"/>
            <w:r>
              <w:t>private_key_data</w:t>
            </w:r>
            <w:proofErr w:type="spellEnd"/>
            <w:r>
              <w:t>}"</w:t>
            </w:r>
          </w:p>
          <w:p w14:paraId="3C37D2D4" w14:textId="77777777" w:rsidR="00736505" w:rsidRDefault="00736505" w:rsidP="002C77D3">
            <w:pPr>
              <w:pStyle w:val="NoSpacing"/>
            </w:pPr>
            <w:r>
              <w:tab/>
              <w:t>}</w:t>
            </w:r>
          </w:p>
          <w:p w14:paraId="449FE6E8" w14:textId="77777777" w:rsidR="00736505" w:rsidRDefault="00736505" w:rsidP="002C77D3">
            <w:pPr>
              <w:pStyle w:val="NoSpacing"/>
            </w:pPr>
            <w:r>
              <w:t>}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2E98" w14:textId="77777777" w:rsidR="00736505" w:rsidRDefault="00736505" w:rsidP="002C77D3">
            <w:pPr>
              <w:pStyle w:val="NoSpacing"/>
            </w:pPr>
            <w:r>
              <w:t>HTTP OK</w:t>
            </w:r>
          </w:p>
          <w:p w14:paraId="158A4EAB" w14:textId="77777777" w:rsidR="00736505" w:rsidRDefault="00736505" w:rsidP="002C77D3">
            <w:pPr>
              <w:pStyle w:val="NoSpacing"/>
            </w:pPr>
          </w:p>
        </w:tc>
      </w:tr>
    </w:tbl>
    <w:p w14:paraId="426EECC5" w14:textId="77777777" w:rsidR="00DF3A35" w:rsidRDefault="00DF3A35"/>
    <w:sectPr w:rsidR="00DF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2A1"/>
    <w:multiLevelType w:val="multilevel"/>
    <w:tmpl w:val="FE50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0D15DE"/>
    <w:multiLevelType w:val="hybridMultilevel"/>
    <w:tmpl w:val="250A7C38"/>
    <w:lvl w:ilvl="0" w:tplc="AA947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5848">
    <w:abstractNumId w:val="0"/>
  </w:num>
  <w:num w:numId="2" w16cid:durableId="10200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736505"/>
    <w:rsid w:val="00DF3A35"/>
    <w:rsid w:val="00E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154A"/>
  <w15:chartTrackingRefBased/>
  <w15:docId w15:val="{C7901D47-4C31-4038-B68C-26E93675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05"/>
  </w:style>
  <w:style w:type="paragraph" w:styleId="Heading1">
    <w:name w:val="heading 1"/>
    <w:basedOn w:val="Normal"/>
    <w:next w:val="Normal"/>
    <w:link w:val="Heading1Char"/>
    <w:uiPriority w:val="9"/>
    <w:qFormat/>
    <w:rsid w:val="00736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505"/>
    <w:pPr>
      <w:ind w:left="720"/>
      <w:contextualSpacing/>
    </w:pPr>
  </w:style>
  <w:style w:type="paragraph" w:styleId="NoSpacing">
    <w:name w:val="No Spacing"/>
    <w:uiPriority w:val="1"/>
    <w:qFormat/>
    <w:rsid w:val="00736505"/>
    <w:pPr>
      <w:spacing w:after="0" w:line="240" w:lineRule="auto"/>
      <w:jc w:val="both"/>
    </w:pPr>
    <w:rPr>
      <w:rFonts w:ascii="Times New Roman" w:eastAsia="Batang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 Manh 20162674</dc:creator>
  <cp:keywords/>
  <dc:description/>
  <cp:lastModifiedBy>Tran Hung Manh 20162674</cp:lastModifiedBy>
  <cp:revision>1</cp:revision>
  <dcterms:created xsi:type="dcterms:W3CDTF">2022-04-22T03:29:00Z</dcterms:created>
  <dcterms:modified xsi:type="dcterms:W3CDTF">2022-04-22T03:30:00Z</dcterms:modified>
</cp:coreProperties>
</file>