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AB4" w:rsidRPr="00EC0AB4" w:rsidRDefault="00EC0AB4" w:rsidP="00EC0AB4">
      <w:pPr>
        <w:jc w:val="center"/>
        <w:rPr>
          <w:b/>
        </w:rPr>
      </w:pPr>
      <w:r w:rsidRPr="00EC0AB4">
        <w:rPr>
          <w:b/>
        </w:rPr>
        <w:t xml:space="preserve">QUẢN LÝ </w:t>
      </w:r>
      <w:r>
        <w:rPr>
          <w:b/>
        </w:rPr>
        <w:t>BÁN HÀNG</w:t>
      </w:r>
    </w:p>
    <w:p w:rsidR="00EC0AB4" w:rsidRPr="006C7D6F" w:rsidRDefault="00EC0AB4" w:rsidP="00EC0AB4">
      <w:pPr>
        <w:spacing w:line="288" w:lineRule="auto"/>
        <w:ind w:firstLine="450"/>
        <w:jc w:val="both"/>
        <w:rPr>
          <w:rFonts w:cs="Times New Roman"/>
          <w:szCs w:val="24"/>
        </w:rPr>
      </w:pPr>
      <w:r w:rsidRPr="006C7D6F">
        <w:rPr>
          <w:rFonts w:cs="Times New Roman"/>
          <w:szCs w:val="24"/>
        </w:rPr>
        <w:t>Khách_Hàng (</w:t>
      </w:r>
      <w:r w:rsidRPr="00ED79F8">
        <w:rPr>
          <w:rFonts w:cs="Times New Roman"/>
          <w:b/>
          <w:bCs/>
          <w:szCs w:val="24"/>
          <w:u w:val="single"/>
        </w:rPr>
        <w:t>MaKH</w:t>
      </w:r>
      <w:r w:rsidRPr="006C7D6F">
        <w:rPr>
          <w:rFonts w:cs="Times New Roman"/>
          <w:szCs w:val="24"/>
        </w:rPr>
        <w:t>, TênKH, ĐịaChỉ, ĐiệnThoại</w:t>
      </w:r>
      <w:r>
        <w:rPr>
          <w:rFonts w:cs="Times New Roman"/>
          <w:szCs w:val="24"/>
        </w:rPr>
        <w:t>, Email</w:t>
      </w:r>
      <w:r w:rsidRPr="006C7D6F">
        <w:rPr>
          <w:rFonts w:cs="Times New Roman"/>
          <w:szCs w:val="24"/>
        </w:rPr>
        <w:t xml:space="preserve">) </w:t>
      </w:r>
    </w:p>
    <w:p w:rsidR="00EC0AB4" w:rsidRPr="006C7D6F" w:rsidRDefault="00EC0AB4" w:rsidP="00EC0AB4">
      <w:pPr>
        <w:spacing w:line="288" w:lineRule="auto"/>
        <w:ind w:firstLine="450"/>
        <w:jc w:val="both"/>
        <w:rPr>
          <w:rFonts w:cs="Times New Roman"/>
          <w:szCs w:val="24"/>
        </w:rPr>
      </w:pPr>
      <w:r>
        <w:rPr>
          <w:rFonts w:cs="Times New Roman"/>
          <w:szCs w:val="24"/>
        </w:rPr>
        <w:t xml:space="preserve">Vật tư </w:t>
      </w:r>
      <w:r w:rsidRPr="00ED79F8">
        <w:rPr>
          <w:rFonts w:cs="Times New Roman"/>
          <w:szCs w:val="24"/>
        </w:rPr>
        <w:t>(</w:t>
      </w:r>
      <w:r>
        <w:rPr>
          <w:rFonts w:cs="Times New Roman"/>
          <w:b/>
          <w:bCs/>
          <w:szCs w:val="24"/>
          <w:u w:val="single"/>
        </w:rPr>
        <w:t>MaVT</w:t>
      </w:r>
      <w:r>
        <w:rPr>
          <w:rFonts w:cs="Times New Roman"/>
          <w:szCs w:val="24"/>
        </w:rPr>
        <w:t>, TênVT</w:t>
      </w:r>
      <w:r w:rsidRPr="00ED79F8">
        <w:rPr>
          <w:rFonts w:cs="Times New Roman"/>
          <w:szCs w:val="24"/>
        </w:rPr>
        <w:t>, ĐơnVị</w:t>
      </w:r>
      <w:r w:rsidRPr="006C7D6F">
        <w:rPr>
          <w:rFonts w:cs="Times New Roman"/>
          <w:szCs w:val="24"/>
        </w:rPr>
        <w:t>Tính, ĐơnGiáMua, SốLượngTồn</w:t>
      </w:r>
      <w:r w:rsidRPr="00ED79F8">
        <w:rPr>
          <w:rFonts w:cs="Times New Roman"/>
          <w:szCs w:val="24"/>
        </w:rPr>
        <w:t>)</w:t>
      </w:r>
    </w:p>
    <w:p w:rsidR="00EC0AB4" w:rsidRDefault="00EC0AB4" w:rsidP="00EC0AB4">
      <w:pPr>
        <w:spacing w:line="288" w:lineRule="auto"/>
        <w:ind w:firstLine="450"/>
        <w:jc w:val="both"/>
        <w:rPr>
          <w:rFonts w:cs="Times New Roman"/>
          <w:szCs w:val="24"/>
        </w:rPr>
      </w:pPr>
      <w:r>
        <w:rPr>
          <w:rFonts w:cs="Times New Roman"/>
          <w:szCs w:val="24"/>
        </w:rPr>
        <w:t>Hóa_Đơn(</w:t>
      </w:r>
      <w:r>
        <w:rPr>
          <w:rFonts w:cs="Times New Roman"/>
          <w:b/>
          <w:bCs/>
          <w:szCs w:val="24"/>
          <w:u w:val="single"/>
        </w:rPr>
        <w:t>So</w:t>
      </w:r>
      <w:r w:rsidRPr="00ED79F8">
        <w:rPr>
          <w:rFonts w:cs="Times New Roman"/>
          <w:b/>
          <w:bCs/>
          <w:szCs w:val="24"/>
          <w:u w:val="single"/>
        </w:rPr>
        <w:t>HD</w:t>
      </w:r>
      <w:r>
        <w:rPr>
          <w:rFonts w:cs="Times New Roman"/>
          <w:szCs w:val="24"/>
        </w:rPr>
        <w:t xml:space="preserve">, NgàylậpHóaĐơn, </w:t>
      </w:r>
      <w:r w:rsidRPr="001A0FD9">
        <w:rPr>
          <w:rFonts w:cs="Times New Roman"/>
          <w:szCs w:val="24"/>
          <w:u w:val="dash"/>
        </w:rPr>
        <w:t>MaKH,</w:t>
      </w:r>
      <w:r>
        <w:rPr>
          <w:rFonts w:cs="Times New Roman"/>
          <w:szCs w:val="24"/>
        </w:rPr>
        <w:t xml:space="preserve"> TổngTrịGia)</w:t>
      </w:r>
    </w:p>
    <w:p w:rsidR="00EC0AB4" w:rsidRDefault="00EC0AB4" w:rsidP="00EC0AB4">
      <w:pPr>
        <w:spacing w:line="288" w:lineRule="auto"/>
        <w:ind w:firstLine="450"/>
        <w:jc w:val="both"/>
        <w:rPr>
          <w:rFonts w:cs="Times New Roman"/>
          <w:szCs w:val="24"/>
        </w:rPr>
      </w:pPr>
      <w:r w:rsidRPr="00ED79F8">
        <w:rPr>
          <w:rFonts w:cs="Times New Roman"/>
          <w:szCs w:val="24"/>
        </w:rPr>
        <w:t>Chi_Tiêt_Hóa_Đơn(</w:t>
      </w:r>
      <w:r>
        <w:rPr>
          <w:rFonts w:cs="Times New Roman"/>
          <w:b/>
          <w:bCs/>
          <w:szCs w:val="24"/>
          <w:u w:val="single"/>
        </w:rPr>
        <w:t>SoHD, MaVT</w:t>
      </w:r>
      <w:r>
        <w:rPr>
          <w:rFonts w:cs="Times New Roman"/>
          <w:szCs w:val="24"/>
        </w:rPr>
        <w:t>, SốLượng, KhuyếnMãi, GiáBán</w:t>
      </w:r>
      <w:r w:rsidRPr="00ED79F8">
        <w:rPr>
          <w:rFonts w:cs="Times New Roman"/>
          <w:szCs w:val="24"/>
        </w:rPr>
        <w:t>)</w:t>
      </w:r>
    </w:p>
    <w:p w:rsidR="00EC0AB4" w:rsidRDefault="00EC0AB4" w:rsidP="00EC0AB4"/>
    <w:p w:rsidR="00EC0AB4" w:rsidRPr="001D7F45" w:rsidRDefault="00EC0AB4" w:rsidP="00EC0AB4">
      <w:pPr>
        <w:pStyle w:val="Title"/>
        <w:numPr>
          <w:ilvl w:val="0"/>
          <w:numId w:val="1"/>
        </w:numPr>
        <w:spacing w:line="360" w:lineRule="auto"/>
        <w:jc w:val="both"/>
        <w:rPr>
          <w:b w:val="0"/>
          <w:bCs w:val="0"/>
          <w:sz w:val="26"/>
          <w:szCs w:val="26"/>
        </w:rPr>
      </w:pPr>
      <w:bookmarkStart w:id="0" w:name="_GoBack"/>
      <w:bookmarkEnd w:id="0"/>
      <w:r w:rsidRPr="001D7F45">
        <w:rPr>
          <w:b w:val="0"/>
          <w:bCs w:val="0"/>
          <w:sz w:val="26"/>
          <w:szCs w:val="26"/>
        </w:rPr>
        <w:t>Hiển thị danh sách các khách hàng có địa chỉ là “Tân Bình” gồm mã khách hàng, tên khách hàng, địa chỉ, điện thoại, và địa chỉ E-mail.</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Hiển thị danh sách các khách hàng gồm các thông tin mã khách hàng, tên khách hàng, địa chỉ và địa chỉ E-mail của những khách hàng chưa có số điện thoại</w:t>
      </w:r>
      <w:r>
        <w:rPr>
          <w:b w:val="0"/>
          <w:bCs w:val="0"/>
          <w:sz w:val="26"/>
          <w:szCs w:val="26"/>
        </w:rPr>
        <w:t>.</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Hiển thị danh sách các khách hàng chưa có số điện thoại và cũng chưa có địa chỉ Email gồm mã khách hàng, tên khách hàng, địa chỉ.</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Hiển thị danh sách các khách hàng đã có số điện thoại và địa chỉ E-mail gồm mã khách hàng, tên khách hàng, địa chỉ, điện thoại, và địa chỉ E-mail.</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Hiển thị danh sách các vật tư có đơn vị tính là “Cái” gồm mã vật tư, tên vật tư và giá mua.</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Hiển thị danh sách các vật tư gồm mã vật tư, tên vật tư, đơn vị tính và giá mua mà có giá mua trên 25000.</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 xml:space="preserve">Hiển thị danh sách các vật tư là “Gạch” (bao gồm các loại gạch) gồm mã vật tư, tên vật tư, đơn vị tính và giá mua. </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Hiển thị danh sách các vật tư gồm mã vật tư, tên vật tư, đơn vị tính và giá mua mà có giá mua nằm trong khoảng từ 20000 đến 40000.</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các thông tin gồm Mã hóa đơn, ngày lập hóa đơn, tên khách hàng, địa chỉ khách hàng và số điện thoại.</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các thông tin gồm Mã hóa đơn, tên khách hàng, địa chỉ khách hàng và số điện thoại của ngày 25/5/2010.</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các thông tin gồm Mã hóa đơn, ngày lập hóa đơn, tên khách hàng, địa chỉ khách hàng và số điện thoại của những hóa đơn trong tháng 6/2010.</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danh sách những khách hàng (tên khách hàng, địa chỉ, số điện thoại) đã mua hàng trong tháng 6/2010.</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danh sách những khách hàng không mua hàng trong tháng 6/2010 gồm các thông tin tên khách hàng, địa chỉ, số điện thoại.</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lastRenderedPageBreak/>
        <w:t>Lấy ra các chi tiết hóa đơn gồm các thông tin mã hóa đơn, mã vật tư, tên vật tư, đơn vị tính, giá bán, giá mua, số lượng, trị giá mua (giá mua * số lượng), trị giá bán (giá bán * số lượng).</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các chi tiết hóa đơn gồm các thông tin mã hóa đơn, mã vật tư, tên vật tư, đơn vị tính, giá bán, giá mua, số lượng, trị giá mua (giá mua * số lượng), trị giá bán (giá bán * số lượng) mà có giá bán lớn hơn hoặc bằng giá mua.</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các thông tin gồm mã hóa đơn, mã vật tư, tên vật tư, đơn vị tính, giá bán, giá mua, số lượng, trị giá mua (giá mua * số lượng), trị giá bán (giá bán * số lượng) và cột khuyến mãi với khuyến mãi 10% cho những mặt hàng bán trong một hóa đơn lớn hơn 100.</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Tìm ra những mặt hàng chưa bán được.</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 xml:space="preserve">Tạo bảng tổng hợp gồm các thông tin: mã hóa đơn, ngày hóa đơn, tên khách hàng, địa chỉ, số điện thoại, tên vật tư, đơn vị tính, giá mua, giá bán, số lượng, trị giá mua, trị giá bán. </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 xml:space="preserve">Tạo bảng tổng hợp tháng 5/2010 gồm các thông tin: mã hóa đơn, ngày hóa đơn, tên khách hàng, địa chỉ, số điện thoại, tên vật tư, đơn vị tính, giá mua, giá bán, số lượng, trị giá mua, trị giá bán. </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 xml:space="preserve">Tạo bảng tổng hợp quý 1 – 2010 gồm các thông tin: mã hóa đơn, ngày hóa đơn, tên khách hàng, địa chỉ, số điện thoại, tên vật tư, đơn vị tính, giá mua, giá bán, số lượng, trị giá mua, trị giá bán. </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danh sách các hóa đơn gồm các thông tin: Số hóa đơn, ngày, tên khách hàng, địa chỉ khách hàng, tổng trị giá của hóa đơn.</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hóa đơn có tổng trị giá lớn nhất gồm các thông tin: Số hóa đơn, ngày, tên khách hàng, địa chỉ khách hàng, tổng trị giá của hóa đơn.</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hóa đơn có tổng trị giá lớn nhất trong tháng 5/2010 gồm các thông tin: Số hóa đơn, ngày, tên khách hàng, địa chỉ khách hàng, tổng trị giá của hóa đơn.</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Đếm xem mỗi khách hàng có bao nhiêu hóa đơn.</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Đếm xem mỗi khách hàng, mỗi tháng có bao nhiêu hóa đơn.</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các thông tin của khách hàng có số lượng hóa đơn mua hàng nhiều nhất.</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các thông tin của khách hàng có số lượng hàng mua nhiều nhất.</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các thông tin về các mặt hàng mà được bán trong nhiều hóa đơn nhất.</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t>Lấy ra các thông tin về các mặt hàng mà được bán nhiều nhất.</w:t>
      </w:r>
    </w:p>
    <w:p w:rsidR="00EC0AB4" w:rsidRPr="001D7F45" w:rsidRDefault="00EC0AB4" w:rsidP="00EC0AB4">
      <w:pPr>
        <w:pStyle w:val="Title"/>
        <w:numPr>
          <w:ilvl w:val="0"/>
          <w:numId w:val="1"/>
        </w:numPr>
        <w:spacing w:line="360" w:lineRule="auto"/>
        <w:jc w:val="both"/>
        <w:rPr>
          <w:b w:val="0"/>
          <w:bCs w:val="0"/>
          <w:sz w:val="26"/>
          <w:szCs w:val="26"/>
        </w:rPr>
      </w:pPr>
      <w:r w:rsidRPr="001D7F45">
        <w:rPr>
          <w:b w:val="0"/>
          <w:bCs w:val="0"/>
          <w:sz w:val="26"/>
          <w:szCs w:val="26"/>
        </w:rPr>
        <w:lastRenderedPageBreak/>
        <w:t>Lấy ra danh sách tất cả các khách hàng gồm Mã khách hàng, tên khách hàng, địa chỉ, số lượng hóa đơn đã mua (nếu khách hàng đó chưa mua hàng thì cột số lượng hóa đơn để trống)</w:t>
      </w:r>
    </w:p>
    <w:p w:rsidR="00475B86" w:rsidRDefault="00475B86" w:rsidP="00EC0AB4"/>
    <w:sectPr w:rsidR="00475B86" w:rsidSect="000A5E8B">
      <w:pgSz w:w="11906" w:h="16838" w:code="9"/>
      <w:pgMar w:top="1134" w:right="1134" w:bottom="1134" w:left="141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627F"/>
    <w:multiLevelType w:val="singleLevel"/>
    <w:tmpl w:val="0409000F"/>
    <w:lvl w:ilvl="0">
      <w:start w:val="1"/>
      <w:numFmt w:val="decimal"/>
      <w:lvlText w:val="%1."/>
      <w:lvlJc w:val="left"/>
      <w:pPr>
        <w:tabs>
          <w:tab w:val="num" w:pos="360"/>
        </w:tabs>
        <w:ind w:left="360"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B4"/>
    <w:rsid w:val="000A5E8B"/>
    <w:rsid w:val="00460005"/>
    <w:rsid w:val="00475B86"/>
    <w:rsid w:val="004979C5"/>
    <w:rsid w:val="00643251"/>
    <w:rsid w:val="008A31BC"/>
    <w:rsid w:val="00B26F2F"/>
    <w:rsid w:val="00E47731"/>
    <w:rsid w:val="00EC0AB4"/>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66B00-3038-4DC0-BBEF-809FF52A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EC0AB4"/>
    <w:pPr>
      <w:spacing w:after="0" w:line="240" w:lineRule="auto"/>
      <w:jc w:val="center"/>
    </w:pPr>
    <w:rPr>
      <w:rFonts w:eastAsia="Times New Roman" w:cs="Times New Roman"/>
      <w:b/>
      <w:bCs/>
      <w:sz w:val="22"/>
    </w:rPr>
  </w:style>
  <w:style w:type="character" w:customStyle="1" w:styleId="TitleChar">
    <w:name w:val="Title Char"/>
    <w:basedOn w:val="DefaultParagraphFont"/>
    <w:link w:val="Title"/>
    <w:uiPriority w:val="99"/>
    <w:rsid w:val="00EC0AB4"/>
    <w:rPr>
      <w:rFonts w:eastAsia="Times New Roman" w:cs="Times New Roman"/>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2024-09-21T13:40:00Z</dcterms:created>
  <dcterms:modified xsi:type="dcterms:W3CDTF">2024-09-21T13:48:00Z</dcterms:modified>
</cp:coreProperties>
</file>