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0E0FF" w14:textId="77777777" w:rsidR="007C498B" w:rsidRPr="007C498B" w:rsidRDefault="007C498B" w:rsidP="007C498B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7C498B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Case Study 6.1 - Instructions: NYC Taxi Trips</w:t>
      </w:r>
    </w:p>
    <w:p w14:paraId="0EE45BB9" w14:textId="77777777" w:rsidR="007C498B" w:rsidRPr="007C498B" w:rsidRDefault="007C498B" w:rsidP="007C498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7C498B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r w:rsidRPr="007C498B">
        <w:rPr>
          <w:rFonts w:ascii="inherit" w:eastAsia="Times New Roman" w:hAnsi="inherit" w:cs="Helvetica"/>
          <w:color w:val="222222"/>
          <w:sz w:val="24"/>
          <w:szCs w:val="24"/>
        </w:rPr>
        <w:t>Bookmark this page</w:t>
      </w:r>
    </w:p>
    <w:p w14:paraId="699F8DD0" w14:textId="20927F27" w:rsidR="007C498B" w:rsidRPr="007C498B" w:rsidRDefault="007C498B" w:rsidP="007C498B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6B6969"/>
          <w:sz w:val="24"/>
          <w:szCs w:val="24"/>
        </w:rPr>
      </w:pPr>
      <w:r w:rsidRPr="007C498B">
        <w:rPr>
          <w:rFonts w:ascii="Helvetica" w:eastAsia="Times New Roman" w:hAnsi="Helvetica" w:cs="Helvetica"/>
          <w:noProof/>
          <w:color w:val="6B6969"/>
          <w:sz w:val="24"/>
          <w:szCs w:val="24"/>
        </w:rPr>
        <w:drawing>
          <wp:inline distT="0" distB="0" distL="0" distR="0" wp14:anchorId="65A773F4" wp14:editId="575CDCE1">
            <wp:extent cx="4400550" cy="571500"/>
            <wp:effectExtent l="0" t="0" r="0" b="0"/>
            <wp:docPr id="4" name="Picture 4" descr="APPLY icon - Peer-Reviewed Grade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Y icon - Peer-Reviewed Graded Activ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5AF3" w14:textId="77777777" w:rsidR="007C498B" w:rsidRPr="007C498B" w:rsidRDefault="007C498B" w:rsidP="007C498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6B6969"/>
          <w:sz w:val="29"/>
          <w:szCs w:val="29"/>
        </w:rPr>
      </w:pPr>
      <w:r w:rsidRPr="007C498B">
        <w:rPr>
          <w:rFonts w:ascii="inherit" w:eastAsia="Times New Roman" w:hAnsi="inherit" w:cs="Helvetica"/>
          <w:b/>
          <w:bCs/>
          <w:color w:val="3E6FA8"/>
          <w:sz w:val="29"/>
          <w:szCs w:val="29"/>
        </w:rPr>
        <w:t>Solve a Case Study and Assess your Peers</w:t>
      </w:r>
    </w:p>
    <w:p w14:paraId="737DF5D0" w14:textId="77777777" w:rsidR="007C498B" w:rsidRPr="007C498B" w:rsidRDefault="007C498B" w:rsidP="007C498B">
      <w:pPr>
        <w:numPr>
          <w:ilvl w:val="0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Helvetica" w:eastAsia="Times New Roman" w:hAnsi="Helvetica" w:cs="Helvetica"/>
          <w:color w:val="6B6969"/>
          <w:sz w:val="24"/>
          <w:szCs w:val="24"/>
        </w:rPr>
      </w:pPr>
      <w:r w:rsidRPr="007C498B">
        <w:rPr>
          <w:rFonts w:ascii="inherit" w:eastAsia="Times New Roman" w:hAnsi="inherit" w:cs="Helvetica"/>
          <w:b/>
          <w:bCs/>
          <w:color w:val="6B6969"/>
          <w:sz w:val="24"/>
          <w:szCs w:val="24"/>
          <w:bdr w:val="none" w:sz="0" w:space="0" w:color="auto" w:frame="1"/>
        </w:rPr>
        <w:t>Instructor:</w:t>
      </w:r>
      <w:r w:rsidRPr="007C498B">
        <w:rPr>
          <w:rFonts w:ascii="Verdana" w:eastAsia="Times New Roman" w:hAnsi="Verdana" w:cs="Helvetica"/>
          <w:color w:val="6B6969"/>
          <w:sz w:val="24"/>
          <w:szCs w:val="24"/>
        </w:rPr>
        <w:t xml:space="preserve"> Kalyan </w:t>
      </w:r>
      <w:proofErr w:type="spellStart"/>
      <w:r w:rsidRPr="007C498B">
        <w:rPr>
          <w:rFonts w:ascii="Verdana" w:eastAsia="Times New Roman" w:hAnsi="Verdana" w:cs="Helvetica"/>
          <w:color w:val="6B6969"/>
          <w:sz w:val="24"/>
          <w:szCs w:val="24"/>
        </w:rPr>
        <w:t>Veeramachaneni</w:t>
      </w:r>
      <w:proofErr w:type="spellEnd"/>
    </w:p>
    <w:p w14:paraId="424C2F16" w14:textId="77777777" w:rsidR="007C498B" w:rsidRPr="007C498B" w:rsidRDefault="007C498B" w:rsidP="007C498B">
      <w:pPr>
        <w:numPr>
          <w:ilvl w:val="0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Helvetica" w:eastAsia="Times New Roman" w:hAnsi="Helvetica" w:cs="Helvetica"/>
          <w:color w:val="6B6969"/>
          <w:sz w:val="24"/>
          <w:szCs w:val="24"/>
        </w:rPr>
      </w:pPr>
      <w:r w:rsidRPr="007C498B">
        <w:rPr>
          <w:rFonts w:ascii="Segoe UI Symbol" w:eastAsia="Times New Roman" w:hAnsi="Segoe UI Symbol" w:cs="Segoe UI Symbol"/>
          <w:b/>
          <w:bCs/>
          <w:color w:val="6B6969"/>
          <w:sz w:val="24"/>
          <w:szCs w:val="24"/>
          <w:bdr w:val="none" w:sz="0" w:space="0" w:color="auto" w:frame="1"/>
        </w:rPr>
        <w:t>★</w:t>
      </w:r>
      <w:r w:rsidRPr="007C498B">
        <w:rPr>
          <w:rFonts w:ascii="inherit" w:eastAsia="Times New Roman" w:hAnsi="inherit" w:cs="Helvetica"/>
          <w:b/>
          <w:bCs/>
          <w:color w:val="6B6969"/>
          <w:sz w:val="24"/>
          <w:szCs w:val="24"/>
          <w:bdr w:val="none" w:sz="0" w:space="0" w:color="auto" w:frame="1"/>
        </w:rPr>
        <w:t xml:space="preserve"> Activity Type:</w:t>
      </w: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  </w:t>
      </w:r>
      <w:r w:rsidRPr="007C498B">
        <w:rPr>
          <w:rFonts w:ascii="inherit" w:eastAsia="Times New Roman" w:hAnsi="inherit" w:cs="Helvetica"/>
          <w:color w:val="6B6969"/>
          <w:sz w:val="24"/>
          <w:szCs w:val="24"/>
          <w:bdr w:val="none" w:sz="0" w:space="0" w:color="auto" w:frame="1"/>
        </w:rPr>
        <w:t>Graded Activity </w:t>
      </w:r>
    </w:p>
    <w:p w14:paraId="7FB74903" w14:textId="77777777" w:rsidR="007C498B" w:rsidRPr="007C498B" w:rsidRDefault="007C498B" w:rsidP="007C498B">
      <w:pPr>
        <w:numPr>
          <w:ilvl w:val="0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Helvetica" w:eastAsia="Times New Roman" w:hAnsi="Helvetica" w:cs="Helvetica"/>
          <w:color w:val="6B6969"/>
          <w:sz w:val="24"/>
          <w:szCs w:val="24"/>
        </w:rPr>
      </w:pPr>
      <w:r w:rsidRPr="007C498B">
        <w:rPr>
          <w:rFonts w:ascii="inherit" w:eastAsia="Times New Roman" w:hAnsi="inherit" w:cs="Helvetica"/>
          <w:b/>
          <w:bCs/>
          <w:color w:val="6B6969"/>
          <w:sz w:val="24"/>
          <w:szCs w:val="24"/>
          <w:bdr w:val="none" w:sz="0" w:space="0" w:color="auto" w:frame="1"/>
        </w:rPr>
        <w:t>Case Study Description: </w:t>
      </w: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 xml:space="preserve">To predict the trip duration of a new </w:t>
      </w:r>
      <w:proofErr w:type="spellStart"/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york</w:t>
      </w:r>
      <w:proofErr w:type="spellEnd"/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 xml:space="preserve"> taxi cab ride, build different types of features and evaluate them. We will start by describing what is a feature in this context; then we will develop some elementary features and will add features using the software package </w:t>
      </w:r>
      <w:proofErr w:type="spellStart"/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featuretools</w:t>
      </w:r>
      <w:proofErr w:type="spellEnd"/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. We will assess how these features perform in predicting trip duration</w:t>
      </w:r>
    </w:p>
    <w:p w14:paraId="3578F91E" w14:textId="77777777" w:rsidR="007C498B" w:rsidRPr="007C498B" w:rsidRDefault="007C498B" w:rsidP="007C498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6B6969"/>
          <w:sz w:val="24"/>
          <w:szCs w:val="24"/>
        </w:rPr>
      </w:pPr>
      <w:r w:rsidRPr="007C498B">
        <w:rPr>
          <w:rFonts w:ascii="Helvetica" w:eastAsia="Times New Roman" w:hAnsi="Helvetica" w:cs="Helvetica"/>
          <w:b/>
          <w:bCs/>
          <w:color w:val="6B6969"/>
          <w:sz w:val="24"/>
          <w:szCs w:val="24"/>
        </w:rPr>
        <w:t>Datasets and format</w:t>
      </w: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 xml:space="preserve">: Multiple .csv files, loaded as </w:t>
      </w:r>
      <w:proofErr w:type="gramStart"/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pandas</w:t>
      </w:r>
      <w:proofErr w:type="gramEnd"/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 xml:space="preserve"> data frames</w:t>
      </w:r>
    </w:p>
    <w:p w14:paraId="7CF9C5A4" w14:textId="77777777" w:rsidR="007C498B" w:rsidRPr="007C498B" w:rsidRDefault="007C498B" w:rsidP="007C498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6B6969"/>
          <w:sz w:val="24"/>
          <w:szCs w:val="24"/>
        </w:rPr>
      </w:pPr>
      <w:r w:rsidRPr="007C498B">
        <w:rPr>
          <w:rFonts w:ascii="Helvetica" w:eastAsia="Times New Roman" w:hAnsi="Helvetica" w:cs="Helvetica"/>
          <w:b/>
          <w:bCs/>
          <w:color w:val="6B6969"/>
          <w:sz w:val="24"/>
          <w:szCs w:val="24"/>
        </w:rPr>
        <w:t xml:space="preserve">Tools </w:t>
      </w:r>
      <w:proofErr w:type="gramStart"/>
      <w:r w:rsidRPr="007C498B">
        <w:rPr>
          <w:rFonts w:ascii="Helvetica" w:eastAsia="Times New Roman" w:hAnsi="Helvetica" w:cs="Helvetica"/>
          <w:b/>
          <w:bCs/>
          <w:color w:val="6B6969"/>
          <w:sz w:val="24"/>
          <w:szCs w:val="24"/>
        </w:rPr>
        <w:t>used?</w:t>
      </w: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:</w:t>
      </w:r>
      <w:proofErr w:type="gramEnd"/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 </w:t>
      </w:r>
      <w:proofErr w:type="spellStart"/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fldChar w:fldCharType="begin"/>
      </w: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instrText xml:space="preserve"> HYPERLINK "https://github.com/Featuretools/DSx" \t "[object Object]" </w:instrText>
      </w: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fldChar w:fldCharType="separate"/>
      </w:r>
      <w:r w:rsidRPr="007C498B">
        <w:rPr>
          <w:rFonts w:ascii="inherit" w:eastAsia="Times New Roman" w:hAnsi="inherit" w:cs="Helvetica"/>
          <w:color w:val="0066A2"/>
          <w:sz w:val="24"/>
          <w:szCs w:val="24"/>
        </w:rPr>
        <w:t>Featuretools</w:t>
      </w:r>
      <w:proofErr w:type="spellEnd"/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fldChar w:fldCharType="end"/>
      </w: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 (Deep feature synthesis)</w:t>
      </w:r>
    </w:p>
    <w:p w14:paraId="15202B4D" w14:textId="77777777" w:rsidR="007C498B" w:rsidRPr="007C498B" w:rsidRDefault="007C498B" w:rsidP="007C498B">
      <w:pPr>
        <w:numPr>
          <w:ilvl w:val="0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Helvetica" w:eastAsia="Times New Roman" w:hAnsi="Helvetica" w:cs="Helvetica"/>
          <w:color w:val="6B6969"/>
          <w:sz w:val="24"/>
          <w:szCs w:val="24"/>
        </w:rPr>
      </w:pPr>
      <w:r w:rsidRPr="007C498B">
        <w:rPr>
          <w:rFonts w:ascii="inherit" w:eastAsia="Times New Roman" w:hAnsi="inherit" w:cs="Helvetica"/>
          <w:b/>
          <w:bCs/>
          <w:color w:val="6B6969"/>
          <w:sz w:val="24"/>
          <w:szCs w:val="24"/>
          <w:bdr w:val="none" w:sz="0" w:space="0" w:color="auto" w:frame="1"/>
        </w:rPr>
        <w:t>Why this Case Study? </w:t>
      </w: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By following this case study steps, you can develop a trip predicting tool based on different types of features.</w:t>
      </w:r>
    </w:p>
    <w:p w14:paraId="0E29F33B" w14:textId="77777777" w:rsidR="007C498B" w:rsidRPr="007C498B" w:rsidRDefault="007C498B" w:rsidP="007C498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6B6969"/>
          <w:sz w:val="29"/>
          <w:szCs w:val="29"/>
        </w:rPr>
      </w:pPr>
      <w:r w:rsidRPr="007C498B">
        <w:rPr>
          <w:rFonts w:ascii="inherit" w:eastAsia="Times New Roman" w:hAnsi="inherit" w:cs="Helvetica"/>
          <w:b/>
          <w:bCs/>
          <w:color w:val="3E6FA8"/>
          <w:sz w:val="29"/>
          <w:szCs w:val="29"/>
        </w:rPr>
        <w:t>Instructions to Complete This Activity</w:t>
      </w:r>
    </w:p>
    <w:p w14:paraId="7A64D222" w14:textId="77777777" w:rsidR="007C498B" w:rsidRPr="007C498B" w:rsidRDefault="007C498B" w:rsidP="007C498B">
      <w:pPr>
        <w:shd w:val="clear" w:color="auto" w:fill="FFFFFF"/>
        <w:spacing w:after="0" w:line="33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</w:pPr>
      <w:r w:rsidRPr="007C498B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Download and read Self-Help Documentation, Zip File, and Activity Template</w:t>
      </w:r>
    </w:p>
    <w:p w14:paraId="08DE48EF" w14:textId="77777777" w:rsidR="007C498B" w:rsidRPr="007C498B" w:rsidRDefault="007C498B" w:rsidP="007C498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6B6969"/>
          <w:sz w:val="24"/>
          <w:szCs w:val="24"/>
        </w:rPr>
      </w:pP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Step A. Download the Self-help documentation document, we walk through some helpful tips to get you started with building a predictive model to estimate the duration of NYC taxi rides. In this tutorial, we provide examples and some pseudo-code Python. </w:t>
      </w:r>
      <w:hyperlink r:id="rId6" w:tgtFrame="[object Object]" w:history="1">
        <w:r w:rsidRPr="007C498B">
          <w:rPr>
            <w:rFonts w:ascii="inherit" w:eastAsia="Times New Roman" w:hAnsi="inherit" w:cs="Helvetica"/>
            <w:color w:val="0066A2"/>
            <w:sz w:val="24"/>
            <w:szCs w:val="24"/>
          </w:rPr>
          <w:t>Download the CS data</w:t>
        </w:r>
      </w:hyperlink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.</w:t>
      </w:r>
    </w:p>
    <w:p w14:paraId="52A09F90" w14:textId="77777777" w:rsidR="007C498B" w:rsidRPr="007C498B" w:rsidRDefault="007C498B" w:rsidP="007C498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6B6969"/>
          <w:sz w:val="24"/>
          <w:szCs w:val="24"/>
        </w:rPr>
      </w:pP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Step B. Before you start solving the case study, read the "Activity Template" and "</w:t>
      </w:r>
      <w:hyperlink r:id="rId7" w:tgtFrame="[object Object]" w:history="1">
        <w:r w:rsidRPr="007C498B">
          <w:rPr>
            <w:rFonts w:ascii="inherit" w:eastAsia="Times New Roman" w:hAnsi="inherit" w:cs="Helvetica"/>
            <w:color w:val="0066A2"/>
            <w:sz w:val="24"/>
            <w:szCs w:val="24"/>
          </w:rPr>
          <w:t>Evaluation Rubric</w:t>
        </w:r>
      </w:hyperlink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" carefully so that you can successfully complete this activity.</w:t>
      </w:r>
    </w:p>
    <w:p w14:paraId="77162DA0" w14:textId="77777777" w:rsidR="007C498B" w:rsidRPr="007C498B" w:rsidRDefault="007C498B" w:rsidP="007C498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6B6969"/>
          <w:sz w:val="24"/>
          <w:szCs w:val="24"/>
        </w:rPr>
      </w:pP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Step C. In the next tab, you will submit a filled "Activity Template" copy as a .pptx or .pdf file. Before you submit it, rename it as "YourLastName_FirstName_CS_6.pdf" or "YourLastName_FirstName_CS_6.pptx". </w:t>
      </w:r>
      <w:r w:rsidRPr="007C498B">
        <w:rPr>
          <w:rFonts w:ascii="Helvetica" w:eastAsia="Times New Roman" w:hAnsi="Helvetica" w:cs="Helvetica"/>
          <w:i/>
          <w:iCs/>
          <w:color w:val="6B6969"/>
          <w:sz w:val="24"/>
          <w:szCs w:val="24"/>
        </w:rPr>
        <w:t>Due date&gt; Friday, December 15, 23.30 UTC.</w:t>
      </w:r>
    </w:p>
    <w:p w14:paraId="28E15CEB" w14:textId="77777777" w:rsidR="007C498B" w:rsidRPr="007C498B" w:rsidRDefault="007C498B" w:rsidP="007C498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6B6969"/>
          <w:sz w:val="24"/>
          <w:szCs w:val="24"/>
        </w:rPr>
      </w:pP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Step D. As soon as the system receives a number of submissions, it will automatically assign you two activities from your peers for your review. </w:t>
      </w:r>
      <w:r w:rsidRPr="007C498B">
        <w:rPr>
          <w:rFonts w:ascii="Helvetica" w:eastAsia="Times New Roman" w:hAnsi="Helvetica" w:cs="Helvetica"/>
          <w:i/>
          <w:iCs/>
          <w:color w:val="6B6969"/>
          <w:sz w:val="24"/>
          <w:szCs w:val="24"/>
        </w:rPr>
        <w:t>Due date&gt; Sunday, December 17, 23.30 UTC. *</w:t>
      </w:r>
      <w:r w:rsidRPr="007C498B">
        <w:rPr>
          <w:rFonts w:ascii="Helvetica" w:eastAsia="Times New Roman" w:hAnsi="Helvetica" w:cs="Helvetica"/>
          <w:b/>
          <w:bCs/>
          <w:i/>
          <w:iCs/>
          <w:color w:val="6B6969"/>
          <w:sz w:val="24"/>
          <w:szCs w:val="24"/>
        </w:rPr>
        <w:t>Submit both peer reviews in the same session</w:t>
      </w:r>
      <w:r w:rsidRPr="007C498B">
        <w:rPr>
          <w:rFonts w:ascii="Helvetica" w:eastAsia="Times New Roman" w:hAnsi="Helvetica" w:cs="Helvetica"/>
          <w:i/>
          <w:iCs/>
          <w:color w:val="6B6969"/>
          <w:sz w:val="24"/>
          <w:szCs w:val="24"/>
        </w:rPr>
        <w:t> (otherwise, the system will not save the information).</w:t>
      </w:r>
    </w:p>
    <w:p w14:paraId="68B67EB5" w14:textId="77777777" w:rsidR="007C498B" w:rsidRPr="007C498B" w:rsidRDefault="007C498B" w:rsidP="007C498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6B6969"/>
          <w:sz w:val="24"/>
          <w:szCs w:val="24"/>
        </w:rPr>
      </w:pP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lastRenderedPageBreak/>
        <w:t>(*Remember to convert UTC to your local time to avoid missing the submission deadlines.)</w:t>
      </w:r>
    </w:p>
    <w:tbl>
      <w:tblPr>
        <w:tblW w:w="16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5400"/>
        <w:gridCol w:w="5400"/>
      </w:tblGrid>
      <w:tr w:rsidR="007C498B" w:rsidRPr="007C498B" w14:paraId="60021529" w14:textId="77777777" w:rsidTr="007C498B">
        <w:tc>
          <w:tcPr>
            <w:tcW w:w="165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7CFB4" w14:textId="77777777" w:rsidR="007C498B" w:rsidRPr="007C498B" w:rsidRDefault="007C498B" w:rsidP="007C498B">
            <w:pPr>
              <w:spacing w:before="300" w:after="30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hyperlink r:id="rId8" w:history="1">
              <w:r w:rsidRPr="007C498B">
                <w:rPr>
                  <w:rFonts w:ascii="inherit" w:eastAsia="Times New Roman" w:hAnsi="inherit" w:cs="Times New Roman"/>
                  <w:b/>
                  <w:bCs/>
                  <w:color w:val="0066A2"/>
                  <w:sz w:val="21"/>
                  <w:szCs w:val="21"/>
                </w:rPr>
                <w:t>Download Self-Help</w:t>
              </w:r>
              <w:r w:rsidRPr="007C498B">
                <w:rPr>
                  <w:rFonts w:ascii="inherit" w:eastAsia="Times New Roman" w:hAnsi="inherit" w:cs="Times New Roman"/>
                  <w:b/>
                  <w:bCs/>
                  <w:color w:val="0066A2"/>
                  <w:sz w:val="21"/>
                  <w:szCs w:val="21"/>
                </w:rPr>
                <w:br/>
                <w:t>Documentation</w:t>
              </w:r>
            </w:hyperlink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80016" w14:textId="77777777" w:rsidR="007C498B" w:rsidRPr="007C498B" w:rsidRDefault="007C498B" w:rsidP="007C498B">
            <w:pPr>
              <w:spacing w:before="300" w:after="30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hyperlink r:id="rId9" w:tgtFrame="[object Object]" w:history="1">
              <w:r w:rsidRPr="007C498B">
                <w:rPr>
                  <w:rFonts w:ascii="inherit" w:eastAsia="Times New Roman" w:hAnsi="inherit" w:cs="Times New Roman"/>
                  <w:b/>
                  <w:bCs/>
                  <w:color w:val="0066A2"/>
                  <w:sz w:val="21"/>
                  <w:szCs w:val="21"/>
                </w:rPr>
                <w:t>Download CS files</w:t>
              </w:r>
            </w:hyperlink>
            <w:r w:rsidRPr="007C498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</w:r>
            <w:hyperlink r:id="rId10" w:tgtFrame="[object Object]" w:history="1">
              <w:r w:rsidRPr="007C498B">
                <w:rPr>
                  <w:rFonts w:ascii="inherit" w:eastAsia="Times New Roman" w:hAnsi="inherit" w:cs="Times New Roman"/>
                  <w:b/>
                  <w:bCs/>
                  <w:color w:val="0066A2"/>
                  <w:sz w:val="21"/>
                  <w:szCs w:val="21"/>
                </w:rPr>
                <w:t>.zip folder</w:t>
              </w:r>
            </w:hyperlink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821B5" w14:textId="77777777" w:rsidR="007C498B" w:rsidRPr="007C498B" w:rsidRDefault="007C498B" w:rsidP="007C498B">
            <w:pPr>
              <w:spacing w:before="300" w:after="30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hyperlink r:id="rId11" w:tgtFrame="[object Object]" w:history="1">
              <w:r w:rsidRPr="007C498B">
                <w:rPr>
                  <w:rFonts w:ascii="inherit" w:eastAsia="Times New Roman" w:hAnsi="inherit" w:cs="Times New Roman"/>
                  <w:b/>
                  <w:bCs/>
                  <w:color w:val="0066A2"/>
                  <w:sz w:val="21"/>
                  <w:szCs w:val="21"/>
                </w:rPr>
                <w:t>Download Activity</w:t>
              </w:r>
              <w:r w:rsidRPr="007C498B">
                <w:rPr>
                  <w:rFonts w:ascii="inherit" w:eastAsia="Times New Roman" w:hAnsi="inherit" w:cs="Times New Roman"/>
                  <w:b/>
                  <w:bCs/>
                  <w:color w:val="0066A2"/>
                  <w:sz w:val="21"/>
                  <w:szCs w:val="21"/>
                </w:rPr>
                <w:br/>
                <w:t>Template</w:t>
              </w:r>
            </w:hyperlink>
          </w:p>
        </w:tc>
      </w:tr>
      <w:tr w:rsidR="007C498B" w:rsidRPr="007C498B" w14:paraId="3EC9578C" w14:textId="77777777" w:rsidTr="007C498B">
        <w:tc>
          <w:tcPr>
            <w:tcW w:w="165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F2C233" w14:textId="67A3F996" w:rsidR="007C498B" w:rsidRPr="007C498B" w:rsidRDefault="007C498B" w:rsidP="007C498B">
            <w:pPr>
              <w:spacing w:before="300" w:after="300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C498B">
              <w:rPr>
                <w:rFonts w:ascii="inherit" w:eastAsia="Times New Roman" w:hAnsi="inherit" w:cs="Times New Roman"/>
                <w:noProof/>
                <w:color w:val="0066A2"/>
                <w:sz w:val="21"/>
                <w:szCs w:val="21"/>
              </w:rPr>
              <w:drawing>
                <wp:inline distT="0" distB="0" distL="0" distR="0" wp14:anchorId="6418572B" wp14:editId="3448CB17">
                  <wp:extent cx="809625" cy="809625"/>
                  <wp:effectExtent l="0" t="0" r="9525" b="9525"/>
                  <wp:docPr id="3" name="Picture 3" descr="https://prod-edxapp.edx-cdn.org/assets/courseware/v1/728f99b86d5ae6890f2492b484cc53c4/asset-v1:MITxPRO+DSx+3T2017+type@asset+block/DOWNLOADdocumetation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prod-edxapp.edx-cdn.org/assets/courseware/v1/728f99b86d5ae6890f2492b484cc53c4/asset-v1:MITxPRO+DSx+3T2017+type@asset+block/DOWNLOADdocumetation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11057A" w14:textId="553A2036" w:rsidR="007C498B" w:rsidRPr="007C498B" w:rsidRDefault="007C498B" w:rsidP="007C498B">
            <w:pPr>
              <w:spacing w:before="300" w:after="300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C498B">
              <w:rPr>
                <w:rFonts w:ascii="inherit" w:eastAsia="Times New Roman" w:hAnsi="inherit" w:cs="Times New Roman"/>
                <w:noProof/>
                <w:color w:val="0066A2"/>
                <w:sz w:val="21"/>
                <w:szCs w:val="21"/>
              </w:rPr>
              <w:drawing>
                <wp:inline distT="0" distB="0" distL="0" distR="0" wp14:anchorId="14D4EC4F" wp14:editId="0598E29C">
                  <wp:extent cx="781050" cy="781050"/>
                  <wp:effectExtent l="0" t="0" r="0" b="0"/>
                  <wp:docPr id="2" name="Picture 2" descr="https://prod-edxapp.edx-cdn.org/assets/courseware/v1/04dd77e770bc9aa07b468accb394c82d/asset-v1:MITxPRO+DSx+3T2017+type@asset+block/Code-Window-icon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prod-edxapp.edx-cdn.org/assets/courseware/v1/04dd77e770bc9aa07b468accb394c82d/asset-v1:MITxPRO+DSx+3T2017+type@asset+block/Code-Window-icon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0C0930" w14:textId="4C2435BF" w:rsidR="007C498B" w:rsidRPr="007C498B" w:rsidRDefault="007C498B" w:rsidP="007C498B">
            <w:pPr>
              <w:spacing w:before="300" w:after="300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C498B">
              <w:rPr>
                <w:rFonts w:ascii="inherit" w:eastAsia="Times New Roman" w:hAnsi="inherit" w:cs="Times New Roman"/>
                <w:noProof/>
                <w:color w:val="0066A2"/>
                <w:sz w:val="21"/>
                <w:szCs w:val="21"/>
              </w:rPr>
              <w:drawing>
                <wp:inline distT="0" distB="0" distL="0" distR="0" wp14:anchorId="477A4474" wp14:editId="705A1D55">
                  <wp:extent cx="904875" cy="809625"/>
                  <wp:effectExtent l="0" t="0" r="9525" b="9525"/>
                  <wp:docPr id="1" name="Picture 1" descr="https://prod-edxapp.edx-cdn.org/assets/courseware/v1/9ff3a5fc0a91b28159cdaf135e8be7e5/asset-v1:MITxPRO+DSx+3T2017+type@asset+block/template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prod-edxapp.edx-cdn.org/assets/courseware/v1/9ff3a5fc0a91b28159cdaf135e8be7e5/asset-v1:MITxPRO+DSx+3T2017+type@asset+block/template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98B" w:rsidRPr="007C498B" w14:paraId="394D0475" w14:textId="77777777" w:rsidTr="007C498B">
        <w:tc>
          <w:tcPr>
            <w:tcW w:w="0" w:type="auto"/>
            <w:vAlign w:val="center"/>
            <w:hideMark/>
          </w:tcPr>
          <w:p w14:paraId="4D3058EB" w14:textId="77777777" w:rsidR="007C498B" w:rsidRPr="007C498B" w:rsidRDefault="007C498B" w:rsidP="007C498B">
            <w:pPr>
              <w:spacing w:before="300" w:after="300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2D01F03" w14:textId="77777777" w:rsidR="007C498B" w:rsidRPr="007C498B" w:rsidRDefault="007C498B" w:rsidP="007C498B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2A8A8" w14:textId="77777777" w:rsidR="007C498B" w:rsidRPr="007C498B" w:rsidRDefault="007C498B" w:rsidP="007C498B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B0C4A9" w14:textId="77777777" w:rsidR="007C498B" w:rsidRPr="007C498B" w:rsidRDefault="007C498B" w:rsidP="007C498B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7C498B">
        <w:rPr>
          <w:rFonts w:ascii="Helvetica" w:eastAsia="Times New Roman" w:hAnsi="Helvetica" w:cs="Helvetica"/>
          <w:color w:val="222222"/>
          <w:sz w:val="24"/>
          <w:szCs w:val="24"/>
        </w:rPr>
        <w:br/>
      </w:r>
    </w:p>
    <w:p w14:paraId="4A755E29" w14:textId="77777777" w:rsidR="007C498B" w:rsidRPr="007C498B" w:rsidRDefault="007C498B" w:rsidP="007C498B">
      <w:pPr>
        <w:shd w:val="clear" w:color="auto" w:fill="FFFFFF"/>
        <w:spacing w:after="0" w:line="33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</w:pPr>
      <w:r w:rsidRPr="007C498B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Time Required</w:t>
      </w:r>
    </w:p>
    <w:p w14:paraId="13AA31C6" w14:textId="77777777" w:rsidR="007C498B" w:rsidRPr="007C498B" w:rsidRDefault="007C498B" w:rsidP="007C498B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6B6969"/>
          <w:sz w:val="24"/>
          <w:szCs w:val="24"/>
        </w:rPr>
      </w:pP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Individual submission&gt; The time required to do this activity varies depending on your experience in the required programming background. We suggest planning somewhere between 2 &amp; 3 hours.</w:t>
      </w:r>
    </w:p>
    <w:p w14:paraId="03443B78" w14:textId="77777777" w:rsidR="007C498B" w:rsidRPr="007C498B" w:rsidRDefault="007C498B" w:rsidP="007C498B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6B6969"/>
          <w:sz w:val="24"/>
          <w:szCs w:val="24"/>
        </w:rPr>
      </w:pP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Peer review&gt; You need time to go over the activity submitted by two peers. We recommend you plan 10-15 minutes per activity.</w:t>
      </w:r>
    </w:p>
    <w:p w14:paraId="6BAA2975" w14:textId="77777777" w:rsidR="007C498B" w:rsidRPr="007C498B" w:rsidRDefault="007C498B" w:rsidP="007C498B">
      <w:pPr>
        <w:shd w:val="clear" w:color="auto" w:fill="FFFFFF"/>
        <w:spacing w:after="0" w:line="33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</w:pPr>
      <w:r w:rsidRPr="007C498B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Have questions?</w:t>
      </w:r>
      <w:r w:rsidRPr="007C498B">
        <w:rPr>
          <w:rFonts w:ascii="Verdana" w:eastAsia="Times New Roman" w:hAnsi="Verdana" w:cs="Helvetica"/>
          <w:b/>
          <w:bCs/>
          <w:color w:val="4C4C4C"/>
          <w:sz w:val="24"/>
          <w:szCs w:val="24"/>
          <w:bdr w:val="none" w:sz="0" w:space="0" w:color="auto" w:frame="1"/>
        </w:rPr>
        <w:t> </w:t>
      </w:r>
    </w:p>
    <w:p w14:paraId="7A05568D" w14:textId="77777777" w:rsidR="007C498B" w:rsidRPr="007C498B" w:rsidRDefault="007C498B" w:rsidP="007C498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B6969"/>
          <w:sz w:val="24"/>
          <w:szCs w:val="24"/>
        </w:rPr>
      </w:pPr>
      <w:r w:rsidRPr="007C498B">
        <w:rPr>
          <w:rFonts w:ascii="Verdana" w:eastAsia="Times New Roman" w:hAnsi="Verdana" w:cs="Helvetica"/>
          <w:color w:val="6B6969"/>
          <w:sz w:val="24"/>
          <w:szCs w:val="24"/>
          <w:bdr w:val="none" w:sz="0" w:space="0" w:color="auto" w:frame="1"/>
        </w:rPr>
        <w:t>Since this is a graded peer-reviewed activity, we encourage you to discuss the case study with other participants in the </w:t>
      </w:r>
      <w:hyperlink r:id="rId15" w:history="1">
        <w:r w:rsidRPr="007C498B">
          <w:rPr>
            <w:rFonts w:ascii="inherit" w:eastAsia="Times New Roman" w:hAnsi="inherit" w:cs="Helvetica"/>
            <w:b/>
            <w:bCs/>
            <w:color w:val="0066A2"/>
            <w:sz w:val="24"/>
            <w:szCs w:val="24"/>
            <w:bdr w:val="none" w:sz="0" w:space="0" w:color="auto" w:frame="1"/>
          </w:rPr>
          <w:t>Discussion Forum</w:t>
        </w:r>
      </w:hyperlink>
      <w:r w:rsidRPr="007C498B">
        <w:rPr>
          <w:rFonts w:ascii="inherit" w:eastAsia="Times New Roman" w:hAnsi="inherit" w:cs="Helvetica"/>
          <w:b/>
          <w:bCs/>
          <w:color w:val="6B6969"/>
          <w:sz w:val="24"/>
          <w:szCs w:val="24"/>
          <w:bdr w:val="none" w:sz="0" w:space="0" w:color="auto" w:frame="1"/>
        </w:rPr>
        <w:t> </w:t>
      </w:r>
      <w:r w:rsidRPr="007C498B">
        <w:rPr>
          <w:rFonts w:ascii="Verdana" w:eastAsia="Times New Roman" w:hAnsi="Verdana" w:cs="Helvetica"/>
          <w:color w:val="6B6969"/>
          <w:sz w:val="24"/>
          <w:szCs w:val="24"/>
          <w:bdr w:val="none" w:sz="0" w:space="0" w:color="auto" w:frame="1"/>
        </w:rPr>
        <w:t>under Module 6 Case Studies.</w:t>
      </w:r>
    </w:p>
    <w:p w14:paraId="39D66977" w14:textId="77777777" w:rsidR="007C498B" w:rsidRPr="007C498B" w:rsidRDefault="007C498B" w:rsidP="007C498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6B6969"/>
          <w:sz w:val="24"/>
          <w:szCs w:val="24"/>
        </w:rPr>
      </w:pP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There is also a </w:t>
      </w:r>
      <w:proofErr w:type="spellStart"/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fldChar w:fldCharType="begin"/>
      </w: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instrText xml:space="preserve"> HYPERLINK "https://gitter.im/featuretools/Lobby" \t "[object Object]" </w:instrText>
      </w: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fldChar w:fldCharType="separate"/>
      </w:r>
      <w:r w:rsidRPr="007C498B">
        <w:rPr>
          <w:rFonts w:ascii="inherit" w:eastAsia="Times New Roman" w:hAnsi="inherit" w:cs="Helvetica"/>
          <w:color w:val="0066A2"/>
          <w:sz w:val="24"/>
          <w:szCs w:val="24"/>
        </w:rPr>
        <w:t>Gitter</w:t>
      </w:r>
      <w:proofErr w:type="spellEnd"/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fldChar w:fldCharType="end"/>
      </w:r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 xml:space="preserve"> for </w:t>
      </w:r>
      <w:proofErr w:type="spellStart"/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Featuretools</w:t>
      </w:r>
      <w:proofErr w:type="spellEnd"/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 xml:space="preserve">, a chat room for questions related to the software. You will need to sign in with either a </w:t>
      </w:r>
      <w:proofErr w:type="spellStart"/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>Github</w:t>
      </w:r>
      <w:proofErr w:type="spellEnd"/>
      <w:r w:rsidRPr="007C498B">
        <w:rPr>
          <w:rFonts w:ascii="Helvetica" w:eastAsia="Times New Roman" w:hAnsi="Helvetica" w:cs="Helvetica"/>
          <w:color w:val="6B6969"/>
          <w:sz w:val="24"/>
          <w:szCs w:val="24"/>
        </w:rPr>
        <w:t xml:space="preserve"> or Twitter account.</w:t>
      </w:r>
    </w:p>
    <w:p w14:paraId="0E7A86CE" w14:textId="77777777" w:rsidR="009633C0" w:rsidRDefault="007C498B">
      <w:bookmarkStart w:id="0" w:name="_GoBack"/>
      <w:bookmarkEnd w:id="0"/>
    </w:p>
    <w:sectPr w:rsidR="0096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8439F"/>
    <w:multiLevelType w:val="multilevel"/>
    <w:tmpl w:val="D6C2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BD13AB"/>
    <w:multiLevelType w:val="multilevel"/>
    <w:tmpl w:val="6976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E80998"/>
    <w:multiLevelType w:val="multilevel"/>
    <w:tmpl w:val="9614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C"/>
    <w:rsid w:val="00017D33"/>
    <w:rsid w:val="00045279"/>
    <w:rsid w:val="000E5BC0"/>
    <w:rsid w:val="0033524F"/>
    <w:rsid w:val="00347275"/>
    <w:rsid w:val="003870FE"/>
    <w:rsid w:val="00392A0E"/>
    <w:rsid w:val="003A00C5"/>
    <w:rsid w:val="0041586D"/>
    <w:rsid w:val="00464E30"/>
    <w:rsid w:val="00520637"/>
    <w:rsid w:val="007C498B"/>
    <w:rsid w:val="00877F0F"/>
    <w:rsid w:val="008A361C"/>
    <w:rsid w:val="008E2318"/>
    <w:rsid w:val="0092417C"/>
    <w:rsid w:val="00CA2831"/>
    <w:rsid w:val="00F3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A6F43-929C-47F6-B4D2-13493930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4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49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49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9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49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498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okmark-text">
    <w:name w:val="bookmark-text"/>
    <w:basedOn w:val="DefaultParagraphFont"/>
    <w:rsid w:val="007C498B"/>
  </w:style>
  <w:style w:type="paragraph" w:styleId="NormalWeb">
    <w:name w:val="Normal (Web)"/>
    <w:basedOn w:val="Normal"/>
    <w:uiPriority w:val="99"/>
    <w:semiHidden/>
    <w:unhideWhenUsed/>
    <w:rsid w:val="007C4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49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49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C49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65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26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txpro.mit.edu/assets/courseware/v1/c13d4c46fdaaeac3f39cfb1817742370/asset-v1:MITxPRO+DSx+3T2017+type@asset+block/M6_CS6_1.pd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rod-edxapp.edx-cdn.org/assets/courseware/v1/41a0f615acc56ed55cef379400feecb8/asset-v1:MITxPRO+DSx+3T2017+type@asset+block/6_1_Rubric.pdf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mit-dsx-data/nyc-taxi-data.zip" TargetMode="External"/><Relationship Id="rId11" Type="http://schemas.openxmlformats.org/officeDocument/2006/relationships/hyperlink" Target="https://mitxpro.mit.edu/assets/courseware/v1/d1cd15e7a8563cfa2cb71897644db9de/asset-v1:MITxPRO+DSx+3T2017+type@asset+block/Case_Study_6_1.pptx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preview.edx.org/courses/course-v1:MITxPRO+DSx+3T2017/discussion/forum/" TargetMode="External"/><Relationship Id="rId10" Type="http://schemas.openxmlformats.org/officeDocument/2006/relationships/hyperlink" Target="https://mitxpro.mit.edu/assets/courseware/v1/a4d7302e81b8d57f505c644e7941edca/asset-v1:MITxPRO+DSx+3T2017+type@asset+block/DSx_CS6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txpro.mit.edu/assets/courseware/v1/a4d7302e81b8d57f505c644e7941edca/asset-v1:MITxPRO+DSx+3T2017+type@asset+block/DSx_CS6.zi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Le Tran</dc:creator>
  <cp:keywords/>
  <dc:description/>
  <cp:lastModifiedBy>Dung Le Tran</cp:lastModifiedBy>
  <cp:revision>2</cp:revision>
  <dcterms:created xsi:type="dcterms:W3CDTF">2018-06-17T08:55:00Z</dcterms:created>
  <dcterms:modified xsi:type="dcterms:W3CDTF">2018-06-17T08:58:00Z</dcterms:modified>
</cp:coreProperties>
</file>