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F3ECCF" w14:textId="39FC863F" w:rsidR="005D0010" w:rsidRPr="005D0010" w:rsidRDefault="005D0010" w:rsidP="00891285">
      <w:pPr>
        <w:spacing w:after="0" w:line="360" w:lineRule="auto"/>
        <w:ind w:firstLine="709"/>
        <w:contextualSpacing/>
        <w:jc w:val="center"/>
        <w:rPr>
          <w:rFonts w:ascii="Times New Roman" w:hAnsi="Times New Roman" w:cs="Times New Roman"/>
          <w:sz w:val="28"/>
          <w:szCs w:val="28"/>
        </w:rPr>
      </w:pPr>
      <w:r w:rsidRPr="005D0010">
        <w:rPr>
          <w:rFonts w:ascii="Times New Roman" w:hAnsi="Times New Roman" w:cs="Times New Roman"/>
          <w:sz w:val="28"/>
          <w:szCs w:val="28"/>
        </w:rPr>
        <w:t>ЛАБОРАТОРНАЯ РАБОТА № 1.</w:t>
      </w:r>
    </w:p>
    <w:p w14:paraId="17C1B1CA" w14:textId="3ED07F8A" w:rsidR="004E2E40" w:rsidRDefault="005D0010" w:rsidP="00891285">
      <w:pPr>
        <w:spacing w:after="0" w:line="360" w:lineRule="auto"/>
        <w:ind w:firstLine="709"/>
        <w:contextualSpacing/>
        <w:jc w:val="center"/>
        <w:rPr>
          <w:rFonts w:ascii="Times New Roman" w:hAnsi="Times New Roman" w:cs="Times New Roman"/>
          <w:sz w:val="28"/>
          <w:szCs w:val="28"/>
        </w:rPr>
      </w:pPr>
      <w:r w:rsidRPr="005D0010">
        <w:rPr>
          <w:rFonts w:ascii="Times New Roman" w:hAnsi="Times New Roman" w:cs="Times New Roman"/>
          <w:sz w:val="28"/>
          <w:szCs w:val="28"/>
        </w:rPr>
        <w:t>«ОТРАСЛЕВЫЕ И СЕКТОРАЛЬНЫЕ РИСКИ ОД/ФТ/ФРОМУ»</w:t>
      </w:r>
    </w:p>
    <w:p w14:paraId="30B3850F" w14:textId="77777777" w:rsidR="005D0010" w:rsidRDefault="005D0010" w:rsidP="005D0010">
      <w:pPr>
        <w:spacing w:after="0" w:line="360" w:lineRule="auto"/>
        <w:ind w:firstLine="709"/>
        <w:contextualSpacing/>
        <w:jc w:val="both"/>
        <w:rPr>
          <w:rFonts w:ascii="Times New Roman" w:hAnsi="Times New Roman" w:cs="Times New Roman"/>
          <w:sz w:val="28"/>
          <w:szCs w:val="28"/>
        </w:rPr>
      </w:pPr>
    </w:p>
    <w:p w14:paraId="2D8874E7" w14:textId="342C7337" w:rsidR="005D0010" w:rsidRDefault="00702BD4" w:rsidP="005D0010">
      <w:pPr>
        <w:spacing w:after="0" w:line="360" w:lineRule="auto"/>
        <w:ind w:firstLine="709"/>
        <w:contextualSpacing/>
        <w:jc w:val="both"/>
        <w:rPr>
          <w:rFonts w:ascii="Times New Roman" w:hAnsi="Times New Roman" w:cs="Times New Roman"/>
          <w:sz w:val="28"/>
          <w:szCs w:val="28"/>
          <w:lang w:val="en-US"/>
        </w:rPr>
      </w:pPr>
      <w:r w:rsidRPr="00702BD4">
        <w:rPr>
          <w:rFonts w:ascii="Times New Roman" w:hAnsi="Times New Roman" w:cs="Times New Roman"/>
          <w:sz w:val="28"/>
          <w:szCs w:val="28"/>
        </w:rPr>
        <w:t>Целью лабораторной работы является комплексное изучение и анализ рисков, связанных с отмыванием денег (ОД), финансированием терроризма (ФТ), а также распространением оружия массового уничтожения (ФРОМУ) в различных отраслях и секторах экономики.</w:t>
      </w:r>
    </w:p>
    <w:p w14:paraId="23D70076" w14:textId="67E187EA" w:rsidR="00702BD4" w:rsidRDefault="00176013" w:rsidP="005D0010">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Выбранная тема: </w:t>
      </w:r>
      <w:r w:rsidRPr="00C536BA">
        <w:rPr>
          <w:rFonts w:ascii="Times New Roman" w:hAnsi="Times New Roman" w:cs="Times New Roman"/>
          <w:b/>
          <w:bCs/>
          <w:sz w:val="28"/>
          <w:szCs w:val="28"/>
        </w:rPr>
        <w:t>криптовалюты и другие нетрадиционные расчетно-финансовые системы</w:t>
      </w:r>
      <w:r>
        <w:rPr>
          <w:rFonts w:ascii="Times New Roman" w:hAnsi="Times New Roman" w:cs="Times New Roman"/>
          <w:sz w:val="28"/>
          <w:szCs w:val="28"/>
        </w:rPr>
        <w:t>.</w:t>
      </w:r>
    </w:p>
    <w:p w14:paraId="0126E976" w14:textId="77777777" w:rsidR="00873AFB" w:rsidRDefault="00873AFB" w:rsidP="00C536BA">
      <w:pPr>
        <w:spacing w:after="0" w:line="360" w:lineRule="auto"/>
        <w:ind w:firstLine="709"/>
        <w:contextualSpacing/>
        <w:jc w:val="both"/>
        <w:rPr>
          <w:rFonts w:ascii="Times New Roman" w:hAnsi="Times New Roman" w:cs="Times New Roman"/>
          <w:sz w:val="28"/>
          <w:szCs w:val="28"/>
        </w:rPr>
      </w:pPr>
    </w:p>
    <w:p w14:paraId="1FAC021B" w14:textId="1D8B396E" w:rsidR="00C536BA" w:rsidRPr="00C536BA" w:rsidRDefault="00C536BA" w:rsidP="00C536BA">
      <w:pPr>
        <w:spacing w:after="0" w:line="360" w:lineRule="auto"/>
        <w:ind w:firstLine="709"/>
        <w:contextualSpacing/>
        <w:jc w:val="both"/>
        <w:rPr>
          <w:rFonts w:ascii="Times New Roman" w:hAnsi="Times New Roman" w:cs="Times New Roman"/>
          <w:sz w:val="28"/>
          <w:szCs w:val="28"/>
        </w:rPr>
      </w:pPr>
      <w:r w:rsidRPr="00C536BA">
        <w:rPr>
          <w:rFonts w:ascii="Times New Roman" w:hAnsi="Times New Roman" w:cs="Times New Roman"/>
          <w:sz w:val="28"/>
          <w:szCs w:val="28"/>
        </w:rPr>
        <w:t>2.</w:t>
      </w:r>
      <w:r w:rsidR="00873AFB">
        <w:rPr>
          <w:rFonts w:ascii="Times New Roman" w:hAnsi="Times New Roman" w:cs="Times New Roman"/>
          <w:sz w:val="28"/>
          <w:szCs w:val="28"/>
        </w:rPr>
        <w:t xml:space="preserve"> </w:t>
      </w:r>
      <w:r w:rsidRPr="00C536BA">
        <w:rPr>
          <w:rFonts w:ascii="Times New Roman" w:hAnsi="Times New Roman" w:cs="Times New Roman"/>
          <w:sz w:val="28"/>
          <w:szCs w:val="28"/>
        </w:rPr>
        <w:t>В качестве первоисточника для выполнения работы найти актуальный отчет ФАТФ / ЕАГ / Росфинмониторинга или иного авторитетного органа о рисках, типологиях и методах ОД/ФТ/ФРОМУ в выбранной отрасли (секторе) экономики.</w:t>
      </w:r>
    </w:p>
    <w:p w14:paraId="70024F7C" w14:textId="4C3E0F87" w:rsidR="00873AFB" w:rsidRDefault="00FC7F55" w:rsidP="00C536BA">
      <w:pPr>
        <w:spacing w:after="0" w:line="360" w:lineRule="auto"/>
        <w:ind w:firstLine="709"/>
        <w:contextualSpacing/>
        <w:jc w:val="both"/>
        <w:rPr>
          <w:rFonts w:ascii="Times New Roman" w:hAnsi="Times New Roman" w:cs="Times New Roman"/>
          <w:sz w:val="28"/>
          <w:szCs w:val="28"/>
          <w:lang w:val="vi-VN"/>
        </w:rPr>
      </w:pPr>
      <w:r>
        <w:rPr>
          <w:rFonts w:ascii="Times New Roman" w:hAnsi="Times New Roman" w:cs="Times New Roman"/>
          <w:sz w:val="28"/>
          <w:szCs w:val="28"/>
          <w:lang w:val="en-US"/>
        </w:rPr>
        <w:t xml:space="preserve">[1] </w:t>
      </w:r>
      <w:r w:rsidR="00FE12FC" w:rsidRPr="00FE12FC">
        <w:rPr>
          <w:rFonts w:ascii="Times New Roman" w:hAnsi="Times New Roman" w:cs="Times New Roman"/>
          <w:sz w:val="28"/>
          <w:szCs w:val="28"/>
          <w:lang w:val="en-US"/>
        </w:rPr>
        <w:t xml:space="preserve">Virtual Assets Red Flag Indicators of Money Laundering and Terrorist </w:t>
      </w:r>
      <w:r w:rsidR="00FE12FC">
        <w:rPr>
          <w:rFonts w:ascii="Times New Roman" w:hAnsi="Times New Roman" w:cs="Times New Roman"/>
          <w:sz w:val="28"/>
          <w:szCs w:val="28"/>
          <w:lang w:val="en-US"/>
        </w:rPr>
        <w:t>Financing</w:t>
      </w:r>
      <w:r w:rsidR="00FE12FC">
        <w:rPr>
          <w:rFonts w:ascii="Times New Roman" w:hAnsi="Times New Roman" w:cs="Times New Roman"/>
          <w:sz w:val="28"/>
          <w:szCs w:val="28"/>
          <w:lang w:val="vi-VN"/>
        </w:rPr>
        <w:t xml:space="preserve">, URL - </w:t>
      </w:r>
      <w:hyperlink r:id="rId6" w:history="1">
        <w:r w:rsidR="00072820" w:rsidRPr="00951A0E">
          <w:rPr>
            <w:rStyle w:val="Hyperlink"/>
            <w:rFonts w:ascii="Times New Roman" w:hAnsi="Times New Roman" w:cs="Times New Roman"/>
            <w:sz w:val="28"/>
            <w:szCs w:val="28"/>
            <w:lang w:val="en-US"/>
          </w:rPr>
          <w:t>https</w:t>
        </w:r>
        <w:r w:rsidR="00072820" w:rsidRPr="00FE12FC">
          <w:rPr>
            <w:rStyle w:val="Hyperlink"/>
            <w:rFonts w:ascii="Times New Roman" w:hAnsi="Times New Roman" w:cs="Times New Roman"/>
            <w:sz w:val="28"/>
            <w:szCs w:val="28"/>
            <w:lang w:val="en-US"/>
          </w:rPr>
          <w:t>://</w:t>
        </w:r>
        <w:r w:rsidR="00072820" w:rsidRPr="00951A0E">
          <w:rPr>
            <w:rStyle w:val="Hyperlink"/>
            <w:rFonts w:ascii="Times New Roman" w:hAnsi="Times New Roman" w:cs="Times New Roman"/>
            <w:sz w:val="28"/>
            <w:szCs w:val="28"/>
            <w:lang w:val="en-US"/>
          </w:rPr>
          <w:t>www</w:t>
        </w:r>
        <w:r w:rsidR="00072820" w:rsidRPr="00FE12FC">
          <w:rPr>
            <w:rStyle w:val="Hyperlink"/>
            <w:rFonts w:ascii="Times New Roman" w:hAnsi="Times New Roman" w:cs="Times New Roman"/>
            <w:sz w:val="28"/>
            <w:szCs w:val="28"/>
            <w:lang w:val="en-US"/>
          </w:rPr>
          <w:t>.</w:t>
        </w:r>
        <w:r w:rsidR="00072820" w:rsidRPr="00951A0E">
          <w:rPr>
            <w:rStyle w:val="Hyperlink"/>
            <w:rFonts w:ascii="Times New Roman" w:hAnsi="Times New Roman" w:cs="Times New Roman"/>
            <w:sz w:val="28"/>
            <w:szCs w:val="28"/>
            <w:lang w:val="en-US"/>
          </w:rPr>
          <w:t>fatf</w:t>
        </w:r>
        <w:r w:rsidR="00072820" w:rsidRPr="00FE12FC">
          <w:rPr>
            <w:rStyle w:val="Hyperlink"/>
            <w:rFonts w:ascii="Times New Roman" w:hAnsi="Times New Roman" w:cs="Times New Roman"/>
            <w:sz w:val="28"/>
            <w:szCs w:val="28"/>
            <w:lang w:val="en-US"/>
          </w:rPr>
          <w:t>-</w:t>
        </w:r>
        <w:r w:rsidR="00072820" w:rsidRPr="00951A0E">
          <w:rPr>
            <w:rStyle w:val="Hyperlink"/>
            <w:rFonts w:ascii="Times New Roman" w:hAnsi="Times New Roman" w:cs="Times New Roman"/>
            <w:sz w:val="28"/>
            <w:szCs w:val="28"/>
            <w:lang w:val="en-US"/>
          </w:rPr>
          <w:t>gafi</w:t>
        </w:r>
        <w:r w:rsidR="00072820" w:rsidRPr="00FE12FC">
          <w:rPr>
            <w:rStyle w:val="Hyperlink"/>
            <w:rFonts w:ascii="Times New Roman" w:hAnsi="Times New Roman" w:cs="Times New Roman"/>
            <w:sz w:val="28"/>
            <w:szCs w:val="28"/>
            <w:lang w:val="en-US"/>
          </w:rPr>
          <w:t>.</w:t>
        </w:r>
        <w:r w:rsidR="00072820" w:rsidRPr="00951A0E">
          <w:rPr>
            <w:rStyle w:val="Hyperlink"/>
            <w:rFonts w:ascii="Times New Roman" w:hAnsi="Times New Roman" w:cs="Times New Roman"/>
            <w:sz w:val="28"/>
            <w:szCs w:val="28"/>
            <w:lang w:val="en-US"/>
          </w:rPr>
          <w:t>org</w:t>
        </w:r>
        <w:r w:rsidR="00072820" w:rsidRPr="00FE12FC">
          <w:rPr>
            <w:rStyle w:val="Hyperlink"/>
            <w:rFonts w:ascii="Times New Roman" w:hAnsi="Times New Roman" w:cs="Times New Roman"/>
            <w:sz w:val="28"/>
            <w:szCs w:val="28"/>
            <w:lang w:val="en-US"/>
          </w:rPr>
          <w:t>/</w:t>
        </w:r>
        <w:r w:rsidR="00072820" w:rsidRPr="00951A0E">
          <w:rPr>
            <w:rStyle w:val="Hyperlink"/>
            <w:rFonts w:ascii="Times New Roman" w:hAnsi="Times New Roman" w:cs="Times New Roman"/>
            <w:sz w:val="28"/>
            <w:szCs w:val="28"/>
            <w:lang w:val="en-US"/>
          </w:rPr>
          <w:t>en</w:t>
        </w:r>
        <w:r w:rsidR="00072820" w:rsidRPr="00FE12FC">
          <w:rPr>
            <w:rStyle w:val="Hyperlink"/>
            <w:rFonts w:ascii="Times New Roman" w:hAnsi="Times New Roman" w:cs="Times New Roman"/>
            <w:sz w:val="28"/>
            <w:szCs w:val="28"/>
            <w:lang w:val="en-US"/>
          </w:rPr>
          <w:t>/</w:t>
        </w:r>
        <w:r w:rsidR="00072820" w:rsidRPr="00951A0E">
          <w:rPr>
            <w:rStyle w:val="Hyperlink"/>
            <w:rFonts w:ascii="Times New Roman" w:hAnsi="Times New Roman" w:cs="Times New Roman"/>
            <w:sz w:val="28"/>
            <w:szCs w:val="28"/>
            <w:lang w:val="en-US"/>
          </w:rPr>
          <w:t>publications</w:t>
        </w:r>
        <w:r w:rsidR="00072820" w:rsidRPr="00FE12FC">
          <w:rPr>
            <w:rStyle w:val="Hyperlink"/>
            <w:rFonts w:ascii="Times New Roman" w:hAnsi="Times New Roman" w:cs="Times New Roman"/>
            <w:sz w:val="28"/>
            <w:szCs w:val="28"/>
            <w:lang w:val="en-US"/>
          </w:rPr>
          <w:t>/</w:t>
        </w:r>
        <w:r w:rsidR="00072820" w:rsidRPr="00951A0E">
          <w:rPr>
            <w:rStyle w:val="Hyperlink"/>
            <w:rFonts w:ascii="Times New Roman" w:hAnsi="Times New Roman" w:cs="Times New Roman"/>
            <w:sz w:val="28"/>
            <w:szCs w:val="28"/>
            <w:lang w:val="en-US"/>
          </w:rPr>
          <w:t>Methodsandtrends</w:t>
        </w:r>
        <w:r w:rsidR="00072820" w:rsidRPr="00FE12FC">
          <w:rPr>
            <w:rStyle w:val="Hyperlink"/>
            <w:rFonts w:ascii="Times New Roman" w:hAnsi="Times New Roman" w:cs="Times New Roman"/>
            <w:sz w:val="28"/>
            <w:szCs w:val="28"/>
            <w:lang w:val="en-US"/>
          </w:rPr>
          <w:t>/</w:t>
        </w:r>
        <w:r w:rsidR="00072820" w:rsidRPr="00951A0E">
          <w:rPr>
            <w:rStyle w:val="Hyperlink"/>
            <w:rFonts w:ascii="Times New Roman" w:hAnsi="Times New Roman" w:cs="Times New Roman"/>
            <w:sz w:val="28"/>
            <w:szCs w:val="28"/>
            <w:lang w:val="en-US"/>
          </w:rPr>
          <w:t>Virtual</w:t>
        </w:r>
        <w:r w:rsidR="00072820" w:rsidRPr="00FE12FC">
          <w:rPr>
            <w:rStyle w:val="Hyperlink"/>
            <w:rFonts w:ascii="Times New Roman" w:hAnsi="Times New Roman" w:cs="Times New Roman"/>
            <w:sz w:val="28"/>
            <w:szCs w:val="28"/>
            <w:lang w:val="en-US"/>
          </w:rPr>
          <w:t>-</w:t>
        </w:r>
        <w:r w:rsidR="00072820" w:rsidRPr="00951A0E">
          <w:rPr>
            <w:rStyle w:val="Hyperlink"/>
            <w:rFonts w:ascii="Times New Roman" w:hAnsi="Times New Roman" w:cs="Times New Roman"/>
            <w:sz w:val="28"/>
            <w:szCs w:val="28"/>
            <w:lang w:val="en-US"/>
          </w:rPr>
          <w:t>assets</w:t>
        </w:r>
        <w:r w:rsidR="00072820" w:rsidRPr="00FE12FC">
          <w:rPr>
            <w:rStyle w:val="Hyperlink"/>
            <w:rFonts w:ascii="Times New Roman" w:hAnsi="Times New Roman" w:cs="Times New Roman"/>
            <w:sz w:val="28"/>
            <w:szCs w:val="28"/>
            <w:lang w:val="en-US"/>
          </w:rPr>
          <w:t>-</w:t>
        </w:r>
        <w:r w:rsidR="00072820" w:rsidRPr="00951A0E">
          <w:rPr>
            <w:rStyle w:val="Hyperlink"/>
            <w:rFonts w:ascii="Times New Roman" w:hAnsi="Times New Roman" w:cs="Times New Roman"/>
            <w:sz w:val="28"/>
            <w:szCs w:val="28"/>
            <w:lang w:val="en-US"/>
          </w:rPr>
          <w:t>red</w:t>
        </w:r>
        <w:r w:rsidR="00072820" w:rsidRPr="00FE12FC">
          <w:rPr>
            <w:rStyle w:val="Hyperlink"/>
            <w:rFonts w:ascii="Times New Roman" w:hAnsi="Times New Roman" w:cs="Times New Roman"/>
            <w:sz w:val="28"/>
            <w:szCs w:val="28"/>
            <w:lang w:val="en-US"/>
          </w:rPr>
          <w:t>-</w:t>
        </w:r>
        <w:r w:rsidR="00072820" w:rsidRPr="00951A0E">
          <w:rPr>
            <w:rStyle w:val="Hyperlink"/>
            <w:rFonts w:ascii="Times New Roman" w:hAnsi="Times New Roman" w:cs="Times New Roman"/>
            <w:sz w:val="28"/>
            <w:szCs w:val="28"/>
            <w:lang w:val="en-US"/>
          </w:rPr>
          <w:t>flag</w:t>
        </w:r>
        <w:r w:rsidR="00072820" w:rsidRPr="00FE12FC">
          <w:rPr>
            <w:rStyle w:val="Hyperlink"/>
            <w:rFonts w:ascii="Times New Roman" w:hAnsi="Times New Roman" w:cs="Times New Roman"/>
            <w:sz w:val="28"/>
            <w:szCs w:val="28"/>
            <w:lang w:val="en-US"/>
          </w:rPr>
          <w:t>-</w:t>
        </w:r>
        <w:r w:rsidR="00072820" w:rsidRPr="00951A0E">
          <w:rPr>
            <w:rStyle w:val="Hyperlink"/>
            <w:rFonts w:ascii="Times New Roman" w:hAnsi="Times New Roman" w:cs="Times New Roman"/>
            <w:sz w:val="28"/>
            <w:szCs w:val="28"/>
            <w:lang w:val="en-US"/>
          </w:rPr>
          <w:t>indicators</w:t>
        </w:r>
        <w:r w:rsidR="00072820" w:rsidRPr="00FE12FC">
          <w:rPr>
            <w:rStyle w:val="Hyperlink"/>
            <w:rFonts w:ascii="Times New Roman" w:hAnsi="Times New Roman" w:cs="Times New Roman"/>
            <w:sz w:val="28"/>
            <w:szCs w:val="28"/>
            <w:lang w:val="en-US"/>
          </w:rPr>
          <w:t>.</w:t>
        </w:r>
        <w:r w:rsidR="00072820" w:rsidRPr="00951A0E">
          <w:rPr>
            <w:rStyle w:val="Hyperlink"/>
            <w:rFonts w:ascii="Times New Roman" w:hAnsi="Times New Roman" w:cs="Times New Roman"/>
            <w:sz w:val="28"/>
            <w:szCs w:val="28"/>
            <w:lang w:val="en-US"/>
          </w:rPr>
          <w:t>html</w:t>
        </w:r>
      </w:hyperlink>
    </w:p>
    <w:p w14:paraId="73AB94DB" w14:textId="36942BCA" w:rsidR="00072820" w:rsidRPr="002B0725" w:rsidRDefault="00FC7F55" w:rsidP="00C536BA">
      <w:pPr>
        <w:spacing w:after="0" w:line="360" w:lineRule="auto"/>
        <w:ind w:firstLine="709"/>
        <w:contextualSpacing/>
        <w:jc w:val="both"/>
        <w:rPr>
          <w:rFonts w:ascii="Times New Roman" w:hAnsi="Times New Roman" w:cs="Times New Roman"/>
          <w:sz w:val="28"/>
          <w:szCs w:val="28"/>
          <w:lang w:val="vi-VN"/>
        </w:rPr>
      </w:pPr>
      <w:r>
        <w:rPr>
          <w:rFonts w:ascii="Times New Roman" w:hAnsi="Times New Roman" w:cs="Times New Roman"/>
          <w:sz w:val="28"/>
          <w:szCs w:val="28"/>
          <w:lang w:val="en-US"/>
        </w:rPr>
        <w:t xml:space="preserve">[2] </w:t>
      </w:r>
      <w:r w:rsidR="008577F4" w:rsidRPr="008577F4">
        <w:rPr>
          <w:rFonts w:ascii="Times New Roman" w:hAnsi="Times New Roman" w:cs="Times New Roman"/>
          <w:sz w:val="28"/>
          <w:szCs w:val="28"/>
          <w:lang w:val="vi-VN"/>
        </w:rPr>
        <w:t>Virtual Currencies: Key Definitions and Potential AML/CFT Risks</w:t>
      </w:r>
      <w:r w:rsidR="008577F4">
        <w:rPr>
          <w:rFonts w:ascii="Times New Roman" w:hAnsi="Times New Roman" w:cs="Times New Roman"/>
          <w:sz w:val="28"/>
          <w:szCs w:val="28"/>
          <w:lang w:val="en-US"/>
        </w:rPr>
        <w:t xml:space="preserve">, URL - </w:t>
      </w:r>
      <w:hyperlink r:id="rId7" w:history="1">
        <w:r w:rsidRPr="00951A0E">
          <w:rPr>
            <w:rStyle w:val="Hyperlink"/>
            <w:rFonts w:ascii="Times New Roman" w:hAnsi="Times New Roman" w:cs="Times New Roman"/>
            <w:sz w:val="28"/>
            <w:szCs w:val="28"/>
            <w:lang w:val="vi-VN"/>
          </w:rPr>
          <w:t>https://www.fatf-gafi.org/en/publications/Methodsandtrends/Virtual-currency-definitions-aml-cft-risk.html</w:t>
        </w:r>
      </w:hyperlink>
    </w:p>
    <w:p w14:paraId="7224C543" w14:textId="77777777" w:rsidR="002B0725" w:rsidRPr="002B0725" w:rsidRDefault="002B0725" w:rsidP="00C536BA">
      <w:pPr>
        <w:spacing w:after="0" w:line="360" w:lineRule="auto"/>
        <w:ind w:firstLine="709"/>
        <w:contextualSpacing/>
        <w:jc w:val="both"/>
        <w:rPr>
          <w:rFonts w:ascii="Times New Roman" w:hAnsi="Times New Roman" w:cs="Times New Roman"/>
          <w:sz w:val="28"/>
          <w:szCs w:val="28"/>
          <w:lang w:val="vi-VN"/>
        </w:rPr>
      </w:pPr>
    </w:p>
    <w:p w14:paraId="24D99695" w14:textId="15C53368" w:rsidR="00C536BA" w:rsidRDefault="00C536BA" w:rsidP="00C536BA">
      <w:pPr>
        <w:spacing w:after="0" w:line="360" w:lineRule="auto"/>
        <w:ind w:firstLine="709"/>
        <w:contextualSpacing/>
        <w:jc w:val="both"/>
        <w:rPr>
          <w:rFonts w:ascii="Times New Roman" w:hAnsi="Times New Roman" w:cs="Times New Roman"/>
          <w:sz w:val="28"/>
          <w:szCs w:val="28"/>
        </w:rPr>
      </w:pPr>
      <w:r w:rsidRPr="00C536BA">
        <w:rPr>
          <w:rFonts w:ascii="Times New Roman" w:hAnsi="Times New Roman" w:cs="Times New Roman"/>
          <w:sz w:val="28"/>
          <w:szCs w:val="28"/>
        </w:rPr>
        <w:t>3.</w:t>
      </w:r>
      <w:r w:rsidR="00873AFB">
        <w:rPr>
          <w:rFonts w:ascii="Times New Roman" w:hAnsi="Times New Roman" w:cs="Times New Roman"/>
          <w:sz w:val="28"/>
          <w:szCs w:val="28"/>
        </w:rPr>
        <w:t xml:space="preserve"> </w:t>
      </w:r>
      <w:r w:rsidRPr="00C536BA">
        <w:rPr>
          <w:rFonts w:ascii="Times New Roman" w:hAnsi="Times New Roman" w:cs="Times New Roman"/>
          <w:sz w:val="28"/>
          <w:szCs w:val="28"/>
        </w:rPr>
        <w:t>Провести комплексный анализ рисков ОД/ФТ/ФРОМУ на уровне выбранной отрасли или сектора экономики</w:t>
      </w:r>
    </w:p>
    <w:p w14:paraId="0CBD2614" w14:textId="77777777" w:rsidR="00BD6C59" w:rsidRPr="00C536BA" w:rsidRDefault="00BD6C59" w:rsidP="00C536BA">
      <w:pPr>
        <w:spacing w:after="0" w:line="360" w:lineRule="auto"/>
        <w:ind w:firstLine="709"/>
        <w:contextualSpacing/>
        <w:jc w:val="both"/>
        <w:rPr>
          <w:rFonts w:ascii="Times New Roman" w:hAnsi="Times New Roman" w:cs="Times New Roman"/>
          <w:sz w:val="28"/>
          <w:szCs w:val="28"/>
        </w:rPr>
      </w:pPr>
    </w:p>
    <w:p w14:paraId="4A72A4A0" w14:textId="4F6A7580" w:rsidR="00C536BA" w:rsidRPr="00C536BA" w:rsidRDefault="0085770E" w:rsidP="00C536BA">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3.1. О</w:t>
      </w:r>
      <w:r w:rsidR="00C536BA" w:rsidRPr="00C536BA">
        <w:rPr>
          <w:rFonts w:ascii="Times New Roman" w:hAnsi="Times New Roman" w:cs="Times New Roman"/>
          <w:sz w:val="28"/>
          <w:szCs w:val="28"/>
        </w:rPr>
        <w:t>писать актуальность исследуемой проблемы (в большинстве случаев – исследование природы предикатного преступления)</w:t>
      </w:r>
    </w:p>
    <w:p w14:paraId="712086DB" w14:textId="6A649DE7" w:rsidR="0085770E" w:rsidRPr="00C42CED" w:rsidRDefault="00350199" w:rsidP="00C536BA">
      <w:pPr>
        <w:spacing w:after="0" w:line="360" w:lineRule="auto"/>
        <w:ind w:firstLine="709"/>
        <w:contextualSpacing/>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Cryptocurrency có lợi thế rất lớn trong việc bảo đảm bí mật danh tính người sử dụng, cũng như có khả năng giao dịch xuyên quốc gia </w:t>
      </w:r>
      <w:r w:rsidR="00E16B26">
        <w:rPr>
          <w:rFonts w:ascii="Times New Roman" w:hAnsi="Times New Roman" w:cs="Times New Roman"/>
          <w:sz w:val="28"/>
          <w:szCs w:val="28"/>
          <w:lang w:val="vi-VN"/>
        </w:rPr>
        <w:t xml:space="preserve">mà chịu giám sát ít, thậm chí không có, từ chính phủ. Do đó cryptocurrency có tiềm năng trở thành công cụ rửa tiền cho các hoạt động bất hợp pháp. Với tính chất ẩn danh, chúng ta không biết người sở hữu ví tiền là ai, họ ở đâu trên thế </w:t>
      </w:r>
      <w:r w:rsidR="00636DC2">
        <w:rPr>
          <w:rFonts w:ascii="Times New Roman" w:hAnsi="Times New Roman" w:cs="Times New Roman"/>
          <w:sz w:val="28"/>
          <w:szCs w:val="28"/>
          <w:lang w:val="vi-VN"/>
        </w:rPr>
        <w:t xml:space="preserve">giới. </w:t>
      </w:r>
    </w:p>
    <w:p w14:paraId="194DCAF9" w14:textId="77777777" w:rsidR="00C42CED" w:rsidRPr="00E16B26" w:rsidRDefault="00C42CED" w:rsidP="00C536BA">
      <w:pPr>
        <w:spacing w:after="0" w:line="360" w:lineRule="auto"/>
        <w:ind w:firstLine="709"/>
        <w:contextualSpacing/>
        <w:jc w:val="both"/>
        <w:rPr>
          <w:rFonts w:ascii="Times New Roman" w:hAnsi="Times New Roman" w:cs="Times New Roman"/>
          <w:sz w:val="28"/>
          <w:szCs w:val="28"/>
          <w:lang w:val="vi-VN"/>
        </w:rPr>
      </w:pPr>
    </w:p>
    <w:p w14:paraId="2B226771" w14:textId="422A9E18" w:rsidR="00C536BA" w:rsidRPr="00C536BA" w:rsidRDefault="0085770E" w:rsidP="00C536BA">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3.2. О</w:t>
      </w:r>
      <w:r w:rsidR="00C536BA" w:rsidRPr="00C536BA">
        <w:rPr>
          <w:rFonts w:ascii="Times New Roman" w:hAnsi="Times New Roman" w:cs="Times New Roman"/>
          <w:sz w:val="28"/>
          <w:szCs w:val="28"/>
        </w:rPr>
        <w:t>пределить наиболее характерные для отрасли (сектора) риски, средства и методы ОД/ФТ/ФРОМУ</w:t>
      </w:r>
    </w:p>
    <w:p w14:paraId="70D1FDE7" w14:textId="77777777" w:rsidR="0085770E" w:rsidRDefault="0085770E" w:rsidP="00C536BA">
      <w:pPr>
        <w:spacing w:after="0" w:line="360" w:lineRule="auto"/>
        <w:ind w:firstLine="709"/>
        <w:contextualSpacing/>
        <w:jc w:val="both"/>
        <w:rPr>
          <w:rFonts w:ascii="Times New Roman" w:hAnsi="Times New Roman" w:cs="Times New Roman"/>
          <w:sz w:val="28"/>
          <w:szCs w:val="28"/>
        </w:rPr>
      </w:pPr>
    </w:p>
    <w:p w14:paraId="61E7214E" w14:textId="77FFDC73" w:rsidR="00C536BA" w:rsidRPr="00C536BA" w:rsidRDefault="0085770E" w:rsidP="00C536BA">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3.3. П</w:t>
      </w:r>
      <w:r w:rsidR="00C536BA" w:rsidRPr="00C536BA">
        <w:rPr>
          <w:rFonts w:ascii="Times New Roman" w:hAnsi="Times New Roman" w:cs="Times New Roman"/>
          <w:sz w:val="28"/>
          <w:szCs w:val="28"/>
        </w:rPr>
        <w:t>роанализировать влияние правового и регулятивного контекста на управление рисками в отрасли (секторе)</w:t>
      </w:r>
    </w:p>
    <w:p w14:paraId="4D8F0AF8" w14:textId="77777777" w:rsidR="0085770E" w:rsidRDefault="0085770E" w:rsidP="00C536BA">
      <w:pPr>
        <w:spacing w:after="0" w:line="360" w:lineRule="auto"/>
        <w:ind w:firstLine="709"/>
        <w:contextualSpacing/>
        <w:jc w:val="both"/>
        <w:rPr>
          <w:rFonts w:ascii="Times New Roman" w:hAnsi="Times New Roman" w:cs="Times New Roman"/>
          <w:sz w:val="28"/>
          <w:szCs w:val="28"/>
        </w:rPr>
      </w:pPr>
    </w:p>
    <w:p w14:paraId="7AF5A392" w14:textId="2DB930E6" w:rsidR="00C536BA" w:rsidRPr="00C536BA" w:rsidRDefault="0085770E" w:rsidP="00C536BA">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3.4. В</w:t>
      </w:r>
      <w:r w:rsidR="00C536BA" w:rsidRPr="00C536BA">
        <w:rPr>
          <w:rFonts w:ascii="Times New Roman" w:hAnsi="Times New Roman" w:cs="Times New Roman"/>
          <w:sz w:val="28"/>
          <w:szCs w:val="28"/>
        </w:rPr>
        <w:t>ыявить типовые признаки ОД/ФТ в отрасли (секторе)</w:t>
      </w:r>
    </w:p>
    <w:p w14:paraId="2CED9DB0" w14:textId="77777777" w:rsidR="0085770E" w:rsidRDefault="0085770E" w:rsidP="00C536BA">
      <w:pPr>
        <w:spacing w:after="0" w:line="360" w:lineRule="auto"/>
        <w:ind w:firstLine="709"/>
        <w:contextualSpacing/>
        <w:jc w:val="both"/>
        <w:rPr>
          <w:rFonts w:ascii="Times New Roman" w:hAnsi="Times New Roman" w:cs="Times New Roman"/>
          <w:sz w:val="28"/>
          <w:szCs w:val="28"/>
        </w:rPr>
      </w:pPr>
    </w:p>
    <w:p w14:paraId="3C910A01" w14:textId="3495AA9E" w:rsidR="00C536BA" w:rsidRPr="00C536BA" w:rsidRDefault="0085770E" w:rsidP="00C536BA">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3.5. П</w:t>
      </w:r>
      <w:r w:rsidR="00C536BA" w:rsidRPr="00C536BA">
        <w:rPr>
          <w:rFonts w:ascii="Times New Roman" w:hAnsi="Times New Roman" w:cs="Times New Roman"/>
          <w:sz w:val="28"/>
          <w:szCs w:val="28"/>
        </w:rPr>
        <w:t>роиллюстрировать наиболее характерные для отрасли (сектора) типологические схемы ОД/ФТ/ФРОМУ</w:t>
      </w:r>
    </w:p>
    <w:p w14:paraId="2339ACD8" w14:textId="73AB5790" w:rsidR="00C536BA" w:rsidRPr="00C536BA" w:rsidRDefault="00FF4FEF" w:rsidP="00C536BA">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3.6. О</w:t>
      </w:r>
      <w:r w:rsidR="00C536BA" w:rsidRPr="00C536BA">
        <w:rPr>
          <w:rFonts w:ascii="Times New Roman" w:hAnsi="Times New Roman" w:cs="Times New Roman"/>
          <w:sz w:val="28"/>
          <w:szCs w:val="28"/>
        </w:rPr>
        <w:t>писать угрозы, уязвимости и последствия в соответствии с риск-ориентированным подходом в сфере ПОД/ФТ</w:t>
      </w:r>
    </w:p>
    <w:p w14:paraId="26F5291D" w14:textId="77777777" w:rsidR="005D4A31" w:rsidRDefault="005D4A31" w:rsidP="00C536BA">
      <w:pPr>
        <w:spacing w:after="0" w:line="360" w:lineRule="auto"/>
        <w:ind w:firstLine="709"/>
        <w:contextualSpacing/>
        <w:jc w:val="both"/>
        <w:rPr>
          <w:rFonts w:ascii="Times New Roman" w:hAnsi="Times New Roman" w:cs="Times New Roman"/>
          <w:sz w:val="28"/>
          <w:szCs w:val="28"/>
        </w:rPr>
      </w:pPr>
    </w:p>
    <w:p w14:paraId="6268737E" w14:textId="0F4B306B" w:rsidR="00176013" w:rsidRPr="00176013" w:rsidRDefault="005D4A31" w:rsidP="00C536BA">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3.7. Р</w:t>
      </w:r>
      <w:r w:rsidR="00C536BA" w:rsidRPr="00C536BA">
        <w:rPr>
          <w:rFonts w:ascii="Times New Roman" w:hAnsi="Times New Roman" w:cs="Times New Roman"/>
          <w:sz w:val="28"/>
          <w:szCs w:val="28"/>
        </w:rPr>
        <w:t>ассмотреть международный опыт и подходы к управлению рисками ОД/ФТ/ФРОМУ в отрасли (секторе)</w:t>
      </w:r>
    </w:p>
    <w:sectPr w:rsidR="00176013" w:rsidRPr="00176013" w:rsidSect="008074D5">
      <w:pgSz w:w="11906" w:h="16838"/>
      <w:pgMar w:top="1134" w:right="567"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808E62" w14:textId="77777777" w:rsidR="00C536BA" w:rsidRDefault="00C536BA" w:rsidP="00C536BA">
      <w:pPr>
        <w:spacing w:after="0" w:line="240" w:lineRule="auto"/>
      </w:pPr>
      <w:r>
        <w:separator/>
      </w:r>
    </w:p>
  </w:endnote>
  <w:endnote w:type="continuationSeparator" w:id="0">
    <w:p w14:paraId="729E005D" w14:textId="77777777" w:rsidR="00C536BA" w:rsidRDefault="00C536BA" w:rsidP="00C5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98CFE1" w14:textId="77777777" w:rsidR="00C536BA" w:rsidRDefault="00C536BA" w:rsidP="00C536BA">
      <w:pPr>
        <w:spacing w:after="0" w:line="240" w:lineRule="auto"/>
      </w:pPr>
      <w:r>
        <w:separator/>
      </w:r>
    </w:p>
  </w:footnote>
  <w:footnote w:type="continuationSeparator" w:id="0">
    <w:p w14:paraId="7EAABA90" w14:textId="77777777" w:rsidR="00C536BA" w:rsidRDefault="00C536BA" w:rsidP="00C536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DC1"/>
    <w:rsid w:val="00035463"/>
    <w:rsid w:val="00072820"/>
    <w:rsid w:val="001013EA"/>
    <w:rsid w:val="00163DC1"/>
    <w:rsid w:val="00176013"/>
    <w:rsid w:val="002B0725"/>
    <w:rsid w:val="00350199"/>
    <w:rsid w:val="004E2E40"/>
    <w:rsid w:val="005D0010"/>
    <w:rsid w:val="005D4A31"/>
    <w:rsid w:val="005E0434"/>
    <w:rsid w:val="00636DC2"/>
    <w:rsid w:val="00702BD4"/>
    <w:rsid w:val="008074D5"/>
    <w:rsid w:val="0085770E"/>
    <w:rsid w:val="008577F4"/>
    <w:rsid w:val="00873AFB"/>
    <w:rsid w:val="00891285"/>
    <w:rsid w:val="00BD6C59"/>
    <w:rsid w:val="00C42CED"/>
    <w:rsid w:val="00C536BA"/>
    <w:rsid w:val="00C546A8"/>
    <w:rsid w:val="00C629E7"/>
    <w:rsid w:val="00E16B26"/>
    <w:rsid w:val="00EB57B3"/>
    <w:rsid w:val="00FC7F55"/>
    <w:rsid w:val="00FE12FC"/>
    <w:rsid w:val="00FF4F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A9994"/>
  <w15:chartTrackingRefBased/>
  <w15:docId w15:val="{C651D7D3-9822-467B-AD01-02F66521E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D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3D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3D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3D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3D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3D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3D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3D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3D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D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3D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3D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3D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3D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3D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3D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3D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3DC1"/>
    <w:rPr>
      <w:rFonts w:eastAsiaTheme="majorEastAsia" w:cstheme="majorBidi"/>
      <w:color w:val="272727" w:themeColor="text1" w:themeTint="D8"/>
    </w:rPr>
  </w:style>
  <w:style w:type="paragraph" w:styleId="Title">
    <w:name w:val="Title"/>
    <w:basedOn w:val="Normal"/>
    <w:next w:val="Normal"/>
    <w:link w:val="TitleChar"/>
    <w:uiPriority w:val="10"/>
    <w:qFormat/>
    <w:rsid w:val="00163D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D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3D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3D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3DC1"/>
    <w:pPr>
      <w:spacing w:before="160"/>
      <w:jc w:val="center"/>
    </w:pPr>
    <w:rPr>
      <w:i/>
      <w:iCs/>
      <w:color w:val="404040" w:themeColor="text1" w:themeTint="BF"/>
    </w:rPr>
  </w:style>
  <w:style w:type="character" w:customStyle="1" w:styleId="QuoteChar">
    <w:name w:val="Quote Char"/>
    <w:basedOn w:val="DefaultParagraphFont"/>
    <w:link w:val="Quote"/>
    <w:uiPriority w:val="29"/>
    <w:rsid w:val="00163DC1"/>
    <w:rPr>
      <w:i/>
      <w:iCs/>
      <w:color w:val="404040" w:themeColor="text1" w:themeTint="BF"/>
    </w:rPr>
  </w:style>
  <w:style w:type="paragraph" w:styleId="ListParagraph">
    <w:name w:val="List Paragraph"/>
    <w:basedOn w:val="Normal"/>
    <w:uiPriority w:val="34"/>
    <w:qFormat/>
    <w:rsid w:val="00163DC1"/>
    <w:pPr>
      <w:ind w:left="720"/>
      <w:contextualSpacing/>
    </w:pPr>
  </w:style>
  <w:style w:type="character" w:styleId="IntenseEmphasis">
    <w:name w:val="Intense Emphasis"/>
    <w:basedOn w:val="DefaultParagraphFont"/>
    <w:uiPriority w:val="21"/>
    <w:qFormat/>
    <w:rsid w:val="00163DC1"/>
    <w:rPr>
      <w:i/>
      <w:iCs/>
      <w:color w:val="0F4761" w:themeColor="accent1" w:themeShade="BF"/>
    </w:rPr>
  </w:style>
  <w:style w:type="paragraph" w:styleId="IntenseQuote">
    <w:name w:val="Intense Quote"/>
    <w:basedOn w:val="Normal"/>
    <w:next w:val="Normal"/>
    <w:link w:val="IntenseQuoteChar"/>
    <w:uiPriority w:val="30"/>
    <w:qFormat/>
    <w:rsid w:val="00163D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3DC1"/>
    <w:rPr>
      <w:i/>
      <w:iCs/>
      <w:color w:val="0F4761" w:themeColor="accent1" w:themeShade="BF"/>
    </w:rPr>
  </w:style>
  <w:style w:type="character" w:styleId="IntenseReference">
    <w:name w:val="Intense Reference"/>
    <w:basedOn w:val="DefaultParagraphFont"/>
    <w:uiPriority w:val="32"/>
    <w:qFormat/>
    <w:rsid w:val="00163DC1"/>
    <w:rPr>
      <w:b/>
      <w:bCs/>
      <w:smallCaps/>
      <w:color w:val="0F4761" w:themeColor="accent1" w:themeShade="BF"/>
      <w:spacing w:val="5"/>
    </w:rPr>
  </w:style>
  <w:style w:type="character" w:styleId="Hyperlink">
    <w:name w:val="Hyperlink"/>
    <w:basedOn w:val="DefaultParagraphFont"/>
    <w:uiPriority w:val="99"/>
    <w:unhideWhenUsed/>
    <w:rsid w:val="00072820"/>
    <w:rPr>
      <w:color w:val="467886" w:themeColor="hyperlink"/>
      <w:u w:val="single"/>
    </w:rPr>
  </w:style>
  <w:style w:type="character" w:styleId="UnresolvedMention">
    <w:name w:val="Unresolved Mention"/>
    <w:basedOn w:val="DefaultParagraphFont"/>
    <w:uiPriority w:val="99"/>
    <w:semiHidden/>
    <w:unhideWhenUsed/>
    <w:rsid w:val="000728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75738">
      <w:bodyDiv w:val="1"/>
      <w:marLeft w:val="0"/>
      <w:marRight w:val="0"/>
      <w:marTop w:val="0"/>
      <w:marBottom w:val="0"/>
      <w:divBdr>
        <w:top w:val="none" w:sz="0" w:space="0" w:color="auto"/>
        <w:left w:val="none" w:sz="0" w:space="0" w:color="auto"/>
        <w:bottom w:val="none" w:sz="0" w:space="0" w:color="auto"/>
        <w:right w:val="none" w:sz="0" w:space="0" w:color="auto"/>
      </w:divBdr>
    </w:div>
    <w:div w:id="255678481">
      <w:bodyDiv w:val="1"/>
      <w:marLeft w:val="0"/>
      <w:marRight w:val="0"/>
      <w:marTop w:val="0"/>
      <w:marBottom w:val="0"/>
      <w:divBdr>
        <w:top w:val="none" w:sz="0" w:space="0" w:color="auto"/>
        <w:left w:val="none" w:sz="0" w:space="0" w:color="auto"/>
        <w:bottom w:val="none" w:sz="0" w:space="0" w:color="auto"/>
        <w:right w:val="none" w:sz="0" w:space="0" w:color="auto"/>
      </w:divBdr>
    </w:div>
    <w:div w:id="436022265">
      <w:bodyDiv w:val="1"/>
      <w:marLeft w:val="0"/>
      <w:marRight w:val="0"/>
      <w:marTop w:val="0"/>
      <w:marBottom w:val="0"/>
      <w:divBdr>
        <w:top w:val="none" w:sz="0" w:space="0" w:color="auto"/>
        <w:left w:val="none" w:sz="0" w:space="0" w:color="auto"/>
        <w:bottom w:val="none" w:sz="0" w:space="0" w:color="auto"/>
        <w:right w:val="none" w:sz="0" w:space="0" w:color="auto"/>
      </w:divBdr>
    </w:div>
    <w:div w:id="129455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atf-gafi.org/en/publications/Methodsandtrends/Virtual-currency-definitions-aml-cft-risk.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tf-gafi.org/en/publications/Methodsandtrends/Virtual-assets-red-flag-indicators.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356</Words>
  <Characters>2035</Characters>
  <Application>Microsoft Office Word</Application>
  <DocSecurity>0</DocSecurity>
  <Lines>16</Lines>
  <Paragraphs>4</Paragraphs>
  <ScaleCrop>false</ScaleCrop>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Lê</dc:creator>
  <cp:keywords/>
  <dc:description/>
  <cp:lastModifiedBy>Dũng Lê</cp:lastModifiedBy>
  <cp:revision>24</cp:revision>
  <dcterms:created xsi:type="dcterms:W3CDTF">2024-09-17T08:25:00Z</dcterms:created>
  <dcterms:modified xsi:type="dcterms:W3CDTF">2024-09-17T10:09:00Z</dcterms:modified>
</cp:coreProperties>
</file>