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D63640">
      <w:pPr>
        <w:jc w:val="center"/>
        <w:rPr>
          <w:rFonts w:ascii="Times New Roman" w:hAnsi="Times New Roman" w:cs="Times New Roman"/>
          <w:b/>
          <w:bCs/>
          <w:sz w:val="36"/>
          <w:szCs w:val="36"/>
        </w:rPr>
      </w:pPr>
      <w:r>
        <w:rPr>
          <w:rFonts w:ascii="Times New Roman" w:hAnsi="Times New Roman" w:cs="Times New Roman"/>
          <w:b/>
          <w:bCs/>
          <w:sz w:val="36"/>
          <w:szCs w:val="36"/>
        </w:rPr>
        <w:t>TRƯỜNG ĐẠI HỌC SÀI GÒN</w:t>
      </w:r>
    </w:p>
    <w:p w14:paraId="25D549B3">
      <w:pPr>
        <w:jc w:val="center"/>
        <w:rPr>
          <w:rFonts w:ascii="Times New Roman" w:hAnsi="Times New Roman" w:cs="Times New Roman"/>
          <w:b/>
          <w:bCs/>
          <w:sz w:val="36"/>
          <w:szCs w:val="36"/>
        </w:rPr>
      </w:pPr>
      <w:r>
        <w:rPr>
          <w:rFonts w:ascii="Times New Roman" w:hAnsi="Times New Roman" w:cs="Times New Roman"/>
          <w:b/>
          <w:bCs/>
          <w:sz w:val="36"/>
          <w:szCs w:val="36"/>
        </w:rPr>
        <w:t>KHOA CÔNG NGHỆ THÔNG TIN</w:t>
      </w:r>
    </w:p>
    <w:p w14:paraId="205A6522">
      <w:pPr>
        <w:jc w:val="center"/>
        <w:rPr>
          <w:rFonts w:ascii="Times New Roman" w:hAnsi="Times New Roman" w:cs="Times New Roman"/>
          <w:b/>
          <w:bCs/>
          <w:sz w:val="36"/>
          <w:szCs w:val="36"/>
        </w:rPr>
      </w:pPr>
      <w:r>
        <w:rPr>
          <w:rFonts w:ascii="Times New Roman" w:hAnsi="Times New Roman" w:cs="Times New Roman"/>
          <w:b/>
          <w:bCs/>
          <w:sz w:val="36"/>
          <w:szCs w:val="36"/>
        </w:rPr>
        <w:t>--------***--------</w:t>
      </w:r>
    </w:p>
    <w:p w14:paraId="67E26C09">
      <w:pPr>
        <w:jc w:val="center"/>
        <w:rPr>
          <w:rFonts w:ascii="Times New Roman" w:hAnsi="Times New Roman" w:cs="Times New Roman"/>
          <w:b/>
          <w:bCs/>
          <w:sz w:val="36"/>
          <w:szCs w:val="36"/>
        </w:rPr>
      </w:pPr>
      <w:r>
        <w:rPr>
          <w:rFonts w:ascii="Times New Roman" w:hAnsi="Times New Roman" w:cs="Times New Roman"/>
          <w:b/>
          <w:bCs/>
          <w:sz w:val="36"/>
          <w:szCs w:val="36"/>
        </w:rPr>
        <w:drawing>
          <wp:inline distT="0" distB="0" distL="0" distR="0">
            <wp:extent cx="2029460" cy="2065020"/>
            <wp:effectExtent l="0" t="0" r="8890" b="0"/>
            <wp:docPr id="1711903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400"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30070" cy="2065641"/>
                    </a:xfrm>
                    <a:prstGeom prst="rect">
                      <a:avLst/>
                    </a:prstGeom>
                  </pic:spPr>
                </pic:pic>
              </a:graphicData>
            </a:graphic>
          </wp:inline>
        </w:drawing>
      </w:r>
    </w:p>
    <w:p w14:paraId="35B57F25">
      <w:pPr>
        <w:jc w:val="center"/>
        <w:rPr>
          <w:rFonts w:ascii="Times New Roman" w:hAnsi="Times New Roman" w:cs="Times New Roman"/>
          <w:b/>
          <w:bCs/>
          <w:sz w:val="36"/>
          <w:szCs w:val="36"/>
        </w:rPr>
      </w:pPr>
    </w:p>
    <w:p w14:paraId="69963503">
      <w:pPr>
        <w:jc w:val="center"/>
        <w:rPr>
          <w:rFonts w:ascii="Times New Roman" w:hAnsi="Times New Roman" w:cs="Times New Roman"/>
          <w:b/>
          <w:bCs/>
          <w:sz w:val="36"/>
          <w:szCs w:val="36"/>
        </w:rPr>
      </w:pPr>
      <w:r>
        <w:rPr>
          <w:rFonts w:ascii="Times New Roman" w:hAnsi="Times New Roman" w:cs="Times New Roman"/>
          <w:b/>
          <w:bCs/>
          <w:sz w:val="36"/>
          <w:szCs w:val="36"/>
        </w:rPr>
        <w:t>BÁO CÁO MÔN HỌC</w:t>
      </w:r>
    </w:p>
    <w:p w14:paraId="6259954D">
      <w:pPr>
        <w:jc w:val="center"/>
        <w:rPr>
          <w:rFonts w:ascii="Times New Roman" w:hAnsi="Times New Roman" w:cs="Times New Roman"/>
          <w:b/>
          <w:bCs/>
          <w:sz w:val="36"/>
          <w:szCs w:val="36"/>
        </w:rPr>
      </w:pPr>
      <w:r>
        <w:rPr>
          <w:rFonts w:ascii="Times New Roman" w:hAnsi="Times New Roman" w:cs="Times New Roman"/>
          <w:b/>
          <w:bCs/>
          <w:sz w:val="36"/>
          <w:szCs w:val="36"/>
        </w:rPr>
        <w:t xml:space="preserve">MÔN MÁY HỌC </w:t>
      </w:r>
    </w:p>
    <w:p w14:paraId="12460343">
      <w:pPr>
        <w:jc w:val="center"/>
        <w:rPr>
          <w:rFonts w:ascii="Times New Roman" w:hAnsi="Times New Roman" w:cs="Times New Roman"/>
          <w:b/>
          <w:bCs/>
          <w:sz w:val="32"/>
          <w:szCs w:val="32"/>
        </w:rPr>
      </w:pPr>
      <w:r>
        <w:rPr>
          <w:rFonts w:ascii="Times New Roman" w:hAnsi="Times New Roman" w:cs="Times New Roman"/>
          <w:b/>
          <w:bCs/>
          <w:sz w:val="32"/>
          <w:szCs w:val="32"/>
        </w:rPr>
        <w:t>TÊN BÀI LÀM</w:t>
      </w:r>
    </w:p>
    <w:p w14:paraId="65C11AE3">
      <w:pPr>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 xml:space="preserve">LAB03: PHÂN TÍCH KHÁM PHÁ DỮ LIỆU </w:t>
      </w:r>
    </w:p>
    <w:p w14:paraId="2B1F038C">
      <w:pPr>
        <w:jc w:val="center"/>
        <w:rPr>
          <w:rFonts w:ascii="Times New Roman" w:hAnsi="Times New Roman" w:cs="Times New Roman"/>
          <w:b/>
          <w:bCs/>
          <w:sz w:val="26"/>
          <w:szCs w:val="26"/>
        </w:rPr>
      </w:pPr>
    </w:p>
    <w:p w14:paraId="0942F4E2">
      <w:pPr>
        <w:jc w:val="center"/>
        <w:rPr>
          <w:rFonts w:ascii="Times New Roman" w:hAnsi="Times New Roman" w:cs="Times New Roman"/>
          <w:b/>
          <w:bCs/>
          <w:sz w:val="30"/>
          <w:szCs w:val="30"/>
        </w:rPr>
      </w:pPr>
      <w:r>
        <w:rPr>
          <w:rFonts w:ascii="Times New Roman" w:hAnsi="Times New Roman" w:cs="Times New Roman"/>
          <w:b/>
          <w:bCs/>
          <w:sz w:val="30"/>
          <w:szCs w:val="30"/>
        </w:rPr>
        <w:t>Giảng viên hướng dẫn:</w:t>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TS. Đỗ Như Tài</w:t>
      </w:r>
    </w:p>
    <w:p w14:paraId="703BBC82">
      <w:pPr>
        <w:ind w:left="720" w:firstLine="720"/>
        <w:rPr>
          <w:rFonts w:ascii="Times New Roman" w:hAnsi="Times New Roman" w:cs="Times New Roman"/>
          <w:b/>
          <w:bCs/>
          <w:sz w:val="30"/>
          <w:szCs w:val="30"/>
        </w:rPr>
      </w:pPr>
      <w:r>
        <w:rPr>
          <w:rFonts w:ascii="Times New Roman" w:hAnsi="Times New Roman" w:cs="Times New Roman"/>
          <w:b/>
          <w:bCs/>
          <w:sz w:val="30"/>
          <w:szCs w:val="30"/>
        </w:rPr>
        <w:t>Sinh viên thực hiện:</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p>
    <w:p w14:paraId="0A3543E6">
      <w:pPr>
        <w:jc w:val="center"/>
        <w:rPr>
          <w:rFonts w:ascii="Times New Roman" w:hAnsi="Times New Roman" w:eastAsia="Calibri"/>
          <w:sz w:val="26"/>
          <w:szCs w:val="26"/>
          <w14:ligatures w14:val="none"/>
        </w:rPr>
      </w:pPr>
      <w:r>
        <w:rPr>
          <w:rFonts w:ascii="Times New Roman" w:hAnsi="Times New Roman" w:eastAsia="Calibri"/>
          <w:sz w:val="26"/>
          <w:szCs w:val="26"/>
        </w:rPr>
        <w:t>Lưu Lương Mạnh Dũng</w:t>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3124411053</w:t>
      </w:r>
      <w:r>
        <w:rPr>
          <w:rFonts w:ascii="Times New Roman" w:hAnsi="Times New Roman" w:eastAsia="Calibri"/>
          <w:sz w:val="26"/>
          <w:szCs w:val="26"/>
        </w:rPr>
        <w:tab/>
      </w:r>
    </w:p>
    <w:p w14:paraId="24D06498">
      <w:pPr>
        <w:ind w:left="720" w:firstLine="720"/>
        <w:rPr>
          <w:rFonts w:ascii="Times New Roman" w:hAnsi="Times New Roman" w:eastAsia="Calibri"/>
          <w:sz w:val="26"/>
          <w:szCs w:val="26"/>
        </w:rPr>
      </w:pPr>
      <w:r>
        <w:rPr>
          <w:rFonts w:ascii="Times New Roman" w:hAnsi="Times New Roman" w:eastAsia="Calibri"/>
          <w:sz w:val="26"/>
          <w:szCs w:val="26"/>
        </w:rPr>
        <w:t>Nguyễn Thành Đại</w:t>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3124411061</w:t>
      </w:r>
    </w:p>
    <w:p w14:paraId="75565F3D">
      <w:pPr>
        <w:ind w:left="720" w:firstLine="720"/>
        <w:rPr>
          <w:rFonts w:ascii="Times New Roman" w:hAnsi="Times New Roman" w:eastAsia="Calibri"/>
          <w:sz w:val="26"/>
          <w:szCs w:val="26"/>
        </w:rPr>
      </w:pPr>
      <w:r>
        <w:rPr>
          <w:rFonts w:ascii="Times New Roman" w:hAnsi="Times New Roman" w:eastAsia="Calibri"/>
          <w:sz w:val="26"/>
          <w:szCs w:val="26"/>
        </w:rPr>
        <w:t>Nguyễn Xuân Hậu Thành</w:t>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ab/>
      </w:r>
      <w:r>
        <w:rPr>
          <w:rFonts w:ascii="Times New Roman" w:hAnsi="Times New Roman" w:eastAsia="Calibri"/>
          <w:sz w:val="26"/>
          <w:szCs w:val="26"/>
        </w:rPr>
        <w:t>3124411278</w:t>
      </w:r>
    </w:p>
    <w:p w14:paraId="54A51A97">
      <w:pPr>
        <w:rPr>
          <w:rFonts w:ascii="Times New Roman" w:hAnsi="Times New Roman" w:eastAsia="Calibri"/>
          <w:bCs/>
          <w:sz w:val="26"/>
          <w:szCs w:val="26"/>
        </w:rPr>
      </w:pPr>
      <w:r>
        <w:rPr>
          <w:rFonts w:ascii="Times New Roman" w:hAnsi="Times New Roman" w:eastAsia="Calibri"/>
          <w:b/>
          <w:bCs/>
          <w:sz w:val="26"/>
          <w:szCs w:val="26"/>
        </w:rPr>
        <w:tab/>
      </w:r>
      <w:r>
        <w:rPr>
          <w:rFonts w:ascii="Times New Roman" w:hAnsi="Times New Roman" w:eastAsia="Calibri"/>
          <w:b/>
          <w:bCs/>
          <w:sz w:val="26"/>
          <w:szCs w:val="26"/>
        </w:rPr>
        <w:tab/>
      </w:r>
      <w:r>
        <w:rPr>
          <w:rFonts w:ascii="Times New Roman" w:hAnsi="Times New Roman" w:eastAsia="Calibri"/>
          <w:bCs/>
          <w:sz w:val="26"/>
          <w:szCs w:val="26"/>
        </w:rPr>
        <w:t>Lê Đăng Tiến</w:t>
      </w:r>
      <w:r>
        <w:rPr>
          <w:rFonts w:ascii="Times New Roman" w:hAnsi="Times New Roman" w:eastAsia="Calibri"/>
          <w:bCs/>
          <w:sz w:val="26"/>
          <w:szCs w:val="26"/>
        </w:rPr>
        <w:tab/>
      </w:r>
      <w:r>
        <w:rPr>
          <w:rFonts w:ascii="Times New Roman" w:hAnsi="Times New Roman" w:eastAsia="Calibri"/>
          <w:bCs/>
          <w:sz w:val="26"/>
          <w:szCs w:val="26"/>
        </w:rPr>
        <w:tab/>
      </w:r>
      <w:r>
        <w:rPr>
          <w:rFonts w:ascii="Times New Roman" w:hAnsi="Times New Roman" w:eastAsia="Calibri"/>
          <w:bCs/>
          <w:sz w:val="26"/>
          <w:szCs w:val="26"/>
        </w:rPr>
        <w:tab/>
      </w:r>
      <w:r>
        <w:rPr>
          <w:rFonts w:ascii="Times New Roman" w:hAnsi="Times New Roman" w:eastAsia="Calibri"/>
          <w:bCs/>
          <w:sz w:val="26"/>
          <w:szCs w:val="26"/>
        </w:rPr>
        <w:tab/>
      </w:r>
      <w:r>
        <w:rPr>
          <w:rFonts w:ascii="Times New Roman" w:hAnsi="Times New Roman" w:eastAsia="Calibri"/>
          <w:bCs/>
          <w:sz w:val="26"/>
          <w:szCs w:val="26"/>
        </w:rPr>
        <w:tab/>
      </w:r>
      <w:r>
        <w:rPr>
          <w:rFonts w:ascii="Times New Roman" w:hAnsi="Times New Roman" w:eastAsia="Calibri"/>
          <w:bCs/>
          <w:sz w:val="26"/>
          <w:szCs w:val="26"/>
        </w:rPr>
        <w:tab/>
      </w:r>
      <w:r>
        <w:rPr>
          <w:rFonts w:ascii="Times New Roman" w:hAnsi="Times New Roman" w:eastAsia="Calibri"/>
          <w:bCs/>
          <w:sz w:val="26"/>
          <w:szCs w:val="26"/>
        </w:rPr>
        <w:t>3124411311</w:t>
      </w:r>
    </w:p>
    <w:p w14:paraId="3F22403A">
      <w:pPr>
        <w:jc w:val="center"/>
        <w:rPr>
          <w:rFonts w:ascii="Times New Roman" w:hAnsi="Times New Roman" w:cs="Times New Roman"/>
          <w:b/>
          <w:bCs/>
          <w:sz w:val="26"/>
          <w:szCs w:val="26"/>
        </w:rPr>
      </w:pPr>
    </w:p>
    <w:p w14:paraId="3FE779F0">
      <w:pPr>
        <w:jc w:val="center"/>
        <w:rPr>
          <w:rFonts w:ascii="Times New Roman" w:hAnsi="Times New Roman" w:cs="Times New Roman"/>
          <w:b/>
          <w:bCs/>
          <w:i/>
          <w:iCs/>
          <w:sz w:val="26"/>
          <w:szCs w:val="26"/>
        </w:rPr>
      </w:pPr>
      <w:r>
        <w:rPr>
          <w:rFonts w:ascii="Times New Roman" w:hAnsi="Times New Roman" w:cs="Times New Roman"/>
          <w:b/>
          <w:bCs/>
          <w:i/>
          <w:iCs/>
          <w:sz w:val="26"/>
          <w:szCs w:val="26"/>
        </w:rPr>
        <w:t xml:space="preserve">Thành phố Hồ Chí Minh, </w:t>
      </w:r>
      <w:r>
        <w:rPr>
          <w:rFonts w:hint="default" w:ascii="Times New Roman" w:hAnsi="Times New Roman" w:cs="Times New Roman"/>
          <w:b/>
          <w:bCs/>
          <w:i/>
          <w:iCs/>
          <w:sz w:val="26"/>
          <w:szCs w:val="26"/>
          <w:lang w:val="vi-VN"/>
        </w:rPr>
        <w:t xml:space="preserve">ngày 03 </w:t>
      </w:r>
      <w:r>
        <w:rPr>
          <w:rFonts w:ascii="Times New Roman" w:hAnsi="Times New Roman" w:cs="Times New Roman"/>
          <w:b/>
          <w:bCs/>
          <w:i/>
          <w:iCs/>
          <w:sz w:val="26"/>
          <w:szCs w:val="26"/>
        </w:rPr>
        <w:t xml:space="preserve">tháng </w:t>
      </w:r>
      <w:r>
        <w:rPr>
          <w:rFonts w:hint="default" w:ascii="Times New Roman" w:hAnsi="Times New Roman" w:cs="Times New Roman"/>
          <w:b/>
          <w:bCs/>
          <w:i/>
          <w:iCs/>
          <w:sz w:val="26"/>
          <w:szCs w:val="26"/>
          <w:lang w:val="vi-VN"/>
        </w:rPr>
        <w:t>10</w:t>
      </w:r>
      <w:r>
        <w:rPr>
          <w:rFonts w:ascii="Times New Roman" w:hAnsi="Times New Roman" w:cs="Times New Roman"/>
          <w:b/>
          <w:bCs/>
          <w:i/>
          <w:iCs/>
          <w:sz w:val="26"/>
          <w:szCs w:val="26"/>
        </w:rPr>
        <w:t xml:space="preserve"> năm 2026</w:t>
      </w:r>
    </w:p>
    <w:sdt>
      <w:sdtPr>
        <w:rPr>
          <w:rFonts w:ascii="SimSun" w:hAnsi="SimSun" w:eastAsia="SimSun" w:cstheme="minorBidi"/>
          <w:kern w:val="2"/>
          <w:sz w:val="21"/>
          <w:szCs w:val="24"/>
          <w:lang w:val="en-US" w:eastAsia="en-US" w:bidi="ar-SA"/>
          <w14:ligatures w14:val="standardContextual"/>
        </w:rPr>
        <w:id w:val="147453040"/>
        <w15:color w:val="DBDBDB"/>
        <w:docPartObj>
          <w:docPartGallery w:val="Table of Contents"/>
          <w:docPartUnique/>
        </w:docPartObj>
      </w:sdtPr>
      <w:sdtEndPr>
        <w:rPr>
          <w:rFonts w:ascii="Times New Roman" w:hAnsi="Times New Roman" w:cs="Times New Roman" w:eastAsiaTheme="minorHAnsi"/>
          <w:bCs/>
          <w:iCs/>
          <w:kern w:val="2"/>
          <w:sz w:val="24"/>
          <w:szCs w:val="26"/>
          <w:lang w:val="en-US" w:eastAsia="en-US" w:bidi="ar-SA"/>
          <w14:ligatures w14:val="standardContextual"/>
        </w:rPr>
      </w:sdtEndPr>
      <w:sdtContent>
        <w:p w14:paraId="66F9E0C5">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sz w:val="32"/>
              <w:szCs w:val="32"/>
              <w:lang w:val="vi-VN"/>
            </w:rPr>
          </w:pPr>
          <w:r>
            <w:rPr>
              <w:rFonts w:hint="default" w:ascii="Times New Roman" w:hAnsi="Times New Roman" w:eastAsia="SimSun" w:cs="Times New Roman"/>
              <w:b/>
              <w:bCs/>
              <w:sz w:val="32"/>
              <w:szCs w:val="32"/>
              <w:lang w:val="vi-VN"/>
            </w:rPr>
            <w:t>MỤC LỤC</w:t>
          </w:r>
        </w:p>
        <w:p w14:paraId="4CA5F37F">
          <w:pPr>
            <w:spacing w:before="0" w:beforeLines="0" w:after="0" w:afterLines="0" w:line="240" w:lineRule="auto"/>
            <w:ind w:left="0" w:leftChars="0" w:right="0" w:rightChars="0" w:firstLine="0" w:firstLineChars="0"/>
            <w:jc w:val="center"/>
            <w:rPr>
              <w:rFonts w:hint="default" w:ascii="Times New Roman" w:hAnsi="Times New Roman" w:eastAsia="SimSun" w:cs="Times New Roman"/>
              <w:b/>
              <w:bCs/>
              <w:sz w:val="32"/>
              <w:szCs w:val="32"/>
              <w:lang w:val="vi-VN"/>
            </w:rPr>
          </w:pPr>
        </w:p>
        <w:p w14:paraId="5A81D72B">
          <w:pPr>
            <w:pStyle w:val="37"/>
            <w:tabs>
              <w:tab w:val="right" w:leader="dot" w:pos="9360"/>
            </w:tabs>
            <w:rPr>
              <w:rFonts w:hint="default" w:ascii="Times New Roman" w:hAnsi="Times New Roman" w:cs="Times New Roman"/>
              <w:b w:val="0"/>
              <w:bCs/>
              <w:sz w:val="24"/>
              <w:szCs w:val="24"/>
            </w:rPr>
          </w:pPr>
          <w:r>
            <w:rPr>
              <w:rFonts w:hint="default" w:ascii="Times New Roman" w:hAnsi="Times New Roman" w:cs="Times New Roman"/>
              <w:bCs/>
              <w:iCs/>
              <w:sz w:val="24"/>
              <w:szCs w:val="24"/>
            </w:rPr>
            <w:fldChar w:fldCharType="begin"/>
          </w:r>
          <w:r>
            <w:rPr>
              <w:rFonts w:hint="default" w:ascii="Times New Roman" w:hAnsi="Times New Roman" w:cs="Times New Roman"/>
              <w:bCs/>
              <w:iCs/>
              <w:sz w:val="24"/>
              <w:szCs w:val="24"/>
            </w:rPr>
            <w:instrText xml:space="preserve">TOC \o "1-3" \h \u </w:instrText>
          </w:r>
          <w:r>
            <w:rPr>
              <w:rFonts w:hint="default" w:ascii="Times New Roman" w:hAnsi="Times New Roman" w:cs="Times New Roman"/>
              <w:bCs/>
              <w:iCs/>
              <w:sz w:val="24"/>
              <w:szCs w:val="24"/>
            </w:rPr>
            <w:fldChar w:fldCharType="separate"/>
          </w:r>
          <w:r>
            <w:rPr>
              <w:rFonts w:hint="default" w:ascii="Times New Roman" w:hAnsi="Times New Roman" w:cs="Times New Roman"/>
              <w:b/>
              <w:bCs w:val="0"/>
              <w:iCs/>
              <w:sz w:val="24"/>
              <w:szCs w:val="24"/>
            </w:rPr>
            <w:fldChar w:fldCharType="begin"/>
          </w:r>
          <w:r>
            <w:rPr>
              <w:rFonts w:hint="default" w:ascii="Times New Roman" w:hAnsi="Times New Roman" w:cs="Times New Roman"/>
              <w:b/>
              <w:bCs w:val="0"/>
              <w:iCs/>
              <w:sz w:val="24"/>
              <w:szCs w:val="24"/>
            </w:rPr>
            <w:instrText xml:space="preserve"> HYPERLINK \l _Toc19106 </w:instrText>
          </w:r>
          <w:r>
            <w:rPr>
              <w:rFonts w:hint="default" w:ascii="Times New Roman" w:hAnsi="Times New Roman" w:cs="Times New Roman"/>
              <w:b/>
              <w:bCs w:val="0"/>
              <w:iCs/>
              <w:sz w:val="24"/>
              <w:szCs w:val="24"/>
            </w:rPr>
            <w:fldChar w:fldCharType="separate"/>
          </w:r>
          <w:r>
            <w:rPr>
              <w:rFonts w:hint="default" w:ascii="Times New Roman" w:hAnsi="Times New Roman" w:eastAsia="Times New Roman" w:cs="Times New Roman"/>
              <w:b/>
              <w:bCs w:val="0"/>
              <w:sz w:val="24"/>
              <w:szCs w:val="24"/>
            </w:rPr>
            <w:t>1. GIỚI THIỆU VÀ KHẢO SÁT BÀI TOÁN</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_Toc19106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4</w:t>
          </w:r>
          <w:r>
            <w:rPr>
              <w:rFonts w:hint="default" w:ascii="Times New Roman" w:hAnsi="Times New Roman" w:cs="Times New Roman"/>
              <w:b/>
              <w:bCs w:val="0"/>
              <w:sz w:val="24"/>
              <w:szCs w:val="24"/>
            </w:rPr>
            <w:fldChar w:fldCharType="end"/>
          </w:r>
          <w:r>
            <w:rPr>
              <w:rFonts w:hint="default" w:ascii="Times New Roman" w:hAnsi="Times New Roman" w:cs="Times New Roman"/>
              <w:b/>
              <w:bCs w:val="0"/>
              <w:iCs/>
              <w:sz w:val="24"/>
              <w:szCs w:val="24"/>
            </w:rPr>
            <w:fldChar w:fldCharType="end"/>
          </w:r>
        </w:p>
        <w:p w14:paraId="60143D56">
          <w:pPr>
            <w:pStyle w:val="38"/>
            <w:tabs>
              <w:tab w:val="right" w:leader="dot" w:pos="9360"/>
            </w:tabs>
            <w:rPr>
              <w:rFonts w:hint="default" w:ascii="Times New Roman" w:hAnsi="Times New Roman" w:cs="Times New Roman"/>
              <w:b w:val="0"/>
              <w:bCs/>
              <w:sz w:val="24"/>
              <w:szCs w:val="24"/>
            </w:rPr>
          </w:pPr>
          <w:r>
            <w:rPr>
              <w:rFonts w:hint="default" w:ascii="Times New Roman" w:hAnsi="Times New Roman" w:cs="Times New Roman"/>
              <w:b w:val="0"/>
              <w:bCs/>
              <w:iCs/>
              <w:sz w:val="24"/>
              <w:szCs w:val="24"/>
            </w:rPr>
            <w:fldChar w:fldCharType="begin"/>
          </w:r>
          <w:r>
            <w:rPr>
              <w:rFonts w:hint="default" w:ascii="Times New Roman" w:hAnsi="Times New Roman" w:cs="Times New Roman"/>
              <w:b w:val="0"/>
              <w:bCs/>
              <w:iCs/>
              <w:sz w:val="24"/>
              <w:szCs w:val="24"/>
            </w:rPr>
            <w:instrText xml:space="preserve"> HYPERLINK \l _Toc7139 </w:instrText>
          </w:r>
          <w:r>
            <w:rPr>
              <w:rFonts w:hint="default" w:ascii="Times New Roman" w:hAnsi="Times New Roman" w:cs="Times New Roman"/>
              <w:b w:val="0"/>
              <w:bCs/>
              <w:iCs/>
              <w:sz w:val="24"/>
              <w:szCs w:val="24"/>
            </w:rPr>
            <w:fldChar w:fldCharType="separate"/>
          </w:r>
          <w:r>
            <w:rPr>
              <w:rFonts w:hint="default" w:ascii="Times New Roman" w:hAnsi="Times New Roman" w:eastAsia="Times New Roman" w:cs="Times New Roman"/>
              <w:b w:val="0"/>
              <w:bCs/>
              <w:sz w:val="24"/>
              <w:szCs w:val="24"/>
            </w:rPr>
            <w:t>1.1. Mục tiêu</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_Toc7139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4</w:t>
          </w:r>
          <w:r>
            <w:rPr>
              <w:rFonts w:hint="default" w:ascii="Times New Roman" w:hAnsi="Times New Roman" w:cs="Times New Roman"/>
              <w:b w:val="0"/>
              <w:bCs/>
              <w:sz w:val="24"/>
              <w:szCs w:val="24"/>
            </w:rPr>
            <w:fldChar w:fldCharType="end"/>
          </w:r>
          <w:r>
            <w:rPr>
              <w:rFonts w:hint="default" w:ascii="Times New Roman" w:hAnsi="Times New Roman" w:cs="Times New Roman"/>
              <w:b w:val="0"/>
              <w:bCs/>
              <w:iCs/>
              <w:sz w:val="24"/>
              <w:szCs w:val="24"/>
            </w:rPr>
            <w:fldChar w:fldCharType="end"/>
          </w:r>
        </w:p>
        <w:p w14:paraId="24A4491A">
          <w:pPr>
            <w:pStyle w:val="38"/>
            <w:tabs>
              <w:tab w:val="right" w:leader="dot" w:pos="9360"/>
            </w:tabs>
            <w:rPr>
              <w:rFonts w:hint="default" w:ascii="Times New Roman" w:hAnsi="Times New Roman" w:cs="Times New Roman"/>
              <w:b w:val="0"/>
              <w:bCs/>
              <w:sz w:val="24"/>
              <w:szCs w:val="24"/>
            </w:rPr>
          </w:pPr>
          <w:r>
            <w:rPr>
              <w:rFonts w:hint="default" w:ascii="Times New Roman" w:hAnsi="Times New Roman" w:cs="Times New Roman"/>
              <w:b w:val="0"/>
              <w:bCs/>
              <w:iCs/>
              <w:sz w:val="24"/>
              <w:szCs w:val="24"/>
            </w:rPr>
            <w:fldChar w:fldCharType="begin"/>
          </w:r>
          <w:r>
            <w:rPr>
              <w:rFonts w:hint="default" w:ascii="Times New Roman" w:hAnsi="Times New Roman" w:cs="Times New Roman"/>
              <w:b w:val="0"/>
              <w:bCs/>
              <w:iCs/>
              <w:sz w:val="24"/>
              <w:szCs w:val="24"/>
            </w:rPr>
            <w:instrText xml:space="preserve"> HYPERLINK \l _Toc24654 </w:instrText>
          </w:r>
          <w:r>
            <w:rPr>
              <w:rFonts w:hint="default" w:ascii="Times New Roman" w:hAnsi="Times New Roman" w:cs="Times New Roman"/>
              <w:b w:val="0"/>
              <w:bCs/>
              <w:iCs/>
              <w:sz w:val="24"/>
              <w:szCs w:val="24"/>
            </w:rPr>
            <w:fldChar w:fldCharType="separate"/>
          </w:r>
          <w:r>
            <w:rPr>
              <w:rFonts w:hint="default" w:ascii="Times New Roman" w:hAnsi="Times New Roman" w:eastAsia="Times New Roman" w:cs="Times New Roman"/>
              <w:b w:val="0"/>
              <w:bCs/>
              <w:sz w:val="24"/>
              <w:szCs w:val="24"/>
            </w:rPr>
            <w:t>1.2. Paper của De Cock (2011)</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_Toc24654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4</w:t>
          </w:r>
          <w:r>
            <w:rPr>
              <w:rFonts w:hint="default" w:ascii="Times New Roman" w:hAnsi="Times New Roman" w:cs="Times New Roman"/>
              <w:b w:val="0"/>
              <w:bCs/>
              <w:sz w:val="24"/>
              <w:szCs w:val="24"/>
            </w:rPr>
            <w:fldChar w:fldCharType="end"/>
          </w:r>
          <w:r>
            <w:rPr>
              <w:rFonts w:hint="default" w:ascii="Times New Roman" w:hAnsi="Times New Roman" w:cs="Times New Roman"/>
              <w:b w:val="0"/>
              <w:bCs/>
              <w:iCs/>
              <w:sz w:val="24"/>
              <w:szCs w:val="24"/>
            </w:rPr>
            <w:fldChar w:fldCharType="end"/>
          </w:r>
        </w:p>
        <w:p w14:paraId="7DF1FFE4">
          <w:pPr>
            <w:pStyle w:val="38"/>
            <w:tabs>
              <w:tab w:val="right" w:leader="dot" w:pos="9360"/>
            </w:tabs>
            <w:rPr>
              <w:rFonts w:hint="default" w:ascii="Times New Roman" w:hAnsi="Times New Roman" w:cs="Times New Roman"/>
              <w:b w:val="0"/>
              <w:bCs/>
              <w:sz w:val="24"/>
              <w:szCs w:val="24"/>
            </w:rPr>
          </w:pPr>
          <w:r>
            <w:rPr>
              <w:rFonts w:hint="default" w:ascii="Times New Roman" w:hAnsi="Times New Roman" w:cs="Times New Roman"/>
              <w:b w:val="0"/>
              <w:bCs/>
              <w:iCs/>
              <w:sz w:val="24"/>
              <w:szCs w:val="24"/>
            </w:rPr>
            <w:fldChar w:fldCharType="begin"/>
          </w:r>
          <w:r>
            <w:rPr>
              <w:rFonts w:hint="default" w:ascii="Times New Roman" w:hAnsi="Times New Roman" w:cs="Times New Roman"/>
              <w:b w:val="0"/>
              <w:bCs/>
              <w:iCs/>
              <w:sz w:val="24"/>
              <w:szCs w:val="24"/>
            </w:rPr>
            <w:instrText xml:space="preserve"> HYPERLINK \l _Toc29557 </w:instrText>
          </w:r>
          <w:r>
            <w:rPr>
              <w:rFonts w:hint="default" w:ascii="Times New Roman" w:hAnsi="Times New Roman" w:cs="Times New Roman"/>
              <w:b w:val="0"/>
              <w:bCs/>
              <w:iCs/>
              <w:sz w:val="24"/>
              <w:szCs w:val="24"/>
            </w:rPr>
            <w:fldChar w:fldCharType="separate"/>
          </w:r>
          <w:r>
            <w:rPr>
              <w:rFonts w:hint="default" w:ascii="Times New Roman" w:hAnsi="Times New Roman" w:eastAsia="Times New Roman" w:cs="Times New Roman"/>
              <w:b w:val="0"/>
              <w:bCs/>
              <w:sz w:val="24"/>
              <w:szCs w:val="24"/>
            </w:rPr>
            <w:t>1.3. Cuộc thi Kaggle và phát biểu bài toán</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_Toc29557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5</w:t>
          </w:r>
          <w:r>
            <w:rPr>
              <w:rFonts w:hint="default" w:ascii="Times New Roman" w:hAnsi="Times New Roman" w:cs="Times New Roman"/>
              <w:b w:val="0"/>
              <w:bCs/>
              <w:sz w:val="24"/>
              <w:szCs w:val="24"/>
            </w:rPr>
            <w:fldChar w:fldCharType="end"/>
          </w:r>
          <w:r>
            <w:rPr>
              <w:rFonts w:hint="default" w:ascii="Times New Roman" w:hAnsi="Times New Roman" w:cs="Times New Roman"/>
              <w:b w:val="0"/>
              <w:bCs/>
              <w:iCs/>
              <w:sz w:val="24"/>
              <w:szCs w:val="24"/>
            </w:rPr>
            <w:fldChar w:fldCharType="end"/>
          </w:r>
        </w:p>
        <w:p w14:paraId="2B33B4E8">
          <w:pPr>
            <w:pStyle w:val="37"/>
            <w:tabs>
              <w:tab w:val="right" w:leader="dot" w:pos="9360"/>
            </w:tabs>
            <w:rPr>
              <w:rFonts w:hint="default" w:ascii="Times New Roman" w:hAnsi="Times New Roman" w:cs="Times New Roman"/>
              <w:b/>
              <w:bCs w:val="0"/>
              <w:sz w:val="24"/>
              <w:szCs w:val="24"/>
            </w:rPr>
          </w:pPr>
          <w:r>
            <w:rPr>
              <w:rFonts w:hint="default" w:ascii="Times New Roman" w:hAnsi="Times New Roman" w:cs="Times New Roman"/>
              <w:b/>
              <w:bCs w:val="0"/>
              <w:iCs/>
              <w:sz w:val="24"/>
              <w:szCs w:val="24"/>
            </w:rPr>
            <w:fldChar w:fldCharType="begin"/>
          </w:r>
          <w:r>
            <w:rPr>
              <w:rFonts w:hint="default" w:ascii="Times New Roman" w:hAnsi="Times New Roman" w:cs="Times New Roman"/>
              <w:b/>
              <w:bCs w:val="0"/>
              <w:iCs/>
              <w:sz w:val="24"/>
              <w:szCs w:val="24"/>
            </w:rPr>
            <w:instrText xml:space="preserve"> HYPERLINK \l _Toc15866 </w:instrText>
          </w:r>
          <w:r>
            <w:rPr>
              <w:rFonts w:hint="default" w:ascii="Times New Roman" w:hAnsi="Times New Roman" w:cs="Times New Roman"/>
              <w:b/>
              <w:bCs w:val="0"/>
              <w:iCs/>
              <w:sz w:val="24"/>
              <w:szCs w:val="24"/>
            </w:rPr>
            <w:fldChar w:fldCharType="separate"/>
          </w:r>
          <w:r>
            <w:rPr>
              <w:rFonts w:hint="default" w:ascii="Times New Roman" w:hAnsi="Times New Roman" w:eastAsia="Times New Roman" w:cs="Times New Roman"/>
              <w:b/>
              <w:bCs w:val="0"/>
              <w:sz w:val="24"/>
              <w:szCs w:val="24"/>
            </w:rPr>
            <w:t>2. TÍNH CHẤT DỮ LIỆU</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_Toc15866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6</w:t>
          </w:r>
          <w:r>
            <w:rPr>
              <w:rFonts w:hint="default" w:ascii="Times New Roman" w:hAnsi="Times New Roman" w:cs="Times New Roman"/>
              <w:b/>
              <w:bCs w:val="0"/>
              <w:sz w:val="24"/>
              <w:szCs w:val="24"/>
            </w:rPr>
            <w:fldChar w:fldCharType="end"/>
          </w:r>
          <w:r>
            <w:rPr>
              <w:rFonts w:hint="default" w:ascii="Times New Roman" w:hAnsi="Times New Roman" w:cs="Times New Roman"/>
              <w:b/>
              <w:bCs w:val="0"/>
              <w:iCs/>
              <w:sz w:val="24"/>
              <w:szCs w:val="24"/>
            </w:rPr>
            <w:fldChar w:fldCharType="end"/>
          </w:r>
        </w:p>
        <w:p w14:paraId="35B538B7">
          <w:pPr>
            <w:pStyle w:val="38"/>
            <w:tabs>
              <w:tab w:val="right" w:leader="dot" w:pos="9360"/>
            </w:tabs>
            <w:rPr>
              <w:rFonts w:hint="default" w:ascii="Times New Roman" w:hAnsi="Times New Roman" w:cs="Times New Roman"/>
              <w:b w:val="0"/>
              <w:bCs/>
              <w:sz w:val="24"/>
              <w:szCs w:val="24"/>
            </w:rPr>
          </w:pPr>
          <w:r>
            <w:rPr>
              <w:rFonts w:hint="default" w:ascii="Times New Roman" w:hAnsi="Times New Roman" w:cs="Times New Roman"/>
              <w:b w:val="0"/>
              <w:bCs/>
              <w:iCs/>
              <w:sz w:val="24"/>
              <w:szCs w:val="24"/>
            </w:rPr>
            <w:fldChar w:fldCharType="begin"/>
          </w:r>
          <w:r>
            <w:rPr>
              <w:rFonts w:hint="default" w:ascii="Times New Roman" w:hAnsi="Times New Roman" w:cs="Times New Roman"/>
              <w:b w:val="0"/>
              <w:bCs/>
              <w:iCs/>
              <w:sz w:val="24"/>
              <w:szCs w:val="24"/>
            </w:rPr>
            <w:instrText xml:space="preserve"> HYPERLINK \l _Toc8942 </w:instrText>
          </w:r>
          <w:r>
            <w:rPr>
              <w:rFonts w:hint="default" w:ascii="Times New Roman" w:hAnsi="Times New Roman" w:cs="Times New Roman"/>
              <w:b w:val="0"/>
              <w:bCs/>
              <w:iCs/>
              <w:sz w:val="24"/>
              <w:szCs w:val="24"/>
            </w:rPr>
            <w:fldChar w:fldCharType="separate"/>
          </w:r>
          <w:r>
            <w:rPr>
              <w:rFonts w:hint="default" w:ascii="Times New Roman" w:hAnsi="Times New Roman" w:eastAsia="Times New Roman" w:cs="Times New Roman"/>
              <w:b w:val="0"/>
              <w:bCs/>
              <w:sz w:val="24"/>
              <w:szCs w:val="24"/>
            </w:rPr>
            <w:t>2.1. Kích thước và kiểu dữ liệu</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_Toc8942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6</w:t>
          </w:r>
          <w:r>
            <w:rPr>
              <w:rFonts w:hint="default" w:ascii="Times New Roman" w:hAnsi="Times New Roman" w:cs="Times New Roman"/>
              <w:b w:val="0"/>
              <w:bCs/>
              <w:sz w:val="24"/>
              <w:szCs w:val="24"/>
            </w:rPr>
            <w:fldChar w:fldCharType="end"/>
          </w:r>
          <w:r>
            <w:rPr>
              <w:rFonts w:hint="default" w:ascii="Times New Roman" w:hAnsi="Times New Roman" w:cs="Times New Roman"/>
              <w:b w:val="0"/>
              <w:bCs/>
              <w:iCs/>
              <w:sz w:val="24"/>
              <w:szCs w:val="24"/>
            </w:rPr>
            <w:fldChar w:fldCharType="end"/>
          </w:r>
        </w:p>
        <w:p w14:paraId="3C6163D5">
          <w:pPr>
            <w:pStyle w:val="38"/>
            <w:tabs>
              <w:tab w:val="right" w:leader="dot" w:pos="9360"/>
            </w:tabs>
            <w:rPr>
              <w:rFonts w:hint="default" w:ascii="Times New Roman" w:hAnsi="Times New Roman" w:cs="Times New Roman"/>
              <w:b w:val="0"/>
              <w:bCs/>
              <w:sz w:val="24"/>
              <w:szCs w:val="24"/>
            </w:rPr>
          </w:pPr>
          <w:r>
            <w:rPr>
              <w:rFonts w:hint="default" w:ascii="Times New Roman" w:hAnsi="Times New Roman" w:cs="Times New Roman"/>
              <w:b w:val="0"/>
              <w:bCs/>
              <w:iCs/>
              <w:sz w:val="24"/>
              <w:szCs w:val="24"/>
            </w:rPr>
            <w:fldChar w:fldCharType="begin"/>
          </w:r>
          <w:r>
            <w:rPr>
              <w:rFonts w:hint="default" w:ascii="Times New Roman" w:hAnsi="Times New Roman" w:cs="Times New Roman"/>
              <w:b w:val="0"/>
              <w:bCs/>
              <w:iCs/>
              <w:sz w:val="24"/>
              <w:szCs w:val="24"/>
            </w:rPr>
            <w:instrText xml:space="preserve"> HYPERLINK \l _Toc30008 </w:instrText>
          </w:r>
          <w:r>
            <w:rPr>
              <w:rFonts w:hint="default" w:ascii="Times New Roman" w:hAnsi="Times New Roman" w:cs="Times New Roman"/>
              <w:b w:val="0"/>
              <w:bCs/>
              <w:iCs/>
              <w:sz w:val="24"/>
              <w:szCs w:val="24"/>
            </w:rPr>
            <w:fldChar w:fldCharType="separate"/>
          </w:r>
          <w:r>
            <w:rPr>
              <w:rFonts w:hint="default" w:ascii="Times New Roman" w:hAnsi="Times New Roman" w:eastAsia="Times New Roman" w:cs="Times New Roman"/>
              <w:b w:val="0"/>
              <w:bCs/>
              <w:sz w:val="24"/>
              <w:szCs w:val="24"/>
            </w:rPr>
            <w:t>2.2. Phân loại biến thành bốn nhóm</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_Toc30008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6</w:t>
          </w:r>
          <w:r>
            <w:rPr>
              <w:rFonts w:hint="default" w:ascii="Times New Roman" w:hAnsi="Times New Roman" w:cs="Times New Roman"/>
              <w:b w:val="0"/>
              <w:bCs/>
              <w:sz w:val="24"/>
              <w:szCs w:val="24"/>
            </w:rPr>
            <w:fldChar w:fldCharType="end"/>
          </w:r>
          <w:r>
            <w:rPr>
              <w:rFonts w:hint="default" w:ascii="Times New Roman" w:hAnsi="Times New Roman" w:cs="Times New Roman"/>
              <w:b w:val="0"/>
              <w:bCs/>
              <w:iCs/>
              <w:sz w:val="24"/>
              <w:szCs w:val="24"/>
            </w:rPr>
            <w:fldChar w:fldCharType="end"/>
          </w:r>
        </w:p>
        <w:p w14:paraId="537A6C2D">
          <w:pPr>
            <w:pStyle w:val="38"/>
            <w:tabs>
              <w:tab w:val="right" w:leader="dot" w:pos="9360"/>
            </w:tabs>
            <w:rPr>
              <w:rFonts w:hint="default" w:ascii="Times New Roman" w:hAnsi="Times New Roman" w:cs="Times New Roman"/>
              <w:b w:val="0"/>
              <w:bCs/>
              <w:sz w:val="24"/>
              <w:szCs w:val="24"/>
            </w:rPr>
          </w:pPr>
          <w:r>
            <w:rPr>
              <w:rFonts w:hint="default" w:ascii="Times New Roman" w:hAnsi="Times New Roman" w:cs="Times New Roman"/>
              <w:b w:val="0"/>
              <w:bCs/>
              <w:iCs/>
              <w:sz w:val="24"/>
              <w:szCs w:val="24"/>
            </w:rPr>
            <w:fldChar w:fldCharType="begin"/>
          </w:r>
          <w:r>
            <w:rPr>
              <w:rFonts w:hint="default" w:ascii="Times New Roman" w:hAnsi="Times New Roman" w:cs="Times New Roman"/>
              <w:b w:val="0"/>
              <w:bCs/>
              <w:iCs/>
              <w:sz w:val="24"/>
              <w:szCs w:val="24"/>
            </w:rPr>
            <w:instrText xml:space="preserve"> HYPERLINK \l _Toc20187 </w:instrText>
          </w:r>
          <w:r>
            <w:rPr>
              <w:rFonts w:hint="default" w:ascii="Times New Roman" w:hAnsi="Times New Roman" w:cs="Times New Roman"/>
              <w:b w:val="0"/>
              <w:bCs/>
              <w:iCs/>
              <w:sz w:val="24"/>
              <w:szCs w:val="24"/>
            </w:rPr>
            <w:fldChar w:fldCharType="separate"/>
          </w:r>
          <w:r>
            <w:rPr>
              <w:rFonts w:hint="default" w:ascii="Times New Roman" w:hAnsi="Times New Roman" w:eastAsia="Times New Roman" w:cs="Times New Roman"/>
              <w:b w:val="0"/>
              <w:bCs/>
              <w:sz w:val="24"/>
              <w:szCs w:val="24"/>
            </w:rPr>
            <w:t>2.3. So sánh dữ liệu trong paper và trong Kaggle</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_Toc20187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7</w:t>
          </w:r>
          <w:r>
            <w:rPr>
              <w:rFonts w:hint="default" w:ascii="Times New Roman" w:hAnsi="Times New Roman" w:cs="Times New Roman"/>
              <w:b w:val="0"/>
              <w:bCs/>
              <w:sz w:val="24"/>
              <w:szCs w:val="24"/>
            </w:rPr>
            <w:fldChar w:fldCharType="end"/>
          </w:r>
          <w:r>
            <w:rPr>
              <w:rFonts w:hint="default" w:ascii="Times New Roman" w:hAnsi="Times New Roman" w:cs="Times New Roman"/>
              <w:b w:val="0"/>
              <w:bCs/>
              <w:iCs/>
              <w:sz w:val="24"/>
              <w:szCs w:val="24"/>
            </w:rPr>
            <w:fldChar w:fldCharType="end"/>
          </w:r>
        </w:p>
        <w:p w14:paraId="717796BC">
          <w:pPr>
            <w:pStyle w:val="37"/>
            <w:tabs>
              <w:tab w:val="right" w:leader="dot" w:pos="9360"/>
            </w:tabs>
            <w:rPr>
              <w:rFonts w:hint="default" w:ascii="Times New Roman" w:hAnsi="Times New Roman" w:cs="Times New Roman"/>
              <w:b/>
              <w:bCs w:val="0"/>
              <w:sz w:val="24"/>
              <w:szCs w:val="24"/>
            </w:rPr>
          </w:pPr>
          <w:r>
            <w:rPr>
              <w:rFonts w:hint="default" w:ascii="Times New Roman" w:hAnsi="Times New Roman" w:cs="Times New Roman"/>
              <w:b/>
              <w:bCs w:val="0"/>
              <w:iCs/>
              <w:sz w:val="24"/>
              <w:szCs w:val="24"/>
            </w:rPr>
            <w:fldChar w:fldCharType="begin"/>
          </w:r>
          <w:r>
            <w:rPr>
              <w:rFonts w:hint="default" w:ascii="Times New Roman" w:hAnsi="Times New Roman" w:cs="Times New Roman"/>
              <w:b/>
              <w:bCs w:val="0"/>
              <w:iCs/>
              <w:sz w:val="24"/>
              <w:szCs w:val="24"/>
            </w:rPr>
            <w:instrText xml:space="preserve"> HYPERLINK \l _Toc5273 </w:instrText>
          </w:r>
          <w:r>
            <w:rPr>
              <w:rFonts w:hint="default" w:ascii="Times New Roman" w:hAnsi="Times New Roman" w:cs="Times New Roman"/>
              <w:b/>
              <w:bCs w:val="0"/>
              <w:iCs/>
              <w:sz w:val="24"/>
              <w:szCs w:val="24"/>
            </w:rPr>
            <w:fldChar w:fldCharType="separate"/>
          </w:r>
          <w:r>
            <w:rPr>
              <w:rFonts w:hint="default" w:ascii="Times New Roman" w:hAnsi="Times New Roman" w:eastAsia="Times New Roman" w:cs="Times New Roman"/>
              <w:b/>
              <w:bCs w:val="0"/>
              <w:sz w:val="24"/>
              <w:szCs w:val="24"/>
            </w:rPr>
            <w:t>3. PHÂN TÍCH ĐƠN BIẾN</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_Toc5273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7</w:t>
          </w:r>
          <w:r>
            <w:rPr>
              <w:rFonts w:hint="default" w:ascii="Times New Roman" w:hAnsi="Times New Roman" w:cs="Times New Roman"/>
              <w:b/>
              <w:bCs w:val="0"/>
              <w:sz w:val="24"/>
              <w:szCs w:val="24"/>
            </w:rPr>
            <w:fldChar w:fldCharType="end"/>
          </w:r>
          <w:r>
            <w:rPr>
              <w:rFonts w:hint="default" w:ascii="Times New Roman" w:hAnsi="Times New Roman" w:cs="Times New Roman"/>
              <w:b/>
              <w:bCs w:val="0"/>
              <w:iCs/>
              <w:sz w:val="24"/>
              <w:szCs w:val="24"/>
            </w:rPr>
            <w:fldChar w:fldCharType="end"/>
          </w:r>
        </w:p>
        <w:p w14:paraId="3F96245A">
          <w:pPr>
            <w:pStyle w:val="38"/>
            <w:tabs>
              <w:tab w:val="right" w:leader="dot" w:pos="9360"/>
            </w:tabs>
            <w:rPr>
              <w:rFonts w:hint="default" w:ascii="Times New Roman" w:hAnsi="Times New Roman" w:cs="Times New Roman"/>
              <w:b w:val="0"/>
              <w:bCs/>
              <w:sz w:val="24"/>
              <w:szCs w:val="24"/>
            </w:rPr>
          </w:pPr>
          <w:r>
            <w:rPr>
              <w:rFonts w:hint="default" w:ascii="Times New Roman" w:hAnsi="Times New Roman" w:cs="Times New Roman"/>
              <w:b w:val="0"/>
              <w:bCs/>
              <w:iCs/>
              <w:sz w:val="24"/>
              <w:szCs w:val="24"/>
            </w:rPr>
            <w:fldChar w:fldCharType="begin"/>
          </w:r>
          <w:r>
            <w:rPr>
              <w:rFonts w:hint="default" w:ascii="Times New Roman" w:hAnsi="Times New Roman" w:cs="Times New Roman"/>
              <w:b w:val="0"/>
              <w:bCs/>
              <w:iCs/>
              <w:sz w:val="24"/>
              <w:szCs w:val="24"/>
            </w:rPr>
            <w:instrText xml:space="preserve"> HYPERLINK \l _Toc16094 </w:instrText>
          </w:r>
          <w:r>
            <w:rPr>
              <w:rFonts w:hint="default" w:ascii="Times New Roman" w:hAnsi="Times New Roman" w:cs="Times New Roman"/>
              <w:b w:val="0"/>
              <w:bCs/>
              <w:iCs/>
              <w:sz w:val="24"/>
              <w:szCs w:val="24"/>
            </w:rPr>
            <w:fldChar w:fldCharType="separate"/>
          </w:r>
          <w:r>
            <w:rPr>
              <w:rFonts w:hint="default" w:ascii="Times New Roman" w:hAnsi="Times New Roman" w:eastAsia="Times New Roman" w:cs="Times New Roman"/>
              <w:b w:val="0"/>
              <w:bCs/>
              <w:sz w:val="24"/>
              <w:szCs w:val="24"/>
            </w:rPr>
            <w:t>3.1. Biến mục tiêu SalePrice</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_Toc16094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7</w:t>
          </w:r>
          <w:r>
            <w:rPr>
              <w:rFonts w:hint="default" w:ascii="Times New Roman" w:hAnsi="Times New Roman" w:cs="Times New Roman"/>
              <w:b w:val="0"/>
              <w:bCs/>
              <w:sz w:val="24"/>
              <w:szCs w:val="24"/>
            </w:rPr>
            <w:fldChar w:fldCharType="end"/>
          </w:r>
          <w:r>
            <w:rPr>
              <w:rFonts w:hint="default" w:ascii="Times New Roman" w:hAnsi="Times New Roman" w:cs="Times New Roman"/>
              <w:b w:val="0"/>
              <w:bCs/>
              <w:iCs/>
              <w:sz w:val="24"/>
              <w:szCs w:val="24"/>
            </w:rPr>
            <w:fldChar w:fldCharType="end"/>
          </w:r>
        </w:p>
        <w:p w14:paraId="0638DC5F">
          <w:pPr>
            <w:pStyle w:val="38"/>
            <w:tabs>
              <w:tab w:val="right" w:leader="dot" w:pos="9360"/>
            </w:tabs>
            <w:rPr>
              <w:rFonts w:hint="default" w:ascii="Times New Roman" w:hAnsi="Times New Roman" w:cs="Times New Roman"/>
              <w:b w:val="0"/>
              <w:bCs/>
              <w:sz w:val="24"/>
              <w:szCs w:val="24"/>
            </w:rPr>
          </w:pPr>
          <w:r>
            <w:rPr>
              <w:rFonts w:hint="default" w:ascii="Times New Roman" w:hAnsi="Times New Roman" w:cs="Times New Roman"/>
              <w:b w:val="0"/>
              <w:bCs/>
              <w:iCs/>
              <w:sz w:val="24"/>
              <w:szCs w:val="24"/>
            </w:rPr>
            <w:fldChar w:fldCharType="begin"/>
          </w:r>
          <w:r>
            <w:rPr>
              <w:rFonts w:hint="default" w:ascii="Times New Roman" w:hAnsi="Times New Roman" w:cs="Times New Roman"/>
              <w:b w:val="0"/>
              <w:bCs/>
              <w:iCs/>
              <w:sz w:val="24"/>
              <w:szCs w:val="24"/>
            </w:rPr>
            <w:instrText xml:space="preserve"> HYPERLINK \l _Toc13126 </w:instrText>
          </w:r>
          <w:r>
            <w:rPr>
              <w:rFonts w:hint="default" w:ascii="Times New Roman" w:hAnsi="Times New Roman" w:cs="Times New Roman"/>
              <w:b w:val="0"/>
              <w:bCs/>
              <w:iCs/>
              <w:sz w:val="24"/>
              <w:szCs w:val="24"/>
            </w:rPr>
            <w:fldChar w:fldCharType="separate"/>
          </w:r>
          <w:r>
            <w:rPr>
              <w:rFonts w:hint="default" w:ascii="Times New Roman" w:hAnsi="Times New Roman" w:eastAsia="Times New Roman" w:cs="Times New Roman"/>
              <w:b w:val="0"/>
              <w:bCs/>
              <w:sz w:val="24"/>
              <w:szCs w:val="24"/>
            </w:rPr>
            <w:t>3.2. Biến liên tục</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_Toc13126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8</w:t>
          </w:r>
          <w:r>
            <w:rPr>
              <w:rFonts w:hint="default" w:ascii="Times New Roman" w:hAnsi="Times New Roman" w:cs="Times New Roman"/>
              <w:b w:val="0"/>
              <w:bCs/>
              <w:sz w:val="24"/>
              <w:szCs w:val="24"/>
            </w:rPr>
            <w:fldChar w:fldCharType="end"/>
          </w:r>
          <w:r>
            <w:rPr>
              <w:rFonts w:hint="default" w:ascii="Times New Roman" w:hAnsi="Times New Roman" w:cs="Times New Roman"/>
              <w:b w:val="0"/>
              <w:bCs/>
              <w:iCs/>
              <w:sz w:val="24"/>
              <w:szCs w:val="24"/>
            </w:rPr>
            <w:fldChar w:fldCharType="end"/>
          </w:r>
        </w:p>
        <w:p w14:paraId="137C46C1">
          <w:pPr>
            <w:pStyle w:val="38"/>
            <w:tabs>
              <w:tab w:val="right" w:leader="dot" w:pos="9360"/>
            </w:tabs>
            <w:rPr>
              <w:rFonts w:hint="default" w:ascii="Times New Roman" w:hAnsi="Times New Roman" w:cs="Times New Roman"/>
              <w:b w:val="0"/>
              <w:bCs/>
              <w:sz w:val="24"/>
              <w:szCs w:val="24"/>
            </w:rPr>
          </w:pPr>
          <w:r>
            <w:rPr>
              <w:rFonts w:hint="default" w:ascii="Times New Roman" w:hAnsi="Times New Roman" w:cs="Times New Roman"/>
              <w:b w:val="0"/>
              <w:bCs/>
              <w:iCs/>
              <w:sz w:val="24"/>
              <w:szCs w:val="24"/>
            </w:rPr>
            <w:fldChar w:fldCharType="begin"/>
          </w:r>
          <w:r>
            <w:rPr>
              <w:rFonts w:hint="default" w:ascii="Times New Roman" w:hAnsi="Times New Roman" w:cs="Times New Roman"/>
              <w:b w:val="0"/>
              <w:bCs/>
              <w:iCs/>
              <w:sz w:val="24"/>
              <w:szCs w:val="24"/>
            </w:rPr>
            <w:instrText xml:space="preserve"> HYPERLINK \l _Toc2905 </w:instrText>
          </w:r>
          <w:r>
            <w:rPr>
              <w:rFonts w:hint="default" w:ascii="Times New Roman" w:hAnsi="Times New Roman" w:cs="Times New Roman"/>
              <w:b w:val="0"/>
              <w:bCs/>
              <w:iCs/>
              <w:sz w:val="24"/>
              <w:szCs w:val="24"/>
            </w:rPr>
            <w:fldChar w:fldCharType="separate"/>
          </w:r>
          <w:r>
            <w:rPr>
              <w:rFonts w:hint="default" w:ascii="Times New Roman" w:hAnsi="Times New Roman" w:eastAsia="Times New Roman" w:cs="Times New Roman"/>
              <w:b w:val="0"/>
              <w:bCs/>
              <w:sz w:val="24"/>
              <w:szCs w:val="24"/>
            </w:rPr>
            <w:t>3.3. Biến rời rạc</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_Toc2905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9</w:t>
          </w:r>
          <w:r>
            <w:rPr>
              <w:rFonts w:hint="default" w:ascii="Times New Roman" w:hAnsi="Times New Roman" w:cs="Times New Roman"/>
              <w:b w:val="0"/>
              <w:bCs/>
              <w:sz w:val="24"/>
              <w:szCs w:val="24"/>
            </w:rPr>
            <w:fldChar w:fldCharType="end"/>
          </w:r>
          <w:r>
            <w:rPr>
              <w:rFonts w:hint="default" w:ascii="Times New Roman" w:hAnsi="Times New Roman" w:cs="Times New Roman"/>
              <w:b w:val="0"/>
              <w:bCs/>
              <w:iCs/>
              <w:sz w:val="24"/>
              <w:szCs w:val="24"/>
            </w:rPr>
            <w:fldChar w:fldCharType="end"/>
          </w:r>
        </w:p>
        <w:p w14:paraId="7D044F07">
          <w:pPr>
            <w:pStyle w:val="38"/>
            <w:tabs>
              <w:tab w:val="right" w:leader="dot" w:pos="9360"/>
            </w:tabs>
            <w:rPr>
              <w:rFonts w:hint="default" w:ascii="Times New Roman" w:hAnsi="Times New Roman" w:cs="Times New Roman"/>
              <w:b w:val="0"/>
              <w:bCs/>
              <w:sz w:val="24"/>
              <w:szCs w:val="24"/>
            </w:rPr>
          </w:pPr>
          <w:r>
            <w:rPr>
              <w:rFonts w:hint="default" w:ascii="Times New Roman" w:hAnsi="Times New Roman" w:cs="Times New Roman"/>
              <w:b w:val="0"/>
              <w:bCs/>
              <w:iCs/>
              <w:sz w:val="24"/>
              <w:szCs w:val="24"/>
            </w:rPr>
            <w:fldChar w:fldCharType="begin"/>
          </w:r>
          <w:r>
            <w:rPr>
              <w:rFonts w:hint="default" w:ascii="Times New Roman" w:hAnsi="Times New Roman" w:cs="Times New Roman"/>
              <w:b w:val="0"/>
              <w:bCs/>
              <w:iCs/>
              <w:sz w:val="24"/>
              <w:szCs w:val="24"/>
            </w:rPr>
            <w:instrText xml:space="preserve"> HYPERLINK \l _Toc30318 </w:instrText>
          </w:r>
          <w:r>
            <w:rPr>
              <w:rFonts w:hint="default" w:ascii="Times New Roman" w:hAnsi="Times New Roman" w:cs="Times New Roman"/>
              <w:b w:val="0"/>
              <w:bCs/>
              <w:iCs/>
              <w:sz w:val="24"/>
              <w:szCs w:val="24"/>
            </w:rPr>
            <w:fldChar w:fldCharType="separate"/>
          </w:r>
          <w:r>
            <w:rPr>
              <w:rFonts w:hint="default" w:ascii="Times New Roman" w:hAnsi="Times New Roman" w:eastAsia="Times New Roman" w:cs="Times New Roman"/>
              <w:b w:val="0"/>
              <w:bCs/>
              <w:sz w:val="24"/>
              <w:szCs w:val="24"/>
            </w:rPr>
            <w:t>3.4. Biến phân loại</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_Toc30318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9</w:t>
          </w:r>
          <w:r>
            <w:rPr>
              <w:rFonts w:hint="default" w:ascii="Times New Roman" w:hAnsi="Times New Roman" w:cs="Times New Roman"/>
              <w:b w:val="0"/>
              <w:bCs/>
              <w:sz w:val="24"/>
              <w:szCs w:val="24"/>
            </w:rPr>
            <w:fldChar w:fldCharType="end"/>
          </w:r>
          <w:r>
            <w:rPr>
              <w:rFonts w:hint="default" w:ascii="Times New Roman" w:hAnsi="Times New Roman" w:cs="Times New Roman"/>
              <w:b w:val="0"/>
              <w:bCs/>
              <w:iCs/>
              <w:sz w:val="24"/>
              <w:szCs w:val="24"/>
            </w:rPr>
            <w:fldChar w:fldCharType="end"/>
          </w:r>
        </w:p>
        <w:p w14:paraId="5D675719">
          <w:pPr>
            <w:pStyle w:val="37"/>
            <w:tabs>
              <w:tab w:val="right" w:leader="dot" w:pos="9360"/>
            </w:tabs>
            <w:rPr>
              <w:rFonts w:hint="default" w:ascii="Times New Roman" w:hAnsi="Times New Roman" w:cs="Times New Roman"/>
              <w:b/>
              <w:bCs w:val="0"/>
              <w:sz w:val="24"/>
              <w:szCs w:val="24"/>
            </w:rPr>
          </w:pPr>
          <w:r>
            <w:rPr>
              <w:rFonts w:hint="default" w:ascii="Times New Roman" w:hAnsi="Times New Roman" w:cs="Times New Roman"/>
              <w:b/>
              <w:bCs w:val="0"/>
              <w:iCs/>
              <w:sz w:val="24"/>
              <w:szCs w:val="24"/>
            </w:rPr>
            <w:fldChar w:fldCharType="begin"/>
          </w:r>
          <w:r>
            <w:rPr>
              <w:rFonts w:hint="default" w:ascii="Times New Roman" w:hAnsi="Times New Roman" w:cs="Times New Roman"/>
              <w:b/>
              <w:bCs w:val="0"/>
              <w:iCs/>
              <w:sz w:val="24"/>
              <w:szCs w:val="24"/>
            </w:rPr>
            <w:instrText xml:space="preserve"> HYPERLINK \l _Toc25011 </w:instrText>
          </w:r>
          <w:r>
            <w:rPr>
              <w:rFonts w:hint="default" w:ascii="Times New Roman" w:hAnsi="Times New Roman" w:cs="Times New Roman"/>
              <w:b/>
              <w:bCs w:val="0"/>
              <w:iCs/>
              <w:sz w:val="24"/>
              <w:szCs w:val="24"/>
            </w:rPr>
            <w:fldChar w:fldCharType="separate"/>
          </w:r>
          <w:r>
            <w:rPr>
              <w:rFonts w:hint="default" w:ascii="Times New Roman" w:hAnsi="Times New Roman" w:eastAsia="Times New Roman" w:cs="Times New Roman"/>
              <w:b/>
              <w:bCs w:val="0"/>
              <w:sz w:val="24"/>
              <w:szCs w:val="24"/>
            </w:rPr>
            <w:t>4. PHÂN TÍCH ĐA BIẾN</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_Toc25011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10</w:t>
          </w:r>
          <w:r>
            <w:rPr>
              <w:rFonts w:hint="default" w:ascii="Times New Roman" w:hAnsi="Times New Roman" w:cs="Times New Roman"/>
              <w:b/>
              <w:bCs w:val="0"/>
              <w:sz w:val="24"/>
              <w:szCs w:val="24"/>
            </w:rPr>
            <w:fldChar w:fldCharType="end"/>
          </w:r>
          <w:r>
            <w:rPr>
              <w:rFonts w:hint="default" w:ascii="Times New Roman" w:hAnsi="Times New Roman" w:cs="Times New Roman"/>
              <w:b/>
              <w:bCs w:val="0"/>
              <w:iCs/>
              <w:sz w:val="24"/>
              <w:szCs w:val="24"/>
            </w:rPr>
            <w:fldChar w:fldCharType="end"/>
          </w:r>
        </w:p>
        <w:p w14:paraId="260E648B">
          <w:pPr>
            <w:pStyle w:val="38"/>
            <w:tabs>
              <w:tab w:val="right" w:leader="dot" w:pos="9360"/>
            </w:tabs>
            <w:rPr>
              <w:rFonts w:hint="default" w:ascii="Times New Roman" w:hAnsi="Times New Roman" w:cs="Times New Roman"/>
              <w:b w:val="0"/>
              <w:bCs/>
              <w:sz w:val="24"/>
              <w:szCs w:val="24"/>
            </w:rPr>
          </w:pPr>
          <w:r>
            <w:rPr>
              <w:rFonts w:hint="default" w:ascii="Times New Roman" w:hAnsi="Times New Roman" w:cs="Times New Roman"/>
              <w:b w:val="0"/>
              <w:bCs/>
              <w:iCs/>
              <w:sz w:val="24"/>
              <w:szCs w:val="24"/>
            </w:rPr>
            <w:fldChar w:fldCharType="begin"/>
          </w:r>
          <w:r>
            <w:rPr>
              <w:rFonts w:hint="default" w:ascii="Times New Roman" w:hAnsi="Times New Roman" w:cs="Times New Roman"/>
              <w:b w:val="0"/>
              <w:bCs/>
              <w:iCs/>
              <w:sz w:val="24"/>
              <w:szCs w:val="24"/>
            </w:rPr>
            <w:instrText xml:space="preserve"> HYPERLINK \l _Toc18184 </w:instrText>
          </w:r>
          <w:r>
            <w:rPr>
              <w:rFonts w:hint="default" w:ascii="Times New Roman" w:hAnsi="Times New Roman" w:cs="Times New Roman"/>
              <w:b w:val="0"/>
              <w:bCs/>
              <w:iCs/>
              <w:sz w:val="24"/>
              <w:szCs w:val="24"/>
            </w:rPr>
            <w:fldChar w:fldCharType="separate"/>
          </w:r>
          <w:r>
            <w:rPr>
              <w:rFonts w:hint="default" w:ascii="Times New Roman" w:hAnsi="Times New Roman" w:eastAsia="Times New Roman" w:cs="Times New Roman"/>
              <w:b w:val="0"/>
              <w:bCs/>
              <w:sz w:val="24"/>
              <w:szCs w:val="24"/>
            </w:rPr>
            <w:t>4.1. Tương quan với SalePrice</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_Toc18184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10</w:t>
          </w:r>
          <w:r>
            <w:rPr>
              <w:rFonts w:hint="default" w:ascii="Times New Roman" w:hAnsi="Times New Roman" w:cs="Times New Roman"/>
              <w:b w:val="0"/>
              <w:bCs/>
              <w:sz w:val="24"/>
              <w:szCs w:val="24"/>
            </w:rPr>
            <w:fldChar w:fldCharType="end"/>
          </w:r>
          <w:r>
            <w:rPr>
              <w:rFonts w:hint="default" w:ascii="Times New Roman" w:hAnsi="Times New Roman" w:cs="Times New Roman"/>
              <w:b w:val="0"/>
              <w:bCs/>
              <w:iCs/>
              <w:sz w:val="24"/>
              <w:szCs w:val="24"/>
            </w:rPr>
            <w:fldChar w:fldCharType="end"/>
          </w:r>
        </w:p>
        <w:p w14:paraId="273A8A4A">
          <w:pPr>
            <w:pStyle w:val="38"/>
            <w:tabs>
              <w:tab w:val="right" w:leader="dot" w:pos="9360"/>
            </w:tabs>
            <w:rPr>
              <w:rFonts w:hint="default" w:ascii="Times New Roman" w:hAnsi="Times New Roman" w:cs="Times New Roman"/>
              <w:b w:val="0"/>
              <w:bCs/>
              <w:sz w:val="24"/>
              <w:szCs w:val="24"/>
            </w:rPr>
          </w:pPr>
          <w:r>
            <w:rPr>
              <w:rFonts w:hint="default" w:ascii="Times New Roman" w:hAnsi="Times New Roman" w:cs="Times New Roman"/>
              <w:b w:val="0"/>
              <w:bCs/>
              <w:iCs/>
              <w:sz w:val="24"/>
              <w:szCs w:val="24"/>
            </w:rPr>
            <w:fldChar w:fldCharType="begin"/>
          </w:r>
          <w:r>
            <w:rPr>
              <w:rFonts w:hint="default" w:ascii="Times New Roman" w:hAnsi="Times New Roman" w:cs="Times New Roman"/>
              <w:b w:val="0"/>
              <w:bCs/>
              <w:iCs/>
              <w:sz w:val="24"/>
              <w:szCs w:val="24"/>
            </w:rPr>
            <w:instrText xml:space="preserve"> HYPERLINK \l _Toc23433 </w:instrText>
          </w:r>
          <w:r>
            <w:rPr>
              <w:rFonts w:hint="default" w:ascii="Times New Roman" w:hAnsi="Times New Roman" w:cs="Times New Roman"/>
              <w:b w:val="0"/>
              <w:bCs/>
              <w:iCs/>
              <w:sz w:val="24"/>
              <w:szCs w:val="24"/>
            </w:rPr>
            <w:fldChar w:fldCharType="separate"/>
          </w:r>
          <w:r>
            <w:rPr>
              <w:rFonts w:hint="default" w:ascii="Times New Roman" w:hAnsi="Times New Roman" w:eastAsia="Times New Roman" w:cs="Times New Roman"/>
              <w:b w:val="0"/>
              <w:bCs/>
              <w:sz w:val="24"/>
              <w:szCs w:val="24"/>
            </w:rPr>
            <w:t>4.2. Đa cộng tuyến</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_Toc23433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11</w:t>
          </w:r>
          <w:r>
            <w:rPr>
              <w:rFonts w:hint="default" w:ascii="Times New Roman" w:hAnsi="Times New Roman" w:cs="Times New Roman"/>
              <w:b w:val="0"/>
              <w:bCs/>
              <w:sz w:val="24"/>
              <w:szCs w:val="24"/>
            </w:rPr>
            <w:fldChar w:fldCharType="end"/>
          </w:r>
          <w:r>
            <w:rPr>
              <w:rFonts w:hint="default" w:ascii="Times New Roman" w:hAnsi="Times New Roman" w:cs="Times New Roman"/>
              <w:b w:val="0"/>
              <w:bCs/>
              <w:iCs/>
              <w:sz w:val="24"/>
              <w:szCs w:val="24"/>
            </w:rPr>
            <w:fldChar w:fldCharType="end"/>
          </w:r>
        </w:p>
        <w:p w14:paraId="0D90FAE8">
          <w:pPr>
            <w:pStyle w:val="38"/>
            <w:tabs>
              <w:tab w:val="right" w:leader="dot" w:pos="9360"/>
            </w:tabs>
            <w:rPr>
              <w:rFonts w:hint="default" w:ascii="Times New Roman" w:hAnsi="Times New Roman" w:cs="Times New Roman"/>
              <w:b w:val="0"/>
              <w:bCs/>
              <w:sz w:val="24"/>
              <w:szCs w:val="24"/>
            </w:rPr>
          </w:pPr>
          <w:r>
            <w:rPr>
              <w:rFonts w:hint="default" w:ascii="Times New Roman" w:hAnsi="Times New Roman" w:cs="Times New Roman"/>
              <w:b w:val="0"/>
              <w:bCs/>
              <w:iCs/>
              <w:sz w:val="24"/>
              <w:szCs w:val="24"/>
            </w:rPr>
            <w:fldChar w:fldCharType="begin"/>
          </w:r>
          <w:r>
            <w:rPr>
              <w:rFonts w:hint="default" w:ascii="Times New Roman" w:hAnsi="Times New Roman" w:cs="Times New Roman"/>
              <w:b w:val="0"/>
              <w:bCs/>
              <w:iCs/>
              <w:sz w:val="24"/>
              <w:szCs w:val="24"/>
            </w:rPr>
            <w:instrText xml:space="preserve"> HYPERLINK \l _Toc25274 </w:instrText>
          </w:r>
          <w:r>
            <w:rPr>
              <w:rFonts w:hint="default" w:ascii="Times New Roman" w:hAnsi="Times New Roman" w:cs="Times New Roman"/>
              <w:b w:val="0"/>
              <w:bCs/>
              <w:iCs/>
              <w:sz w:val="24"/>
              <w:szCs w:val="24"/>
            </w:rPr>
            <w:fldChar w:fldCharType="separate"/>
          </w:r>
          <w:r>
            <w:rPr>
              <w:rFonts w:hint="default" w:ascii="Times New Roman" w:hAnsi="Times New Roman" w:eastAsia="Times New Roman" w:cs="Times New Roman"/>
              <w:b w:val="0"/>
              <w:bCs/>
              <w:sz w:val="24"/>
              <w:szCs w:val="24"/>
            </w:rPr>
            <w:t>4.3. Quan hệ với giá và phương sai không đồng nhất</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_Toc25274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12</w:t>
          </w:r>
          <w:r>
            <w:rPr>
              <w:rFonts w:hint="default" w:ascii="Times New Roman" w:hAnsi="Times New Roman" w:cs="Times New Roman"/>
              <w:b w:val="0"/>
              <w:bCs/>
              <w:sz w:val="24"/>
              <w:szCs w:val="24"/>
            </w:rPr>
            <w:fldChar w:fldCharType="end"/>
          </w:r>
          <w:r>
            <w:rPr>
              <w:rFonts w:hint="default" w:ascii="Times New Roman" w:hAnsi="Times New Roman" w:cs="Times New Roman"/>
              <w:b w:val="0"/>
              <w:bCs/>
              <w:iCs/>
              <w:sz w:val="24"/>
              <w:szCs w:val="24"/>
            </w:rPr>
            <w:fldChar w:fldCharType="end"/>
          </w:r>
        </w:p>
        <w:p w14:paraId="77D72FC3">
          <w:pPr>
            <w:pStyle w:val="38"/>
            <w:tabs>
              <w:tab w:val="right" w:leader="dot" w:pos="9360"/>
            </w:tabs>
            <w:rPr>
              <w:rFonts w:hint="default" w:ascii="Times New Roman" w:hAnsi="Times New Roman" w:cs="Times New Roman"/>
              <w:b w:val="0"/>
              <w:bCs/>
              <w:sz w:val="24"/>
              <w:szCs w:val="24"/>
            </w:rPr>
          </w:pPr>
          <w:r>
            <w:rPr>
              <w:rFonts w:hint="default" w:ascii="Times New Roman" w:hAnsi="Times New Roman" w:cs="Times New Roman"/>
              <w:b w:val="0"/>
              <w:bCs/>
              <w:iCs/>
              <w:sz w:val="24"/>
              <w:szCs w:val="24"/>
            </w:rPr>
            <w:fldChar w:fldCharType="begin"/>
          </w:r>
          <w:r>
            <w:rPr>
              <w:rFonts w:hint="default" w:ascii="Times New Roman" w:hAnsi="Times New Roman" w:cs="Times New Roman"/>
              <w:b w:val="0"/>
              <w:bCs/>
              <w:iCs/>
              <w:sz w:val="24"/>
              <w:szCs w:val="24"/>
            </w:rPr>
            <w:instrText xml:space="preserve"> HYPERLINK \l _Toc2173 </w:instrText>
          </w:r>
          <w:r>
            <w:rPr>
              <w:rFonts w:hint="default" w:ascii="Times New Roman" w:hAnsi="Times New Roman" w:cs="Times New Roman"/>
              <w:b w:val="0"/>
              <w:bCs/>
              <w:iCs/>
              <w:sz w:val="24"/>
              <w:szCs w:val="24"/>
            </w:rPr>
            <w:fldChar w:fldCharType="separate"/>
          </w:r>
          <w:r>
            <w:rPr>
              <w:rFonts w:hint="default" w:ascii="Times New Roman" w:hAnsi="Times New Roman" w:eastAsia="Times New Roman" w:cs="Times New Roman"/>
              <w:b w:val="0"/>
              <w:bCs/>
              <w:sz w:val="24"/>
              <w:szCs w:val="24"/>
            </w:rPr>
            <w:t>4.4. Biến phân loại và giá</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_Toc2173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13</w:t>
          </w:r>
          <w:r>
            <w:rPr>
              <w:rFonts w:hint="default" w:ascii="Times New Roman" w:hAnsi="Times New Roman" w:cs="Times New Roman"/>
              <w:b w:val="0"/>
              <w:bCs/>
              <w:sz w:val="24"/>
              <w:szCs w:val="24"/>
            </w:rPr>
            <w:fldChar w:fldCharType="end"/>
          </w:r>
          <w:r>
            <w:rPr>
              <w:rFonts w:hint="default" w:ascii="Times New Roman" w:hAnsi="Times New Roman" w:cs="Times New Roman"/>
              <w:b w:val="0"/>
              <w:bCs/>
              <w:iCs/>
              <w:sz w:val="24"/>
              <w:szCs w:val="24"/>
            </w:rPr>
            <w:fldChar w:fldCharType="end"/>
          </w:r>
        </w:p>
        <w:p w14:paraId="6F36A547">
          <w:pPr>
            <w:pStyle w:val="38"/>
            <w:tabs>
              <w:tab w:val="right" w:leader="dot" w:pos="9360"/>
            </w:tabs>
            <w:rPr>
              <w:rFonts w:hint="default" w:ascii="Times New Roman" w:hAnsi="Times New Roman" w:cs="Times New Roman"/>
              <w:b w:val="0"/>
              <w:bCs/>
              <w:sz w:val="24"/>
              <w:szCs w:val="24"/>
            </w:rPr>
          </w:pPr>
          <w:r>
            <w:rPr>
              <w:rFonts w:hint="default" w:ascii="Times New Roman" w:hAnsi="Times New Roman" w:cs="Times New Roman"/>
              <w:b w:val="0"/>
              <w:bCs/>
              <w:iCs/>
              <w:sz w:val="24"/>
              <w:szCs w:val="24"/>
            </w:rPr>
            <w:fldChar w:fldCharType="begin"/>
          </w:r>
          <w:r>
            <w:rPr>
              <w:rFonts w:hint="default" w:ascii="Times New Roman" w:hAnsi="Times New Roman" w:cs="Times New Roman"/>
              <w:b w:val="0"/>
              <w:bCs/>
              <w:iCs/>
              <w:sz w:val="24"/>
              <w:szCs w:val="24"/>
            </w:rPr>
            <w:instrText xml:space="preserve"> HYPERLINK \l _Toc2275 </w:instrText>
          </w:r>
          <w:r>
            <w:rPr>
              <w:rFonts w:hint="default" w:ascii="Times New Roman" w:hAnsi="Times New Roman" w:cs="Times New Roman"/>
              <w:b w:val="0"/>
              <w:bCs/>
              <w:iCs/>
              <w:sz w:val="24"/>
              <w:szCs w:val="24"/>
            </w:rPr>
            <w:fldChar w:fldCharType="separate"/>
          </w:r>
          <w:r>
            <w:rPr>
              <w:rFonts w:hint="default" w:ascii="Times New Roman" w:hAnsi="Times New Roman" w:eastAsia="Times New Roman" w:cs="Times New Roman"/>
              <w:b w:val="0"/>
              <w:bCs/>
              <w:sz w:val="24"/>
              <w:szCs w:val="24"/>
            </w:rPr>
            <w:t>4.5. Biến tổng hợp gợi ý từ paper</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_Toc2275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14</w:t>
          </w:r>
          <w:r>
            <w:rPr>
              <w:rFonts w:hint="default" w:ascii="Times New Roman" w:hAnsi="Times New Roman" w:cs="Times New Roman"/>
              <w:b w:val="0"/>
              <w:bCs/>
              <w:sz w:val="24"/>
              <w:szCs w:val="24"/>
            </w:rPr>
            <w:fldChar w:fldCharType="end"/>
          </w:r>
          <w:r>
            <w:rPr>
              <w:rFonts w:hint="default" w:ascii="Times New Roman" w:hAnsi="Times New Roman" w:cs="Times New Roman"/>
              <w:b w:val="0"/>
              <w:bCs/>
              <w:iCs/>
              <w:sz w:val="24"/>
              <w:szCs w:val="24"/>
            </w:rPr>
            <w:fldChar w:fldCharType="end"/>
          </w:r>
        </w:p>
        <w:p w14:paraId="2C6F011D">
          <w:pPr>
            <w:pStyle w:val="37"/>
            <w:tabs>
              <w:tab w:val="right" w:leader="dot" w:pos="9360"/>
            </w:tabs>
            <w:rPr>
              <w:rFonts w:hint="default" w:ascii="Times New Roman" w:hAnsi="Times New Roman" w:cs="Times New Roman"/>
              <w:b/>
              <w:bCs w:val="0"/>
              <w:sz w:val="24"/>
              <w:szCs w:val="24"/>
            </w:rPr>
          </w:pPr>
          <w:r>
            <w:rPr>
              <w:rFonts w:hint="default" w:ascii="Times New Roman" w:hAnsi="Times New Roman" w:cs="Times New Roman"/>
              <w:b/>
              <w:bCs w:val="0"/>
              <w:iCs/>
              <w:sz w:val="24"/>
              <w:szCs w:val="24"/>
            </w:rPr>
            <w:fldChar w:fldCharType="begin"/>
          </w:r>
          <w:r>
            <w:rPr>
              <w:rFonts w:hint="default" w:ascii="Times New Roman" w:hAnsi="Times New Roman" w:cs="Times New Roman"/>
              <w:b/>
              <w:bCs w:val="0"/>
              <w:iCs/>
              <w:sz w:val="24"/>
              <w:szCs w:val="24"/>
            </w:rPr>
            <w:instrText xml:space="preserve"> HYPERLINK \l _Toc1935 </w:instrText>
          </w:r>
          <w:r>
            <w:rPr>
              <w:rFonts w:hint="default" w:ascii="Times New Roman" w:hAnsi="Times New Roman" w:cs="Times New Roman"/>
              <w:b/>
              <w:bCs w:val="0"/>
              <w:iCs/>
              <w:sz w:val="24"/>
              <w:szCs w:val="24"/>
            </w:rPr>
            <w:fldChar w:fldCharType="separate"/>
          </w:r>
          <w:r>
            <w:rPr>
              <w:rFonts w:hint="default" w:ascii="Times New Roman" w:hAnsi="Times New Roman" w:eastAsia="Times New Roman" w:cs="Times New Roman"/>
              <w:b/>
              <w:bCs w:val="0"/>
              <w:sz w:val="24"/>
              <w:szCs w:val="24"/>
            </w:rPr>
            <w:t>5. GIÁ TRỊ THIẾU VÀ MẪU BẤT THƯỜNG</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_Toc1935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14</w:t>
          </w:r>
          <w:r>
            <w:rPr>
              <w:rFonts w:hint="default" w:ascii="Times New Roman" w:hAnsi="Times New Roman" w:cs="Times New Roman"/>
              <w:b/>
              <w:bCs w:val="0"/>
              <w:sz w:val="24"/>
              <w:szCs w:val="24"/>
            </w:rPr>
            <w:fldChar w:fldCharType="end"/>
          </w:r>
          <w:r>
            <w:rPr>
              <w:rFonts w:hint="default" w:ascii="Times New Roman" w:hAnsi="Times New Roman" w:cs="Times New Roman"/>
              <w:b/>
              <w:bCs w:val="0"/>
              <w:iCs/>
              <w:sz w:val="24"/>
              <w:szCs w:val="24"/>
            </w:rPr>
            <w:fldChar w:fldCharType="end"/>
          </w:r>
        </w:p>
        <w:p w14:paraId="5671151C">
          <w:pPr>
            <w:pStyle w:val="38"/>
            <w:tabs>
              <w:tab w:val="right" w:leader="dot" w:pos="9360"/>
            </w:tabs>
            <w:rPr>
              <w:rFonts w:hint="default" w:ascii="Times New Roman" w:hAnsi="Times New Roman" w:cs="Times New Roman"/>
              <w:b w:val="0"/>
              <w:bCs/>
              <w:sz w:val="24"/>
              <w:szCs w:val="24"/>
            </w:rPr>
          </w:pPr>
          <w:r>
            <w:rPr>
              <w:rFonts w:hint="default" w:ascii="Times New Roman" w:hAnsi="Times New Roman" w:cs="Times New Roman"/>
              <w:b w:val="0"/>
              <w:bCs/>
              <w:iCs/>
              <w:sz w:val="24"/>
              <w:szCs w:val="24"/>
            </w:rPr>
            <w:fldChar w:fldCharType="begin"/>
          </w:r>
          <w:r>
            <w:rPr>
              <w:rFonts w:hint="default" w:ascii="Times New Roman" w:hAnsi="Times New Roman" w:cs="Times New Roman"/>
              <w:b w:val="0"/>
              <w:bCs/>
              <w:iCs/>
              <w:sz w:val="24"/>
              <w:szCs w:val="24"/>
            </w:rPr>
            <w:instrText xml:space="preserve"> HYPERLINK \l _Toc19745 </w:instrText>
          </w:r>
          <w:r>
            <w:rPr>
              <w:rFonts w:hint="default" w:ascii="Times New Roman" w:hAnsi="Times New Roman" w:cs="Times New Roman"/>
              <w:b w:val="0"/>
              <w:bCs/>
              <w:iCs/>
              <w:sz w:val="24"/>
              <w:szCs w:val="24"/>
            </w:rPr>
            <w:fldChar w:fldCharType="separate"/>
          </w:r>
          <w:r>
            <w:rPr>
              <w:rFonts w:hint="default" w:ascii="Times New Roman" w:hAnsi="Times New Roman" w:eastAsia="Times New Roman" w:cs="Times New Roman"/>
              <w:b w:val="0"/>
              <w:bCs/>
              <w:sz w:val="24"/>
              <w:szCs w:val="24"/>
            </w:rPr>
            <w:t>5.1. Lưu ý khi đọc dữ liệu: chữ "None" bị coi là thiếu</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_Toc19745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14</w:t>
          </w:r>
          <w:r>
            <w:rPr>
              <w:rFonts w:hint="default" w:ascii="Times New Roman" w:hAnsi="Times New Roman" w:cs="Times New Roman"/>
              <w:b w:val="0"/>
              <w:bCs/>
              <w:sz w:val="24"/>
              <w:szCs w:val="24"/>
            </w:rPr>
            <w:fldChar w:fldCharType="end"/>
          </w:r>
          <w:r>
            <w:rPr>
              <w:rFonts w:hint="default" w:ascii="Times New Roman" w:hAnsi="Times New Roman" w:cs="Times New Roman"/>
              <w:b w:val="0"/>
              <w:bCs/>
              <w:iCs/>
              <w:sz w:val="24"/>
              <w:szCs w:val="24"/>
            </w:rPr>
            <w:fldChar w:fldCharType="end"/>
          </w:r>
        </w:p>
        <w:p w14:paraId="3A34FBA8">
          <w:pPr>
            <w:pStyle w:val="38"/>
            <w:tabs>
              <w:tab w:val="right" w:leader="dot" w:pos="9360"/>
            </w:tabs>
            <w:rPr>
              <w:rFonts w:hint="default" w:ascii="Times New Roman" w:hAnsi="Times New Roman" w:cs="Times New Roman"/>
              <w:b w:val="0"/>
              <w:bCs/>
              <w:sz w:val="24"/>
              <w:szCs w:val="24"/>
            </w:rPr>
          </w:pPr>
          <w:r>
            <w:rPr>
              <w:rFonts w:hint="default" w:ascii="Times New Roman" w:hAnsi="Times New Roman" w:cs="Times New Roman"/>
              <w:b w:val="0"/>
              <w:bCs/>
              <w:iCs/>
              <w:sz w:val="24"/>
              <w:szCs w:val="24"/>
            </w:rPr>
            <w:fldChar w:fldCharType="begin"/>
          </w:r>
          <w:r>
            <w:rPr>
              <w:rFonts w:hint="default" w:ascii="Times New Roman" w:hAnsi="Times New Roman" w:cs="Times New Roman"/>
              <w:b w:val="0"/>
              <w:bCs/>
              <w:iCs/>
              <w:sz w:val="24"/>
              <w:szCs w:val="24"/>
            </w:rPr>
            <w:instrText xml:space="preserve"> HYPERLINK \l _Toc13340 </w:instrText>
          </w:r>
          <w:r>
            <w:rPr>
              <w:rFonts w:hint="default" w:ascii="Times New Roman" w:hAnsi="Times New Roman" w:cs="Times New Roman"/>
              <w:b w:val="0"/>
              <w:bCs/>
              <w:iCs/>
              <w:sz w:val="24"/>
              <w:szCs w:val="24"/>
            </w:rPr>
            <w:fldChar w:fldCharType="separate"/>
          </w:r>
          <w:r>
            <w:rPr>
              <w:rFonts w:hint="default" w:ascii="Times New Roman" w:hAnsi="Times New Roman" w:eastAsia="Times New Roman" w:cs="Times New Roman"/>
              <w:b w:val="0"/>
              <w:bCs/>
              <w:sz w:val="24"/>
              <w:szCs w:val="24"/>
            </w:rPr>
            <w:t>5.3. Thiếu có ý nghĩa hay thiếu thật: kiểm tra bằng quy tắc</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_Toc13340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16</w:t>
          </w:r>
          <w:r>
            <w:rPr>
              <w:rFonts w:hint="default" w:ascii="Times New Roman" w:hAnsi="Times New Roman" w:cs="Times New Roman"/>
              <w:b w:val="0"/>
              <w:bCs/>
              <w:sz w:val="24"/>
              <w:szCs w:val="24"/>
            </w:rPr>
            <w:fldChar w:fldCharType="end"/>
          </w:r>
          <w:r>
            <w:rPr>
              <w:rFonts w:hint="default" w:ascii="Times New Roman" w:hAnsi="Times New Roman" w:cs="Times New Roman"/>
              <w:b w:val="0"/>
              <w:bCs/>
              <w:iCs/>
              <w:sz w:val="24"/>
              <w:szCs w:val="24"/>
            </w:rPr>
            <w:fldChar w:fldCharType="end"/>
          </w:r>
        </w:p>
        <w:p w14:paraId="764499F9">
          <w:pPr>
            <w:pStyle w:val="38"/>
            <w:tabs>
              <w:tab w:val="right" w:leader="dot" w:pos="9360"/>
            </w:tabs>
            <w:rPr>
              <w:rFonts w:hint="default" w:ascii="Times New Roman" w:hAnsi="Times New Roman" w:cs="Times New Roman"/>
              <w:b w:val="0"/>
              <w:bCs/>
              <w:sz w:val="24"/>
              <w:szCs w:val="24"/>
            </w:rPr>
          </w:pPr>
          <w:r>
            <w:rPr>
              <w:rFonts w:hint="default" w:ascii="Times New Roman" w:hAnsi="Times New Roman" w:cs="Times New Roman"/>
              <w:b w:val="0"/>
              <w:bCs/>
              <w:iCs/>
              <w:sz w:val="24"/>
              <w:szCs w:val="24"/>
            </w:rPr>
            <w:fldChar w:fldCharType="begin"/>
          </w:r>
          <w:r>
            <w:rPr>
              <w:rFonts w:hint="default" w:ascii="Times New Roman" w:hAnsi="Times New Roman" w:cs="Times New Roman"/>
              <w:b w:val="0"/>
              <w:bCs/>
              <w:iCs/>
              <w:sz w:val="24"/>
              <w:szCs w:val="24"/>
            </w:rPr>
            <w:instrText xml:space="preserve"> HYPERLINK \l _Toc8898 </w:instrText>
          </w:r>
          <w:r>
            <w:rPr>
              <w:rFonts w:hint="default" w:ascii="Times New Roman" w:hAnsi="Times New Roman" w:cs="Times New Roman"/>
              <w:b w:val="0"/>
              <w:bCs/>
              <w:iCs/>
              <w:sz w:val="24"/>
              <w:szCs w:val="24"/>
            </w:rPr>
            <w:fldChar w:fldCharType="separate"/>
          </w:r>
          <w:r>
            <w:rPr>
              <w:rFonts w:hint="default" w:ascii="Times New Roman" w:hAnsi="Times New Roman" w:eastAsia="Times New Roman" w:cs="Times New Roman"/>
              <w:b w:val="0"/>
              <w:bCs/>
              <w:sz w:val="24"/>
              <w:szCs w:val="24"/>
            </w:rPr>
            <w:t>5.4. Mẫu bất thường</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_Toc8898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16</w:t>
          </w:r>
          <w:r>
            <w:rPr>
              <w:rFonts w:hint="default" w:ascii="Times New Roman" w:hAnsi="Times New Roman" w:cs="Times New Roman"/>
              <w:b w:val="0"/>
              <w:bCs/>
              <w:sz w:val="24"/>
              <w:szCs w:val="24"/>
            </w:rPr>
            <w:fldChar w:fldCharType="end"/>
          </w:r>
          <w:r>
            <w:rPr>
              <w:rFonts w:hint="default" w:ascii="Times New Roman" w:hAnsi="Times New Roman" w:cs="Times New Roman"/>
              <w:b w:val="0"/>
              <w:bCs/>
              <w:iCs/>
              <w:sz w:val="24"/>
              <w:szCs w:val="24"/>
            </w:rPr>
            <w:fldChar w:fldCharType="end"/>
          </w:r>
        </w:p>
        <w:p w14:paraId="45B9C46B">
          <w:pPr>
            <w:pStyle w:val="37"/>
            <w:tabs>
              <w:tab w:val="right" w:leader="dot" w:pos="9360"/>
            </w:tabs>
            <w:rPr>
              <w:rFonts w:hint="default" w:ascii="Times New Roman" w:hAnsi="Times New Roman" w:cs="Times New Roman"/>
              <w:b/>
              <w:bCs w:val="0"/>
              <w:sz w:val="24"/>
              <w:szCs w:val="24"/>
            </w:rPr>
          </w:pPr>
          <w:r>
            <w:rPr>
              <w:rFonts w:hint="default" w:ascii="Times New Roman" w:hAnsi="Times New Roman" w:cs="Times New Roman"/>
              <w:b/>
              <w:bCs w:val="0"/>
              <w:iCs/>
              <w:sz w:val="24"/>
              <w:szCs w:val="24"/>
            </w:rPr>
            <w:fldChar w:fldCharType="begin"/>
          </w:r>
          <w:r>
            <w:rPr>
              <w:rFonts w:hint="default" w:ascii="Times New Roman" w:hAnsi="Times New Roman" w:cs="Times New Roman"/>
              <w:b/>
              <w:bCs w:val="0"/>
              <w:iCs/>
              <w:sz w:val="24"/>
              <w:szCs w:val="24"/>
            </w:rPr>
            <w:instrText xml:space="preserve"> HYPERLINK \l _Toc19451 </w:instrText>
          </w:r>
          <w:r>
            <w:rPr>
              <w:rFonts w:hint="default" w:ascii="Times New Roman" w:hAnsi="Times New Roman" w:cs="Times New Roman"/>
              <w:b/>
              <w:bCs w:val="0"/>
              <w:iCs/>
              <w:sz w:val="24"/>
              <w:szCs w:val="24"/>
            </w:rPr>
            <w:fldChar w:fldCharType="separate"/>
          </w:r>
          <w:r>
            <w:rPr>
              <w:rFonts w:hint="default" w:ascii="Times New Roman" w:hAnsi="Times New Roman" w:eastAsia="Times New Roman" w:cs="Times New Roman"/>
              <w:b/>
              <w:bCs w:val="0"/>
              <w:sz w:val="24"/>
              <w:szCs w:val="24"/>
            </w:rPr>
            <w:t>6. NGOẠI LỆ</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_Toc19451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17</w:t>
          </w:r>
          <w:r>
            <w:rPr>
              <w:rFonts w:hint="default" w:ascii="Times New Roman" w:hAnsi="Times New Roman" w:cs="Times New Roman"/>
              <w:b/>
              <w:bCs w:val="0"/>
              <w:sz w:val="24"/>
              <w:szCs w:val="24"/>
            </w:rPr>
            <w:fldChar w:fldCharType="end"/>
          </w:r>
          <w:r>
            <w:rPr>
              <w:rFonts w:hint="default" w:ascii="Times New Roman" w:hAnsi="Times New Roman" w:cs="Times New Roman"/>
              <w:b/>
              <w:bCs w:val="0"/>
              <w:iCs/>
              <w:sz w:val="24"/>
              <w:szCs w:val="24"/>
            </w:rPr>
            <w:fldChar w:fldCharType="end"/>
          </w:r>
        </w:p>
        <w:p w14:paraId="39D00ED9">
          <w:pPr>
            <w:pStyle w:val="38"/>
            <w:tabs>
              <w:tab w:val="right" w:leader="dot" w:pos="9360"/>
            </w:tabs>
            <w:rPr>
              <w:rFonts w:hint="default" w:ascii="Times New Roman" w:hAnsi="Times New Roman" w:cs="Times New Roman"/>
              <w:b w:val="0"/>
              <w:bCs/>
              <w:sz w:val="24"/>
              <w:szCs w:val="24"/>
            </w:rPr>
          </w:pPr>
          <w:r>
            <w:rPr>
              <w:rFonts w:hint="default" w:ascii="Times New Roman" w:hAnsi="Times New Roman" w:cs="Times New Roman"/>
              <w:b w:val="0"/>
              <w:bCs/>
              <w:iCs/>
              <w:sz w:val="24"/>
              <w:szCs w:val="24"/>
            </w:rPr>
            <w:fldChar w:fldCharType="begin"/>
          </w:r>
          <w:r>
            <w:rPr>
              <w:rFonts w:hint="default" w:ascii="Times New Roman" w:hAnsi="Times New Roman" w:cs="Times New Roman"/>
              <w:b w:val="0"/>
              <w:bCs/>
              <w:iCs/>
              <w:sz w:val="24"/>
              <w:szCs w:val="24"/>
            </w:rPr>
            <w:instrText xml:space="preserve"> HYPERLINK \l _Toc4354 </w:instrText>
          </w:r>
          <w:r>
            <w:rPr>
              <w:rFonts w:hint="default" w:ascii="Times New Roman" w:hAnsi="Times New Roman" w:cs="Times New Roman"/>
              <w:b w:val="0"/>
              <w:bCs/>
              <w:iCs/>
              <w:sz w:val="24"/>
              <w:szCs w:val="24"/>
            </w:rPr>
            <w:fldChar w:fldCharType="separate"/>
          </w:r>
          <w:r>
            <w:rPr>
              <w:rFonts w:hint="default" w:ascii="Times New Roman" w:hAnsi="Times New Roman" w:eastAsia="Times New Roman" w:cs="Times New Roman"/>
              <w:b w:val="0"/>
              <w:bCs/>
              <w:sz w:val="24"/>
              <w:szCs w:val="24"/>
            </w:rPr>
            <w:t>6.1. Các điểm GrLivArea lớn hơn 4000 sq ft</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_Toc4354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17</w:t>
          </w:r>
          <w:r>
            <w:rPr>
              <w:rFonts w:hint="default" w:ascii="Times New Roman" w:hAnsi="Times New Roman" w:cs="Times New Roman"/>
              <w:b w:val="0"/>
              <w:bCs/>
              <w:sz w:val="24"/>
              <w:szCs w:val="24"/>
            </w:rPr>
            <w:fldChar w:fldCharType="end"/>
          </w:r>
          <w:r>
            <w:rPr>
              <w:rFonts w:hint="default" w:ascii="Times New Roman" w:hAnsi="Times New Roman" w:cs="Times New Roman"/>
              <w:b w:val="0"/>
              <w:bCs/>
              <w:iCs/>
              <w:sz w:val="24"/>
              <w:szCs w:val="24"/>
            </w:rPr>
            <w:fldChar w:fldCharType="end"/>
          </w:r>
        </w:p>
        <w:p w14:paraId="00856404">
          <w:pPr>
            <w:pStyle w:val="38"/>
            <w:tabs>
              <w:tab w:val="right" w:leader="dot" w:pos="9360"/>
            </w:tabs>
            <w:rPr>
              <w:rFonts w:hint="default" w:ascii="Times New Roman" w:hAnsi="Times New Roman" w:cs="Times New Roman"/>
              <w:b w:val="0"/>
              <w:bCs/>
              <w:sz w:val="24"/>
              <w:szCs w:val="24"/>
            </w:rPr>
          </w:pPr>
          <w:r>
            <w:rPr>
              <w:rFonts w:hint="default" w:ascii="Times New Roman" w:hAnsi="Times New Roman" w:cs="Times New Roman"/>
              <w:b w:val="0"/>
              <w:bCs/>
              <w:iCs/>
              <w:sz w:val="24"/>
              <w:szCs w:val="24"/>
            </w:rPr>
            <w:fldChar w:fldCharType="begin"/>
          </w:r>
          <w:r>
            <w:rPr>
              <w:rFonts w:hint="default" w:ascii="Times New Roman" w:hAnsi="Times New Roman" w:cs="Times New Roman"/>
              <w:b w:val="0"/>
              <w:bCs/>
              <w:iCs/>
              <w:sz w:val="24"/>
              <w:szCs w:val="24"/>
            </w:rPr>
            <w:instrText xml:space="preserve"> HYPERLINK \l _Toc24395 </w:instrText>
          </w:r>
          <w:r>
            <w:rPr>
              <w:rFonts w:hint="default" w:ascii="Times New Roman" w:hAnsi="Times New Roman" w:cs="Times New Roman"/>
              <w:b w:val="0"/>
              <w:bCs/>
              <w:iCs/>
              <w:sz w:val="24"/>
              <w:szCs w:val="24"/>
            </w:rPr>
            <w:fldChar w:fldCharType="separate"/>
          </w:r>
          <w:r>
            <w:rPr>
              <w:rFonts w:hint="default" w:ascii="Times New Roman" w:hAnsi="Times New Roman" w:eastAsia="Times New Roman" w:cs="Times New Roman"/>
              <w:b w:val="0"/>
              <w:bCs/>
              <w:sz w:val="24"/>
              <w:szCs w:val="24"/>
            </w:rPr>
            <w:t>6.2. Ngoại lệ theo IQR, Z-score và khoảng cách Cook</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_Toc24395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18</w:t>
          </w:r>
          <w:r>
            <w:rPr>
              <w:rFonts w:hint="default" w:ascii="Times New Roman" w:hAnsi="Times New Roman" w:cs="Times New Roman"/>
              <w:b w:val="0"/>
              <w:bCs/>
              <w:sz w:val="24"/>
              <w:szCs w:val="24"/>
            </w:rPr>
            <w:fldChar w:fldCharType="end"/>
          </w:r>
          <w:r>
            <w:rPr>
              <w:rFonts w:hint="default" w:ascii="Times New Roman" w:hAnsi="Times New Roman" w:cs="Times New Roman"/>
              <w:b w:val="0"/>
              <w:bCs/>
              <w:iCs/>
              <w:sz w:val="24"/>
              <w:szCs w:val="24"/>
            </w:rPr>
            <w:fldChar w:fldCharType="end"/>
          </w:r>
        </w:p>
        <w:p w14:paraId="7E52FF39">
          <w:pPr>
            <w:pStyle w:val="38"/>
            <w:tabs>
              <w:tab w:val="right" w:leader="dot" w:pos="9360"/>
            </w:tabs>
            <w:rPr>
              <w:rFonts w:hint="default" w:ascii="Times New Roman" w:hAnsi="Times New Roman" w:cs="Times New Roman"/>
              <w:b w:val="0"/>
              <w:bCs/>
              <w:sz w:val="24"/>
              <w:szCs w:val="24"/>
            </w:rPr>
          </w:pPr>
          <w:r>
            <w:rPr>
              <w:rFonts w:hint="default" w:ascii="Times New Roman" w:hAnsi="Times New Roman" w:cs="Times New Roman"/>
              <w:b w:val="0"/>
              <w:bCs/>
              <w:iCs/>
              <w:sz w:val="24"/>
              <w:szCs w:val="24"/>
            </w:rPr>
            <w:fldChar w:fldCharType="begin"/>
          </w:r>
          <w:r>
            <w:rPr>
              <w:rFonts w:hint="default" w:ascii="Times New Roman" w:hAnsi="Times New Roman" w:cs="Times New Roman"/>
              <w:b w:val="0"/>
              <w:bCs/>
              <w:iCs/>
              <w:sz w:val="24"/>
              <w:szCs w:val="24"/>
            </w:rPr>
            <w:instrText xml:space="preserve"> HYPERLINK \l _Toc15881 </w:instrText>
          </w:r>
          <w:r>
            <w:rPr>
              <w:rFonts w:hint="default" w:ascii="Times New Roman" w:hAnsi="Times New Roman" w:cs="Times New Roman"/>
              <w:b w:val="0"/>
              <w:bCs/>
              <w:iCs/>
              <w:sz w:val="24"/>
              <w:szCs w:val="24"/>
            </w:rPr>
            <w:fldChar w:fldCharType="separate"/>
          </w:r>
          <w:r>
            <w:rPr>
              <w:rFonts w:hint="default" w:ascii="Times New Roman" w:hAnsi="Times New Roman" w:eastAsia="Times New Roman" w:cs="Times New Roman"/>
              <w:b w:val="0"/>
              <w:bCs/>
              <w:sz w:val="24"/>
              <w:szCs w:val="24"/>
            </w:rPr>
            <w:t>6.3. Ảnh hưởng của việc loại ngoại lệ</w:t>
          </w:r>
          <w:r>
            <w:rPr>
              <w:rFonts w:hint="default" w:ascii="Times New Roman" w:hAnsi="Times New Roman" w:cs="Times New Roman"/>
              <w:b w:val="0"/>
              <w:bCs/>
              <w:sz w:val="24"/>
              <w:szCs w:val="24"/>
            </w:rPr>
            <w:tab/>
          </w:r>
          <w:r>
            <w:rPr>
              <w:rFonts w:hint="default" w:ascii="Times New Roman" w:hAnsi="Times New Roman" w:cs="Times New Roman"/>
              <w:b w:val="0"/>
              <w:bCs/>
              <w:sz w:val="24"/>
              <w:szCs w:val="24"/>
            </w:rPr>
            <w:fldChar w:fldCharType="begin"/>
          </w:r>
          <w:r>
            <w:rPr>
              <w:rFonts w:hint="default" w:ascii="Times New Roman" w:hAnsi="Times New Roman" w:cs="Times New Roman"/>
              <w:b w:val="0"/>
              <w:bCs/>
              <w:sz w:val="24"/>
              <w:szCs w:val="24"/>
            </w:rPr>
            <w:instrText xml:space="preserve"> PAGEREF _Toc15881 \h </w:instrText>
          </w:r>
          <w:r>
            <w:rPr>
              <w:rFonts w:hint="default" w:ascii="Times New Roman" w:hAnsi="Times New Roman" w:cs="Times New Roman"/>
              <w:b w:val="0"/>
              <w:bCs/>
              <w:sz w:val="24"/>
              <w:szCs w:val="24"/>
            </w:rPr>
            <w:fldChar w:fldCharType="separate"/>
          </w:r>
          <w:r>
            <w:rPr>
              <w:rFonts w:hint="default" w:ascii="Times New Roman" w:hAnsi="Times New Roman" w:cs="Times New Roman"/>
              <w:b w:val="0"/>
              <w:bCs/>
              <w:sz w:val="24"/>
              <w:szCs w:val="24"/>
            </w:rPr>
            <w:t>18</w:t>
          </w:r>
          <w:r>
            <w:rPr>
              <w:rFonts w:hint="default" w:ascii="Times New Roman" w:hAnsi="Times New Roman" w:cs="Times New Roman"/>
              <w:b w:val="0"/>
              <w:bCs/>
              <w:sz w:val="24"/>
              <w:szCs w:val="24"/>
            </w:rPr>
            <w:fldChar w:fldCharType="end"/>
          </w:r>
          <w:r>
            <w:rPr>
              <w:rFonts w:hint="default" w:ascii="Times New Roman" w:hAnsi="Times New Roman" w:cs="Times New Roman"/>
              <w:b w:val="0"/>
              <w:bCs/>
              <w:iCs/>
              <w:sz w:val="24"/>
              <w:szCs w:val="24"/>
            </w:rPr>
            <w:fldChar w:fldCharType="end"/>
          </w:r>
        </w:p>
        <w:p w14:paraId="1A8C2588">
          <w:pPr>
            <w:pStyle w:val="37"/>
            <w:tabs>
              <w:tab w:val="right" w:leader="dot" w:pos="9360"/>
            </w:tabs>
            <w:rPr>
              <w:rFonts w:hint="default" w:ascii="Times New Roman" w:hAnsi="Times New Roman" w:cs="Times New Roman"/>
              <w:b/>
              <w:bCs w:val="0"/>
              <w:sz w:val="24"/>
              <w:szCs w:val="24"/>
            </w:rPr>
          </w:pPr>
          <w:r>
            <w:rPr>
              <w:rFonts w:hint="default" w:ascii="Times New Roman" w:hAnsi="Times New Roman" w:cs="Times New Roman"/>
              <w:b/>
              <w:bCs w:val="0"/>
              <w:iCs/>
              <w:sz w:val="24"/>
              <w:szCs w:val="24"/>
            </w:rPr>
            <w:fldChar w:fldCharType="begin"/>
          </w:r>
          <w:r>
            <w:rPr>
              <w:rFonts w:hint="default" w:ascii="Times New Roman" w:hAnsi="Times New Roman" w:cs="Times New Roman"/>
              <w:b/>
              <w:bCs w:val="0"/>
              <w:iCs/>
              <w:sz w:val="24"/>
              <w:szCs w:val="24"/>
            </w:rPr>
            <w:instrText xml:space="preserve"> HYPERLINK \l _Toc8177 </w:instrText>
          </w:r>
          <w:r>
            <w:rPr>
              <w:rFonts w:hint="default" w:ascii="Times New Roman" w:hAnsi="Times New Roman" w:cs="Times New Roman"/>
              <w:b/>
              <w:bCs w:val="0"/>
              <w:iCs/>
              <w:sz w:val="24"/>
              <w:szCs w:val="24"/>
            </w:rPr>
            <w:fldChar w:fldCharType="separate"/>
          </w:r>
          <w:r>
            <w:rPr>
              <w:rFonts w:hint="default" w:ascii="Times New Roman" w:hAnsi="Times New Roman" w:eastAsia="Times New Roman" w:cs="Times New Roman"/>
              <w:b/>
              <w:bCs w:val="0"/>
              <w:sz w:val="24"/>
              <w:szCs w:val="24"/>
            </w:rPr>
            <w:t>7. KẾT LUẬN VÀ ĐỀ XUẤT TIỀN XỬ LÝ</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_Toc8177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18</w:t>
          </w:r>
          <w:r>
            <w:rPr>
              <w:rFonts w:hint="default" w:ascii="Times New Roman" w:hAnsi="Times New Roman" w:cs="Times New Roman"/>
              <w:b/>
              <w:bCs w:val="0"/>
              <w:sz w:val="24"/>
              <w:szCs w:val="24"/>
            </w:rPr>
            <w:fldChar w:fldCharType="end"/>
          </w:r>
          <w:r>
            <w:rPr>
              <w:rFonts w:hint="default" w:ascii="Times New Roman" w:hAnsi="Times New Roman" w:cs="Times New Roman"/>
              <w:b/>
              <w:bCs w:val="0"/>
              <w:iCs/>
              <w:sz w:val="24"/>
              <w:szCs w:val="24"/>
            </w:rPr>
            <w:fldChar w:fldCharType="end"/>
          </w:r>
        </w:p>
        <w:p w14:paraId="04CC3EAC">
          <w:pPr>
            <w:pStyle w:val="37"/>
            <w:tabs>
              <w:tab w:val="right" w:leader="dot" w:pos="9360"/>
            </w:tabs>
            <w:rPr>
              <w:rFonts w:hint="default" w:ascii="Times New Roman" w:hAnsi="Times New Roman" w:cs="Times New Roman"/>
              <w:b/>
              <w:bCs w:val="0"/>
              <w:sz w:val="24"/>
              <w:szCs w:val="24"/>
            </w:rPr>
          </w:pPr>
          <w:r>
            <w:rPr>
              <w:rFonts w:hint="default" w:ascii="Times New Roman" w:hAnsi="Times New Roman" w:cs="Times New Roman"/>
              <w:b/>
              <w:bCs w:val="0"/>
              <w:iCs/>
              <w:sz w:val="24"/>
              <w:szCs w:val="24"/>
            </w:rPr>
            <w:fldChar w:fldCharType="begin"/>
          </w:r>
          <w:r>
            <w:rPr>
              <w:rFonts w:hint="default" w:ascii="Times New Roman" w:hAnsi="Times New Roman" w:cs="Times New Roman"/>
              <w:b/>
              <w:bCs w:val="0"/>
              <w:iCs/>
              <w:sz w:val="24"/>
              <w:szCs w:val="24"/>
            </w:rPr>
            <w:instrText xml:space="preserve"> HYPERLINK \l _Toc12036 </w:instrText>
          </w:r>
          <w:r>
            <w:rPr>
              <w:rFonts w:hint="default" w:ascii="Times New Roman" w:hAnsi="Times New Roman" w:cs="Times New Roman"/>
              <w:b/>
              <w:bCs w:val="0"/>
              <w:iCs/>
              <w:sz w:val="24"/>
              <w:szCs w:val="24"/>
            </w:rPr>
            <w:fldChar w:fldCharType="separate"/>
          </w:r>
          <w:r>
            <w:rPr>
              <w:rFonts w:hint="default" w:ascii="Times New Roman" w:hAnsi="Times New Roman" w:eastAsia="Times New Roman" w:cs="Times New Roman"/>
              <w:b/>
              <w:bCs w:val="0"/>
              <w:sz w:val="24"/>
              <w:szCs w:val="24"/>
            </w:rPr>
            <w:t>TÀI LIỆU THAM KHẢO</w:t>
          </w:r>
          <w:r>
            <w:rPr>
              <w:rFonts w:hint="default" w:ascii="Times New Roman" w:hAnsi="Times New Roman" w:cs="Times New Roman"/>
              <w:b/>
              <w:bCs w:val="0"/>
              <w:sz w:val="24"/>
              <w:szCs w:val="24"/>
            </w:rPr>
            <w:tab/>
          </w:r>
          <w:r>
            <w:rPr>
              <w:rFonts w:hint="default" w:ascii="Times New Roman" w:hAnsi="Times New Roman" w:cs="Times New Roman"/>
              <w:b/>
              <w:bCs w:val="0"/>
              <w:sz w:val="24"/>
              <w:szCs w:val="24"/>
            </w:rPr>
            <w:fldChar w:fldCharType="begin"/>
          </w:r>
          <w:r>
            <w:rPr>
              <w:rFonts w:hint="default" w:ascii="Times New Roman" w:hAnsi="Times New Roman" w:cs="Times New Roman"/>
              <w:b/>
              <w:bCs w:val="0"/>
              <w:sz w:val="24"/>
              <w:szCs w:val="24"/>
            </w:rPr>
            <w:instrText xml:space="preserve"> PAGEREF _Toc12036 \h </w:instrText>
          </w:r>
          <w:r>
            <w:rPr>
              <w:rFonts w:hint="default" w:ascii="Times New Roman" w:hAnsi="Times New Roman" w:cs="Times New Roman"/>
              <w:b/>
              <w:bCs w:val="0"/>
              <w:sz w:val="24"/>
              <w:szCs w:val="24"/>
            </w:rPr>
            <w:fldChar w:fldCharType="separate"/>
          </w:r>
          <w:r>
            <w:rPr>
              <w:rFonts w:hint="default" w:ascii="Times New Roman" w:hAnsi="Times New Roman" w:cs="Times New Roman"/>
              <w:b/>
              <w:bCs w:val="0"/>
              <w:sz w:val="24"/>
              <w:szCs w:val="24"/>
            </w:rPr>
            <w:t>20</w:t>
          </w:r>
          <w:r>
            <w:rPr>
              <w:rFonts w:hint="default" w:ascii="Times New Roman" w:hAnsi="Times New Roman" w:cs="Times New Roman"/>
              <w:b/>
              <w:bCs w:val="0"/>
              <w:sz w:val="24"/>
              <w:szCs w:val="24"/>
            </w:rPr>
            <w:fldChar w:fldCharType="end"/>
          </w:r>
          <w:r>
            <w:rPr>
              <w:rFonts w:hint="default" w:ascii="Times New Roman" w:hAnsi="Times New Roman" w:cs="Times New Roman"/>
              <w:b/>
              <w:bCs w:val="0"/>
              <w:iCs/>
              <w:sz w:val="24"/>
              <w:szCs w:val="24"/>
            </w:rPr>
            <w:fldChar w:fldCharType="end"/>
          </w:r>
        </w:p>
        <w:p w14:paraId="08958A87">
          <w:pPr>
            <w:rPr>
              <w:rFonts w:ascii="Times New Roman" w:hAnsi="Times New Roman" w:cs="Times New Roman" w:eastAsiaTheme="minorHAnsi"/>
              <w:bCs/>
              <w:iCs/>
              <w:kern w:val="2"/>
              <w:sz w:val="24"/>
              <w:szCs w:val="26"/>
              <w:lang w:val="en-US" w:eastAsia="en-US" w:bidi="ar-SA"/>
              <w14:ligatures w14:val="standardContextual"/>
            </w:rPr>
          </w:pPr>
          <w:r>
            <w:rPr>
              <w:rFonts w:hint="default" w:ascii="Times New Roman" w:hAnsi="Times New Roman" w:cs="Times New Roman"/>
              <w:bCs/>
              <w:iCs/>
              <w:sz w:val="24"/>
              <w:szCs w:val="24"/>
            </w:rPr>
            <w:fldChar w:fldCharType="end"/>
          </w:r>
          <w:bookmarkStart w:id="30" w:name="_GoBack"/>
          <w:bookmarkEnd w:id="30"/>
        </w:p>
      </w:sdtContent>
    </w:sdt>
    <w:p w14:paraId="4D8178AA">
      <w:pPr>
        <w:rPr>
          <w:rFonts w:ascii="Times New Roman" w:hAnsi="Times New Roman" w:cs="Times New Roman" w:eastAsiaTheme="minorHAnsi"/>
          <w:bCs/>
          <w:iCs/>
          <w:kern w:val="2"/>
          <w:sz w:val="24"/>
          <w:szCs w:val="26"/>
          <w:lang w:val="en-US" w:eastAsia="en-US" w:bidi="ar-SA"/>
          <w14:ligatures w14:val="standardContextual"/>
        </w:rPr>
      </w:pPr>
    </w:p>
    <w:p w14:paraId="6A97B354">
      <w:pPr>
        <w:rPr>
          <w:rFonts w:ascii="Times New Roman" w:hAnsi="Times New Roman" w:cs="Times New Roman"/>
          <w:bCs/>
          <w:iCs/>
          <w:sz w:val="26"/>
          <w:szCs w:val="26"/>
        </w:rPr>
      </w:pPr>
    </w:p>
    <w:p w14:paraId="7C362F6A">
      <w:pPr>
        <w:rPr>
          <w:rFonts w:ascii="Times New Roman" w:hAnsi="Times New Roman" w:cs="Times New Roman"/>
          <w:bCs/>
          <w:iCs/>
          <w:sz w:val="26"/>
          <w:szCs w:val="26"/>
        </w:rPr>
      </w:pPr>
    </w:p>
    <w:p w14:paraId="691555CA">
      <w:pPr>
        <w:rPr>
          <w:rFonts w:ascii="Times New Roman" w:hAnsi="Times New Roman" w:cs="Times New Roman"/>
          <w:bCs/>
          <w:iCs/>
          <w:sz w:val="26"/>
          <w:szCs w:val="26"/>
        </w:rPr>
      </w:pPr>
    </w:p>
    <w:p w14:paraId="6F50DC0A">
      <w:pPr>
        <w:rPr>
          <w:rFonts w:ascii="Times New Roman" w:hAnsi="Times New Roman" w:cs="Times New Roman"/>
          <w:bCs/>
          <w:iCs/>
          <w:sz w:val="26"/>
          <w:szCs w:val="26"/>
        </w:rPr>
      </w:pPr>
    </w:p>
    <w:p w14:paraId="3AB2F42C">
      <w:pPr>
        <w:rPr>
          <w:rFonts w:ascii="Times New Roman" w:hAnsi="Times New Roman" w:cs="Times New Roman"/>
          <w:bCs/>
          <w:iCs/>
          <w:sz w:val="26"/>
          <w:szCs w:val="26"/>
        </w:rPr>
      </w:pPr>
    </w:p>
    <w:p w14:paraId="3B9B427E">
      <w:pPr>
        <w:rPr>
          <w:rFonts w:ascii="Times New Roman" w:hAnsi="Times New Roman" w:cs="Times New Roman"/>
          <w:bCs/>
          <w:iCs/>
          <w:sz w:val="26"/>
          <w:szCs w:val="26"/>
        </w:rPr>
      </w:pPr>
    </w:p>
    <w:p w14:paraId="06E596DE">
      <w:pPr>
        <w:rPr>
          <w:rFonts w:ascii="Times New Roman" w:hAnsi="Times New Roman" w:cs="Times New Roman"/>
          <w:bCs/>
          <w:iCs/>
          <w:sz w:val="26"/>
          <w:szCs w:val="26"/>
        </w:rPr>
      </w:pPr>
    </w:p>
    <w:p w14:paraId="44D08A4B">
      <w:pPr>
        <w:rPr>
          <w:rFonts w:ascii="Times New Roman" w:hAnsi="Times New Roman" w:cs="Times New Roman"/>
          <w:bCs/>
          <w:iCs/>
          <w:sz w:val="26"/>
          <w:szCs w:val="26"/>
        </w:rPr>
      </w:pPr>
    </w:p>
    <w:p w14:paraId="46ABF3C8">
      <w:pPr>
        <w:rPr>
          <w:rFonts w:ascii="Times New Roman" w:hAnsi="Times New Roman" w:cs="Times New Roman"/>
          <w:bCs/>
          <w:iCs/>
          <w:sz w:val="26"/>
          <w:szCs w:val="26"/>
        </w:rPr>
      </w:pPr>
    </w:p>
    <w:p w14:paraId="036E9445">
      <w:pPr>
        <w:pStyle w:val="2"/>
        <w:keepNext/>
        <w:spacing w:before="240" w:after="120" w:line="360" w:lineRule="auto"/>
        <w:jc w:val="center"/>
        <w:rPr>
          <w:rFonts w:hint="default" w:ascii="Times New Roman" w:hAnsi="Times New Roman" w:cs="Times New Roman"/>
          <w:b/>
          <w:bCs/>
          <w:color w:val="000000"/>
          <w:sz w:val="24"/>
          <w:szCs w:val="24"/>
          <w:lang w:val="vi-VN"/>
        </w:rPr>
      </w:pPr>
      <w:bookmarkStart w:id="0" w:name="_Toc24689"/>
      <w:r>
        <w:rPr>
          <w:rFonts w:hint="default" w:ascii="Times New Roman" w:hAnsi="Times New Roman" w:eastAsia="Times New Roman" w:cs="Times New Roman"/>
          <w:b/>
          <w:bCs/>
          <w:color w:val="000000"/>
          <w:sz w:val="24"/>
          <w:szCs w:val="24"/>
        </w:rPr>
        <w:t>PHÂN CÔNG NHIỆM VỤ</w:t>
      </w:r>
      <w:r>
        <w:rPr>
          <w:rFonts w:hint="default" w:ascii="Times New Roman" w:hAnsi="Times New Roman" w:cs="Times New Roman"/>
          <w:b/>
          <w:bCs/>
          <w:color w:val="000000"/>
          <w:sz w:val="24"/>
          <w:szCs w:val="24"/>
          <w:lang w:val="vi-VN"/>
        </w:rPr>
        <w:t xml:space="preserve"> CÁC THÀNH VIÊN</w:t>
      </w:r>
      <w:bookmarkEnd w:id="0"/>
    </w:p>
    <w:p w14:paraId="33370D18">
      <w:pPr>
        <w:rPr>
          <w:rFonts w:hint="default"/>
          <w:lang w:val="vi-VN"/>
        </w:rPr>
      </w:pPr>
    </w:p>
    <w:tbl>
      <w:tblPr>
        <w:tblStyle w:val="12"/>
        <w:tblW w:w="9338" w:type="dxa"/>
        <w:tblInd w:w="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23"/>
        <w:gridCol w:w="2583"/>
        <w:gridCol w:w="2789"/>
        <w:gridCol w:w="1543"/>
      </w:tblGrid>
      <w:tr w14:paraId="652E5C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23"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77064DA4">
            <w:pPr>
              <w:spacing w:before="0" w:after="0" w:line="276" w:lineRule="auto"/>
              <w:jc w:val="left"/>
            </w:pPr>
            <w:r>
              <w:rPr>
                <w:rFonts w:ascii="Times New Roman" w:hAnsi="Times New Roman" w:eastAsia="Times New Roman" w:cs="Times New Roman"/>
                <w:b/>
                <w:bCs/>
                <w:color w:val="000000"/>
                <w:sz w:val="24"/>
                <w:szCs w:val="24"/>
              </w:rPr>
              <w:t>Thành viên</w:t>
            </w:r>
          </w:p>
        </w:tc>
        <w:tc>
          <w:tcPr>
            <w:tcW w:w="2583"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75A5D3F0">
            <w:pPr>
              <w:spacing w:before="0" w:after="0" w:line="276" w:lineRule="auto"/>
              <w:jc w:val="left"/>
            </w:pPr>
            <w:r>
              <w:rPr>
                <w:rFonts w:ascii="Times New Roman" w:hAnsi="Times New Roman" w:eastAsia="Times New Roman" w:cs="Times New Roman"/>
                <w:b/>
                <w:bCs/>
                <w:color w:val="000000"/>
                <w:sz w:val="24"/>
                <w:szCs w:val="24"/>
              </w:rPr>
              <w:t>Nhiệm vụ</w:t>
            </w:r>
          </w:p>
        </w:tc>
        <w:tc>
          <w:tcPr>
            <w:tcW w:w="2789"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790D5F35">
            <w:pPr>
              <w:spacing w:before="0" w:after="0" w:line="276" w:lineRule="auto"/>
              <w:jc w:val="left"/>
            </w:pPr>
            <w:r>
              <w:rPr>
                <w:rFonts w:ascii="Times New Roman" w:hAnsi="Times New Roman" w:eastAsia="Times New Roman" w:cs="Times New Roman"/>
                <w:b/>
                <w:bCs/>
                <w:color w:val="000000"/>
                <w:sz w:val="24"/>
                <w:szCs w:val="24"/>
              </w:rPr>
              <w:t xml:space="preserve">Notebook </w:t>
            </w:r>
          </w:p>
        </w:tc>
        <w:tc>
          <w:tcPr>
            <w:tcW w:w="1543"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73D8B576">
            <w:pPr>
              <w:spacing w:before="0" w:after="0" w:line="276" w:lineRule="auto"/>
              <w:jc w:val="left"/>
              <w:rPr>
                <w:color w:val="000000" w:themeColor="text1"/>
                <w14:textFill>
                  <w14:solidFill>
                    <w14:schemeClr w14:val="tx1"/>
                  </w14:solidFill>
                </w14:textFill>
              </w:rPr>
            </w:pPr>
            <w:r>
              <w:rPr>
                <w:rFonts w:hint="default" w:ascii="Times New Roman" w:hAnsi="Times New Roman" w:eastAsia="Times New Roman" w:cs="Times New Roman"/>
                <w:b/>
                <w:bCs/>
                <w:color w:val="000000" w:themeColor="text1"/>
                <w:sz w:val="24"/>
                <w:szCs w:val="24"/>
                <w:lang w:val="vi-VN"/>
                <w14:textFill>
                  <w14:solidFill>
                    <w14:schemeClr w14:val="tx1"/>
                  </w14:solidFill>
                </w14:textFill>
              </w:rPr>
              <w:t>B</w:t>
            </w:r>
            <w:r>
              <w:rPr>
                <w:rFonts w:ascii="Times New Roman" w:hAnsi="Times New Roman" w:eastAsia="Times New Roman" w:cs="Times New Roman"/>
                <w:b/>
                <w:bCs/>
                <w:color w:val="000000" w:themeColor="text1"/>
                <w:sz w:val="24"/>
                <w:szCs w:val="24"/>
                <w14:textFill>
                  <w14:solidFill>
                    <w14:schemeClr w14:val="tx1"/>
                  </w14:solidFill>
                </w14:textFill>
              </w:rPr>
              <w:t>áo cáo</w:t>
            </w:r>
          </w:p>
        </w:tc>
      </w:tr>
      <w:tr w14:paraId="7A47B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7AD3C84">
            <w:pPr>
              <w:spacing w:before="0" w:after="0" w:line="276" w:lineRule="auto"/>
              <w:jc w:val="left"/>
            </w:pPr>
            <w:r>
              <w:rPr>
                <w:rFonts w:ascii="Times New Roman" w:hAnsi="Times New Roman" w:eastAsia="Times New Roman" w:cs="Times New Roman"/>
                <w:b w:val="0"/>
                <w:bCs w:val="0"/>
                <w:color w:val="000000"/>
                <w:sz w:val="24"/>
                <w:szCs w:val="24"/>
              </w:rPr>
              <w:t xml:space="preserve">Lê Đăng Tiến </w:t>
            </w:r>
          </w:p>
        </w:tc>
        <w:tc>
          <w:tcPr>
            <w:tcW w:w="258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D31EF8">
            <w:pPr>
              <w:spacing w:before="0" w:after="0" w:line="276" w:lineRule="auto"/>
              <w:jc w:val="left"/>
            </w:pPr>
            <w:r>
              <w:rPr>
                <w:rFonts w:ascii="Times New Roman" w:hAnsi="Times New Roman" w:eastAsia="Times New Roman" w:cs="Times New Roman"/>
                <w:b w:val="0"/>
                <w:bCs w:val="0"/>
                <w:color w:val="000000"/>
                <w:sz w:val="24"/>
                <w:szCs w:val="24"/>
              </w:rPr>
              <w:t>Khảo sát paper và Kaggle, phát biểu bài toán, tính chất dữ liệu</w:t>
            </w:r>
          </w:p>
        </w:tc>
        <w:tc>
          <w:tcPr>
            <w:tcW w:w="278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B2B4466">
            <w:pPr>
              <w:spacing w:before="0" w:after="0" w:line="276" w:lineRule="auto"/>
              <w:jc w:val="left"/>
            </w:pPr>
            <w:r>
              <w:rPr>
                <w:rFonts w:ascii="Times New Roman" w:hAnsi="Times New Roman" w:eastAsia="Times New Roman" w:cs="Times New Roman"/>
                <w:b w:val="0"/>
                <w:bCs w:val="0"/>
                <w:color w:val="000000"/>
                <w:sz w:val="24"/>
                <w:szCs w:val="24"/>
              </w:rPr>
              <w:t>01_overview.ipynb</w:t>
            </w:r>
          </w:p>
        </w:tc>
        <w:tc>
          <w:tcPr>
            <w:tcW w:w="154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0BD8E1">
            <w:pPr>
              <w:spacing w:before="0" w:after="0" w:line="276" w:lineRule="auto"/>
              <w:jc w:val="left"/>
            </w:pPr>
            <w:r>
              <w:rPr>
                <w:rFonts w:ascii="Times New Roman" w:hAnsi="Times New Roman" w:eastAsia="Times New Roman" w:cs="Times New Roman"/>
                <w:b w:val="0"/>
                <w:bCs w:val="0"/>
                <w:color w:val="000000"/>
                <w:sz w:val="24"/>
                <w:szCs w:val="24"/>
              </w:rPr>
              <w:t>Mục 1, 2, 7</w:t>
            </w:r>
          </w:p>
        </w:tc>
      </w:tr>
      <w:tr w14:paraId="7D6BC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5E45BB6">
            <w:pPr>
              <w:spacing w:before="0" w:after="0" w:line="276" w:lineRule="auto"/>
              <w:jc w:val="left"/>
            </w:pPr>
            <w:r>
              <w:rPr>
                <w:rFonts w:ascii="Times New Roman" w:hAnsi="Times New Roman" w:eastAsia="Times New Roman" w:cs="Times New Roman"/>
                <w:b w:val="0"/>
                <w:bCs w:val="0"/>
                <w:color w:val="000000"/>
                <w:sz w:val="24"/>
                <w:szCs w:val="24"/>
              </w:rPr>
              <w:t>Nguyễn Thành Đại</w:t>
            </w:r>
          </w:p>
        </w:tc>
        <w:tc>
          <w:tcPr>
            <w:tcW w:w="258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0D764DC">
            <w:pPr>
              <w:spacing w:before="0" w:after="0" w:line="276" w:lineRule="auto"/>
              <w:jc w:val="left"/>
            </w:pPr>
            <w:r>
              <w:rPr>
                <w:rFonts w:ascii="Times New Roman" w:hAnsi="Times New Roman" w:eastAsia="Times New Roman" w:cs="Times New Roman"/>
                <w:b w:val="0"/>
                <w:bCs w:val="0"/>
                <w:color w:val="000000"/>
                <w:sz w:val="24"/>
                <w:szCs w:val="24"/>
              </w:rPr>
              <w:t>Phân tích đơn biến: SalePrice, biến liên tục, rời rạc, phân loại</w:t>
            </w:r>
          </w:p>
        </w:tc>
        <w:tc>
          <w:tcPr>
            <w:tcW w:w="278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161C09A">
            <w:pPr>
              <w:spacing w:before="0" w:after="0" w:line="276" w:lineRule="auto"/>
              <w:jc w:val="left"/>
            </w:pPr>
            <w:r>
              <w:rPr>
                <w:rFonts w:ascii="Times New Roman" w:hAnsi="Times New Roman" w:eastAsia="Times New Roman" w:cs="Times New Roman"/>
                <w:b w:val="0"/>
                <w:bCs w:val="0"/>
                <w:color w:val="000000"/>
                <w:sz w:val="24"/>
                <w:szCs w:val="24"/>
              </w:rPr>
              <w:t>02_univariate.ipynb</w:t>
            </w:r>
          </w:p>
        </w:tc>
        <w:tc>
          <w:tcPr>
            <w:tcW w:w="154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D2C9DC">
            <w:pPr>
              <w:spacing w:before="0" w:after="0" w:line="276" w:lineRule="auto"/>
              <w:jc w:val="left"/>
            </w:pPr>
            <w:r>
              <w:rPr>
                <w:rFonts w:ascii="Times New Roman" w:hAnsi="Times New Roman" w:eastAsia="Times New Roman" w:cs="Times New Roman"/>
                <w:b w:val="0"/>
                <w:bCs w:val="0"/>
                <w:color w:val="000000"/>
                <w:sz w:val="24"/>
                <w:szCs w:val="24"/>
              </w:rPr>
              <w:t>Mục 3</w:t>
            </w:r>
          </w:p>
        </w:tc>
      </w:tr>
      <w:tr w14:paraId="66AAE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61CB72B">
            <w:pPr>
              <w:spacing w:before="0" w:after="0" w:line="276" w:lineRule="auto"/>
              <w:jc w:val="left"/>
            </w:pPr>
            <w:r>
              <w:rPr>
                <w:rFonts w:ascii="Times New Roman" w:hAnsi="Times New Roman" w:eastAsia="Times New Roman" w:cs="Times New Roman"/>
                <w:b w:val="0"/>
                <w:bCs w:val="0"/>
                <w:color w:val="000000"/>
                <w:sz w:val="24"/>
                <w:szCs w:val="24"/>
              </w:rPr>
              <w:t>Nguyễn Xuân Hậu Thành</w:t>
            </w:r>
          </w:p>
        </w:tc>
        <w:tc>
          <w:tcPr>
            <w:tcW w:w="258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440CF67">
            <w:pPr>
              <w:spacing w:before="0" w:after="0" w:line="276" w:lineRule="auto"/>
              <w:jc w:val="left"/>
            </w:pPr>
            <w:r>
              <w:rPr>
                <w:rFonts w:ascii="Times New Roman" w:hAnsi="Times New Roman" w:eastAsia="Times New Roman" w:cs="Times New Roman"/>
                <w:b w:val="0"/>
                <w:bCs w:val="0"/>
                <w:color w:val="000000"/>
                <w:sz w:val="24"/>
                <w:szCs w:val="24"/>
              </w:rPr>
              <w:t>Phân tích đa biến: tương quan, đa cộng tuyến, quan hệ với giá, biến phân loại, biến mới</w:t>
            </w:r>
          </w:p>
        </w:tc>
        <w:tc>
          <w:tcPr>
            <w:tcW w:w="278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12971BA">
            <w:pPr>
              <w:spacing w:before="0" w:after="0" w:line="276" w:lineRule="auto"/>
              <w:jc w:val="left"/>
            </w:pPr>
            <w:r>
              <w:rPr>
                <w:rFonts w:ascii="Times New Roman" w:hAnsi="Times New Roman" w:eastAsia="Times New Roman" w:cs="Times New Roman"/>
                <w:b w:val="0"/>
                <w:bCs w:val="0"/>
                <w:color w:val="000000"/>
                <w:sz w:val="24"/>
                <w:szCs w:val="24"/>
              </w:rPr>
              <w:t>03_multivariate.ipynb</w:t>
            </w:r>
          </w:p>
        </w:tc>
        <w:tc>
          <w:tcPr>
            <w:tcW w:w="154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1A5832">
            <w:pPr>
              <w:spacing w:before="0" w:after="0" w:line="276" w:lineRule="auto"/>
              <w:jc w:val="left"/>
            </w:pPr>
            <w:r>
              <w:rPr>
                <w:rFonts w:ascii="Times New Roman" w:hAnsi="Times New Roman" w:eastAsia="Times New Roman" w:cs="Times New Roman"/>
                <w:b w:val="0"/>
                <w:bCs w:val="0"/>
                <w:color w:val="000000"/>
                <w:sz w:val="24"/>
                <w:szCs w:val="24"/>
              </w:rPr>
              <w:t>Mục 4</w:t>
            </w:r>
          </w:p>
        </w:tc>
      </w:tr>
      <w:tr w14:paraId="443A4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662D5BA">
            <w:pPr>
              <w:spacing w:before="0" w:after="0" w:line="276" w:lineRule="auto"/>
              <w:jc w:val="left"/>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t>Lưu Lương Mạnh Dũng</w:t>
            </w:r>
          </w:p>
          <w:p w14:paraId="54C70DA0">
            <w:pPr>
              <w:spacing w:before="0" w:after="0" w:line="276" w:lineRule="auto"/>
              <w:jc w:val="left"/>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rPr>
              <w:t>(nhóm trưởng)</w:t>
            </w:r>
          </w:p>
        </w:tc>
        <w:tc>
          <w:tcPr>
            <w:tcW w:w="258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24008B">
            <w:pPr>
              <w:spacing w:before="0" w:after="0" w:line="276" w:lineRule="auto"/>
              <w:jc w:val="left"/>
              <w:rPr>
                <w:rFonts w:hint="default"/>
                <w:lang w:val="vi-VN"/>
              </w:rPr>
            </w:pPr>
            <w:r>
              <w:rPr>
                <w:rFonts w:ascii="Times New Roman" w:hAnsi="Times New Roman" w:eastAsia="Times New Roman" w:cs="Times New Roman"/>
                <w:b w:val="0"/>
                <w:bCs w:val="0"/>
                <w:color w:val="000000"/>
                <w:sz w:val="24"/>
                <w:szCs w:val="24"/>
              </w:rPr>
              <w:t xml:space="preserve">Giá trị thiếu, mẫu bất thường, ngoại lệ; gộp notebook và </w:t>
            </w:r>
            <w:r>
              <w:rPr>
                <w:rFonts w:hint="default" w:ascii="Times New Roman" w:hAnsi="Times New Roman" w:eastAsia="Times New Roman" w:cs="Times New Roman"/>
                <w:b w:val="0"/>
                <w:bCs w:val="0"/>
                <w:color w:val="000000"/>
                <w:sz w:val="24"/>
                <w:szCs w:val="24"/>
                <w:lang w:val="vi-VN"/>
              </w:rPr>
              <w:t>test</w:t>
            </w:r>
          </w:p>
        </w:tc>
        <w:tc>
          <w:tcPr>
            <w:tcW w:w="2789"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E75E87">
            <w:pPr>
              <w:spacing w:before="0" w:after="0" w:line="276" w:lineRule="auto"/>
              <w:jc w:val="left"/>
            </w:pPr>
            <w:r>
              <w:rPr>
                <w:rFonts w:ascii="Times New Roman" w:hAnsi="Times New Roman" w:eastAsia="Times New Roman" w:cs="Times New Roman"/>
                <w:b w:val="0"/>
                <w:bCs w:val="0"/>
                <w:color w:val="000000"/>
                <w:sz w:val="24"/>
                <w:szCs w:val="24"/>
              </w:rPr>
              <w:t>04_missing_outlier.ipynb; 00_EDA_tong_hop.ipynb</w:t>
            </w:r>
          </w:p>
        </w:tc>
        <w:tc>
          <w:tcPr>
            <w:tcW w:w="1543"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B2EB39A">
            <w:pPr>
              <w:spacing w:before="0" w:after="0" w:line="276" w:lineRule="auto"/>
              <w:jc w:val="left"/>
            </w:pPr>
            <w:r>
              <w:rPr>
                <w:rFonts w:ascii="Times New Roman" w:hAnsi="Times New Roman" w:eastAsia="Times New Roman" w:cs="Times New Roman"/>
                <w:b w:val="0"/>
                <w:bCs w:val="0"/>
                <w:color w:val="000000"/>
                <w:sz w:val="24"/>
                <w:szCs w:val="24"/>
              </w:rPr>
              <w:t>Mục 5, 6</w:t>
            </w:r>
          </w:p>
        </w:tc>
      </w:tr>
    </w:tbl>
    <w:p w14:paraId="418ADD8D">
      <w:pPr>
        <w:rPr>
          <w:rFonts w:ascii="Times New Roman" w:hAnsi="Times New Roman" w:cs="Times New Roman"/>
          <w:bCs/>
          <w:iCs/>
          <w:sz w:val="26"/>
          <w:szCs w:val="26"/>
        </w:rPr>
      </w:pPr>
    </w:p>
    <w:p w14:paraId="3BC78A5F">
      <w:pPr>
        <w:rPr>
          <w:rFonts w:ascii="Times New Roman" w:hAnsi="Times New Roman" w:cs="Times New Roman"/>
          <w:bCs/>
          <w:iCs/>
          <w:sz w:val="26"/>
          <w:szCs w:val="26"/>
        </w:rPr>
      </w:pPr>
    </w:p>
    <w:p w14:paraId="3ABD71A7">
      <w:pPr>
        <w:rPr>
          <w:rFonts w:ascii="Times New Roman" w:hAnsi="Times New Roman" w:cs="Times New Roman"/>
          <w:bCs/>
          <w:iCs/>
          <w:sz w:val="26"/>
          <w:szCs w:val="26"/>
        </w:rPr>
      </w:pPr>
    </w:p>
    <w:p w14:paraId="530AE3DC">
      <w:pPr>
        <w:rPr>
          <w:rFonts w:ascii="Times New Roman" w:hAnsi="Times New Roman" w:cs="Times New Roman"/>
          <w:bCs/>
          <w:iCs/>
          <w:sz w:val="26"/>
          <w:szCs w:val="26"/>
        </w:rPr>
      </w:pPr>
    </w:p>
    <w:p w14:paraId="7A011A70">
      <w:pPr>
        <w:rPr>
          <w:rFonts w:ascii="Times New Roman" w:hAnsi="Times New Roman" w:cs="Times New Roman"/>
          <w:bCs/>
          <w:iCs/>
          <w:sz w:val="26"/>
          <w:szCs w:val="26"/>
        </w:rPr>
      </w:pPr>
    </w:p>
    <w:p w14:paraId="585256A4">
      <w:pPr>
        <w:rPr>
          <w:rFonts w:ascii="Times New Roman" w:hAnsi="Times New Roman" w:cs="Times New Roman"/>
          <w:bCs/>
          <w:iCs/>
          <w:sz w:val="26"/>
          <w:szCs w:val="26"/>
        </w:rPr>
      </w:pPr>
    </w:p>
    <w:p w14:paraId="6325C668">
      <w:pPr>
        <w:rPr>
          <w:rFonts w:ascii="Times New Roman" w:hAnsi="Times New Roman" w:cs="Times New Roman"/>
          <w:bCs/>
          <w:iCs/>
          <w:sz w:val="26"/>
          <w:szCs w:val="26"/>
        </w:rPr>
      </w:pPr>
    </w:p>
    <w:p w14:paraId="645A3F8F">
      <w:pPr>
        <w:rPr>
          <w:rFonts w:ascii="Times New Roman" w:hAnsi="Times New Roman" w:cs="Times New Roman"/>
          <w:bCs/>
          <w:iCs/>
          <w:sz w:val="26"/>
          <w:szCs w:val="26"/>
        </w:rPr>
      </w:pPr>
    </w:p>
    <w:p w14:paraId="7A530848">
      <w:pPr>
        <w:rPr>
          <w:rFonts w:ascii="Times New Roman" w:hAnsi="Times New Roman" w:cs="Times New Roman"/>
          <w:bCs/>
          <w:iCs/>
          <w:sz w:val="26"/>
          <w:szCs w:val="26"/>
        </w:rPr>
      </w:pPr>
    </w:p>
    <w:p w14:paraId="11CFCC62">
      <w:pPr>
        <w:rPr>
          <w:rFonts w:ascii="Times New Roman" w:hAnsi="Times New Roman" w:cs="Times New Roman"/>
          <w:bCs/>
          <w:iCs/>
          <w:sz w:val="26"/>
          <w:szCs w:val="26"/>
        </w:rPr>
      </w:pPr>
    </w:p>
    <w:p w14:paraId="171D3DF1">
      <w:pPr>
        <w:outlineLvl w:val="0"/>
      </w:pPr>
      <w:bookmarkStart w:id="1" w:name="_Toc19106"/>
      <w:r>
        <w:rPr>
          <w:rFonts w:ascii="Times New Roman" w:hAnsi="Times New Roman" w:eastAsia="Times New Roman" w:cs="Times New Roman"/>
          <w:b/>
          <w:bCs/>
          <w:color w:val="000000"/>
          <w:sz w:val="24"/>
          <w:szCs w:val="24"/>
        </w:rPr>
        <w:t>1. GIỚI THIỆU VÀ KHẢO SÁT BÀI TOÁN</w:t>
      </w:r>
      <w:bookmarkEnd w:id="1"/>
    </w:p>
    <w:p w14:paraId="29A1D958">
      <w:pPr>
        <w:pStyle w:val="3"/>
        <w:keepNext/>
        <w:spacing w:before="160" w:after="80" w:line="360" w:lineRule="auto"/>
      </w:pPr>
      <w:bookmarkStart w:id="2" w:name="_Toc7139"/>
      <w:r>
        <w:rPr>
          <w:rFonts w:ascii="Times New Roman" w:hAnsi="Times New Roman" w:eastAsia="Times New Roman" w:cs="Times New Roman"/>
          <w:b/>
          <w:bCs/>
          <w:color w:val="000000"/>
          <w:sz w:val="24"/>
          <w:szCs w:val="24"/>
        </w:rPr>
        <w:t>1.1. Mục tiêu</w:t>
      </w:r>
      <w:bookmarkEnd w:id="2"/>
    </w:p>
    <w:p w14:paraId="6D01FD3E">
      <w:pPr>
        <w:spacing w:before="0" w:after="120" w:line="360" w:lineRule="auto"/>
        <w:jc w:val="both"/>
      </w:pPr>
      <w:r>
        <w:rPr>
          <w:rFonts w:ascii="Times New Roman" w:hAnsi="Times New Roman" w:eastAsia="Times New Roman" w:cs="Times New Roman"/>
          <w:color w:val="000000"/>
          <w:sz w:val="24"/>
          <w:szCs w:val="24"/>
        </w:rPr>
        <w:t xml:space="preserve">Báo cáo thực hiện hai nhiệm vụ: </w:t>
      </w:r>
      <w:r>
        <w:rPr>
          <w:rFonts w:hint="default" w:ascii="Times New Roman" w:hAnsi="Times New Roman" w:eastAsia="Times New Roman" w:cs="Times New Roman"/>
          <w:color w:val="000000"/>
          <w:sz w:val="24"/>
          <w:szCs w:val="24"/>
          <w:lang w:val="vi-VN"/>
        </w:rPr>
        <w:t>Đ</w:t>
      </w:r>
      <w:r>
        <w:rPr>
          <w:rFonts w:ascii="Times New Roman" w:hAnsi="Times New Roman" w:eastAsia="Times New Roman" w:cs="Times New Roman"/>
          <w:color w:val="000000"/>
          <w:sz w:val="24"/>
          <w:szCs w:val="24"/>
        </w:rPr>
        <w:t>ọc paper của Dean De Cock (2011) và khảo sát cuộc thi Kaggle "House Prices - Advanced Regression Techniques" để xác định bài toán;</w:t>
      </w:r>
      <w:r>
        <w:rPr>
          <w:rFonts w:hint="default" w:ascii="Times New Roman" w:hAnsi="Times New Roman" w:eastAsia="Times New Roman" w:cs="Times New Roman"/>
          <w:color w:val="000000"/>
          <w:sz w:val="24"/>
          <w:szCs w:val="24"/>
          <w:lang w:val="vi-VN"/>
        </w:rPr>
        <w:t xml:space="preserve"> P</w:t>
      </w:r>
      <w:r>
        <w:rPr>
          <w:rFonts w:ascii="Times New Roman" w:hAnsi="Times New Roman" w:eastAsia="Times New Roman" w:cs="Times New Roman"/>
          <w:color w:val="000000"/>
          <w:sz w:val="24"/>
          <w:szCs w:val="24"/>
        </w:rPr>
        <w:t>hân tích khám phá dữ liệu (EDA) gồm xác định tính chất dữ liệu, phân tích đơn biến, phân tích đa biến, xác định giá trị thiếu và các mẫu bất thường, xác định ngoại lệ.</w:t>
      </w:r>
    </w:p>
    <w:p w14:paraId="3A0ACAF8">
      <w:pPr>
        <w:pStyle w:val="3"/>
        <w:keepNext/>
        <w:spacing w:before="160" w:after="80" w:line="360" w:lineRule="auto"/>
      </w:pPr>
      <w:bookmarkStart w:id="3" w:name="_Toc24654"/>
      <w:r>
        <w:rPr>
          <w:rFonts w:ascii="Times New Roman" w:hAnsi="Times New Roman" w:eastAsia="Times New Roman" w:cs="Times New Roman"/>
          <w:b/>
          <w:bCs/>
          <w:color w:val="000000"/>
          <w:sz w:val="24"/>
          <w:szCs w:val="24"/>
        </w:rPr>
        <w:t>1.2. Paper của De Cock (2011)</w:t>
      </w:r>
      <w:bookmarkEnd w:id="3"/>
    </w:p>
    <w:p w14:paraId="4F8B9971">
      <w:pPr>
        <w:spacing w:before="0" w:after="120" w:line="360" w:lineRule="auto"/>
        <w:jc w:val="both"/>
      </w:pPr>
      <w:r>
        <w:rPr>
          <w:rFonts w:ascii="Times New Roman" w:hAnsi="Times New Roman" w:eastAsia="Times New Roman" w:cs="Times New Roman"/>
          <w:color w:val="000000"/>
          <w:sz w:val="24"/>
          <w:szCs w:val="24"/>
        </w:rPr>
        <w:t>Paper "Ames, Iowa: Alternative to the Boston Housing Data as an End of Semester Regression Project" (Journal of Statistics Education, tập 19, số 3) giới thiệu bộ dữ liệu bán nhà ở thành phố Ames, bang Iowa</w:t>
      </w:r>
      <w:r>
        <w:rPr>
          <w:rFonts w:hint="default" w:ascii="Times New Roman" w:hAnsi="Times New Roman" w:eastAsia="Times New Roman" w:cs="Times New Roman"/>
          <w:color w:val="000000"/>
          <w:sz w:val="24"/>
          <w:szCs w:val="24"/>
          <w:lang w:val="vi-VN"/>
        </w:rPr>
        <w:t xml:space="preserve"> của Hoa Kỳ</w:t>
      </w:r>
      <w:r>
        <w:rPr>
          <w:rFonts w:ascii="Times New Roman" w:hAnsi="Times New Roman" w:eastAsia="Times New Roman" w:cs="Times New Roman"/>
          <w:color w:val="000000"/>
          <w:sz w:val="24"/>
          <w:szCs w:val="24"/>
        </w:rPr>
        <w:t xml:space="preserve"> giai đoạn 2006-2010, lấy từ Văn phòng Định giá thành phố Ames. Tác giả đề xuất bộ dữ liệu này thay cho bộ Boston Housing (506 quan sát, 14 biến, số liệu thập niên 1970, giá không còn thực tế</w:t>
      </w:r>
      <w:r>
        <w:rPr>
          <w:rFonts w:hint="default" w:ascii="Times New Roman" w:hAnsi="Times New Roman" w:eastAsia="Times New Roman" w:cs="Times New Roman"/>
          <w:color w:val="000000"/>
          <w:sz w:val="24"/>
          <w:szCs w:val="24"/>
          <w:lang w:val="vi-VN"/>
        </w:rPr>
        <w:t>)</w:t>
      </w:r>
      <w:r>
        <w:rPr>
          <w:rFonts w:ascii="Times New Roman" w:hAnsi="Times New Roman" w:eastAsia="Times New Roman" w:cs="Times New Roman"/>
          <w:color w:val="000000"/>
          <w:sz w:val="24"/>
          <w:szCs w:val="24"/>
        </w:rPr>
        <w:t xml:space="preserve"> trong đề tài cuối kỳ của môn hồi quy.</w:t>
      </w:r>
    </w:p>
    <w:p w14:paraId="11085231">
      <w:pPr>
        <w:pStyle w:val="30"/>
        <w:numPr>
          <w:ilvl w:val="0"/>
          <w:numId w:val="1"/>
        </w:numPr>
        <w:spacing w:before="0" w:after="60" w:line="360" w:lineRule="auto"/>
        <w:jc w:val="both"/>
        <w:rPr>
          <w:b w:val="0"/>
          <w:bCs w:val="0"/>
        </w:rPr>
      </w:pPr>
      <w:r>
        <w:rPr>
          <w:rFonts w:ascii="Times New Roman" w:hAnsi="Times New Roman" w:eastAsia="Times New Roman" w:cs="Times New Roman"/>
          <w:b w:val="0"/>
          <w:bCs w:val="0"/>
          <w:color w:val="000000"/>
          <w:sz w:val="24"/>
          <w:szCs w:val="24"/>
        </w:rPr>
        <w:t>Quy mô: 2930 quan sát và 80 biến giải thích 23 định danh, 23 thứ bậc, 14 rời rạc, 20 liên tục, trong đó 20 biến liên tục gồm cả biến mục tiêu SalePrice.</w:t>
      </w:r>
    </w:p>
    <w:p w14:paraId="036C7584">
      <w:pPr>
        <w:pStyle w:val="30"/>
        <w:numPr>
          <w:ilvl w:val="0"/>
          <w:numId w:val="1"/>
        </w:numPr>
        <w:spacing w:before="0" w:after="60" w:line="360" w:lineRule="auto"/>
        <w:jc w:val="both"/>
        <w:rPr>
          <w:b w:val="0"/>
          <w:bCs w:val="0"/>
        </w:rPr>
      </w:pPr>
      <w:r>
        <w:rPr>
          <w:rFonts w:ascii="Times New Roman" w:hAnsi="Times New Roman" w:eastAsia="Times New Roman" w:cs="Times New Roman"/>
          <w:b w:val="0"/>
          <w:bCs w:val="0"/>
          <w:color w:val="000000"/>
          <w:sz w:val="24"/>
          <w:szCs w:val="24"/>
        </w:rPr>
        <w:t>Quá trình làm sạch của tác giả: từ 3970 giao dịch và 113 biến ban đầu, tác giả loại các biến kỹ thuật của hệ thống định giá, chỉ giữ giao dịch nhà ở, và chỉ giữ lần bán gần nhất của mỗi căn nhà (khoảng 100 căn bán nhiều lần).</w:t>
      </w:r>
    </w:p>
    <w:p w14:paraId="5E9B90BB">
      <w:pPr>
        <w:pStyle w:val="30"/>
        <w:numPr>
          <w:ilvl w:val="0"/>
          <w:numId w:val="1"/>
        </w:numPr>
        <w:spacing w:before="0" w:after="60" w:line="360" w:lineRule="auto"/>
        <w:jc w:val="both"/>
        <w:rPr>
          <w:b w:val="0"/>
          <w:bCs w:val="0"/>
        </w:rPr>
      </w:pPr>
      <w:r>
        <w:rPr>
          <w:rFonts w:ascii="Times New Roman" w:hAnsi="Times New Roman" w:eastAsia="Times New Roman" w:cs="Times New Roman"/>
          <w:b w:val="0"/>
          <w:bCs w:val="0"/>
          <w:color w:val="000000"/>
          <w:sz w:val="24"/>
          <w:szCs w:val="24"/>
        </w:rPr>
        <w:t>Ngoại lệ: tác giả khuyến nghị loại các căn có diện tích ở trên mặt đất (GrLivArea) lớn hơn 4000 sq ft. Có 5 quan sát bất thường trong tập gốc: 3 giao dịch Partial nhà chưa hoàn thiện, giá không phản ánh thị trường và 2 căn rất lớn nhưng giá tương ứng.</w:t>
      </w:r>
    </w:p>
    <w:p w14:paraId="664FD266">
      <w:pPr>
        <w:pStyle w:val="30"/>
        <w:numPr>
          <w:ilvl w:val="0"/>
          <w:numId w:val="1"/>
        </w:numPr>
        <w:spacing w:before="0" w:after="60" w:line="360" w:lineRule="auto"/>
        <w:jc w:val="both"/>
        <w:rPr>
          <w:b w:val="0"/>
          <w:bCs w:val="0"/>
        </w:rPr>
      </w:pPr>
      <w:r>
        <w:rPr>
          <w:rFonts w:ascii="Times New Roman" w:hAnsi="Times New Roman" w:eastAsia="Times New Roman" w:cs="Times New Roman"/>
          <w:b w:val="0"/>
          <w:bCs w:val="0"/>
          <w:color w:val="000000"/>
          <w:sz w:val="24"/>
          <w:szCs w:val="24"/>
        </w:rPr>
        <w:t>Phương sai không đồng nhất: giá càng cao thì biến động càng lớn; có thể dùng biến đổi căn bậc hai hoặc log của SalePrice.</w:t>
      </w:r>
    </w:p>
    <w:p w14:paraId="74455DE1">
      <w:pPr>
        <w:pStyle w:val="30"/>
        <w:numPr>
          <w:ilvl w:val="0"/>
          <w:numId w:val="1"/>
        </w:numPr>
        <w:spacing w:before="0" w:after="60" w:line="360" w:lineRule="auto"/>
        <w:jc w:val="both"/>
        <w:rPr>
          <w:b w:val="0"/>
          <w:bCs w:val="0"/>
        </w:rPr>
      </w:pPr>
      <w:r>
        <w:rPr>
          <w:rFonts w:ascii="Times New Roman" w:hAnsi="Times New Roman" w:eastAsia="Times New Roman" w:cs="Times New Roman"/>
          <w:b w:val="0"/>
          <w:bCs w:val="0"/>
          <w:color w:val="000000"/>
          <w:sz w:val="24"/>
          <w:szCs w:val="24"/>
        </w:rPr>
        <w:t>Biến phân loại: SaleCondition ảnh hưởng đến giá Partial cao hơn, Abnormal thấp hơn; Neighborhood có 28 nhóm; các biến thứ bậc có thể cho hệ số không đơn điệu.</w:t>
      </w:r>
    </w:p>
    <w:p w14:paraId="7436F1D8">
      <w:pPr>
        <w:pStyle w:val="30"/>
        <w:numPr>
          <w:ilvl w:val="0"/>
          <w:numId w:val="1"/>
        </w:numPr>
        <w:spacing w:before="0" w:after="60" w:line="360" w:lineRule="auto"/>
        <w:jc w:val="both"/>
        <w:rPr>
          <w:b w:val="0"/>
          <w:bCs w:val="0"/>
        </w:rPr>
      </w:pPr>
      <w:r>
        <w:rPr>
          <w:rFonts w:ascii="Times New Roman" w:hAnsi="Times New Roman" w:eastAsia="Times New Roman" w:cs="Times New Roman"/>
          <w:b w:val="0"/>
          <w:bCs w:val="0"/>
          <w:color w:val="000000"/>
          <w:sz w:val="24"/>
          <w:szCs w:val="24"/>
        </w:rPr>
        <w:t>Đánh giá mô hình: chia tập huấn luyện và kiểm định, so sánh bằng Bias, Maximum Deviation, Mean Absolute Deviation và Mean Square Error. Ví dụ trong paper: chỉ cần Neighborhood và tổng diện tích đã giải thích khoảng 80% biến thiên của giá.</w:t>
      </w:r>
    </w:p>
    <w:p w14:paraId="1AF4BC10">
      <w:pPr>
        <w:pStyle w:val="3"/>
        <w:keepNext/>
        <w:spacing w:before="160" w:after="80" w:line="360" w:lineRule="auto"/>
      </w:pPr>
      <w:bookmarkStart w:id="4" w:name="_Toc29557"/>
      <w:r>
        <w:rPr>
          <w:rFonts w:ascii="Times New Roman" w:hAnsi="Times New Roman" w:eastAsia="Times New Roman" w:cs="Times New Roman"/>
          <w:b/>
          <w:bCs/>
          <w:color w:val="000000"/>
          <w:sz w:val="24"/>
          <w:szCs w:val="24"/>
        </w:rPr>
        <w:t>1.3. Cuộc thi Kaggle và phát biểu bài toán</w:t>
      </w:r>
      <w:bookmarkEnd w:id="4"/>
    </w:p>
    <w:p w14:paraId="225A2B12">
      <w:pPr>
        <w:spacing w:before="0" w:after="120" w:line="360" w:lineRule="auto"/>
        <w:jc w:val="both"/>
      </w:pPr>
      <w:r>
        <w:rPr>
          <w:rFonts w:ascii="Times New Roman" w:hAnsi="Times New Roman" w:eastAsia="Times New Roman" w:cs="Times New Roman"/>
          <w:color w:val="000000"/>
          <w:sz w:val="24"/>
          <w:szCs w:val="24"/>
        </w:rPr>
        <w:t>Cuộc thi Kaggle sử dụng bản chia lại của cùng bộ dữ liệu Ames: tập train gồm 1,460 dòng, 81 cột gồm Id và SalePrice và tập test gồm 1,459 dòng, 80 cột không có SalePrice. Bài toán được phát biểu như sau:</w:t>
      </w:r>
    </w:p>
    <w:p w14:paraId="2A6B2939">
      <w:pPr>
        <w:pStyle w:val="30"/>
        <w:numPr>
          <w:ilvl w:val="0"/>
          <w:numId w:val="1"/>
        </w:numPr>
        <w:spacing w:before="0" w:after="60" w:line="360" w:lineRule="auto"/>
        <w:jc w:val="both"/>
        <w:rPr>
          <w:b w:val="0"/>
          <w:bCs w:val="0"/>
        </w:rPr>
      </w:pPr>
      <w:r>
        <w:rPr>
          <w:rFonts w:ascii="Times New Roman" w:hAnsi="Times New Roman" w:eastAsia="Times New Roman" w:cs="Times New Roman"/>
          <w:b w:val="0"/>
          <w:bCs w:val="0"/>
          <w:color w:val="000000"/>
          <w:sz w:val="24"/>
          <w:szCs w:val="24"/>
        </w:rPr>
        <w:t>Loại bài toán: hồi quy có giám sát.</w:t>
      </w:r>
    </w:p>
    <w:p w14:paraId="632F2495">
      <w:pPr>
        <w:pStyle w:val="30"/>
        <w:numPr>
          <w:ilvl w:val="0"/>
          <w:numId w:val="1"/>
        </w:numPr>
        <w:spacing w:before="0" w:after="60" w:line="360" w:lineRule="auto"/>
        <w:jc w:val="both"/>
        <w:rPr>
          <w:b w:val="0"/>
          <w:bCs w:val="0"/>
        </w:rPr>
      </w:pPr>
      <w:r>
        <w:rPr>
          <w:rFonts w:ascii="Times New Roman" w:hAnsi="Times New Roman" w:eastAsia="Times New Roman" w:cs="Times New Roman"/>
          <w:b w:val="0"/>
          <w:bCs w:val="0"/>
          <w:color w:val="000000"/>
          <w:sz w:val="24"/>
          <w:szCs w:val="24"/>
        </w:rPr>
        <w:t>Đầu vào: 79 đặc trưng mô tả diện tích, chất lượng, năm xây, số phòng, garage, tầng hầm, khu vực và điều kiện bán của căn nhà.</w:t>
      </w:r>
    </w:p>
    <w:p w14:paraId="3D294C31">
      <w:pPr>
        <w:pStyle w:val="30"/>
        <w:numPr>
          <w:ilvl w:val="0"/>
          <w:numId w:val="1"/>
        </w:numPr>
        <w:spacing w:before="0" w:after="60" w:line="360" w:lineRule="auto"/>
        <w:jc w:val="both"/>
        <w:rPr>
          <w:b w:val="0"/>
          <w:bCs w:val="0"/>
        </w:rPr>
      </w:pPr>
      <w:r>
        <w:rPr>
          <w:rFonts w:ascii="Times New Roman" w:hAnsi="Times New Roman" w:eastAsia="Times New Roman" w:cs="Times New Roman"/>
          <w:b w:val="0"/>
          <w:bCs w:val="0"/>
          <w:color w:val="000000"/>
          <w:sz w:val="24"/>
          <w:szCs w:val="24"/>
        </w:rPr>
        <w:t>Đầu ra: giá bán SalePrice (USD).</w:t>
      </w:r>
    </w:p>
    <w:p w14:paraId="50B5D6B8">
      <w:pPr>
        <w:pStyle w:val="30"/>
        <w:numPr>
          <w:ilvl w:val="0"/>
          <w:numId w:val="1"/>
        </w:numPr>
        <w:spacing w:before="0" w:after="60" w:line="360" w:lineRule="auto"/>
        <w:jc w:val="both"/>
      </w:pPr>
      <w:r>
        <w:rPr>
          <w:rFonts w:ascii="Times New Roman" w:hAnsi="Times New Roman" w:eastAsia="Times New Roman" w:cs="Times New Roman"/>
          <w:b w:val="0"/>
          <w:bCs w:val="0"/>
          <w:color w:val="000000"/>
          <w:sz w:val="24"/>
          <w:szCs w:val="24"/>
        </w:rPr>
        <w:t>Thước đo: Kaggle dùng RMSE giữa logarit của giá dự đoán và logarit của giá thực; vì vậy biến đổi log biến mục tiêu là hướng tiếp cận tự nhiên.</w:t>
      </w:r>
    </w:p>
    <w:p w14:paraId="72DD1C33">
      <w:pPr>
        <w:spacing w:before="0" w:after="120" w:line="360" w:lineRule="auto"/>
        <w:jc w:val="both"/>
      </w:pPr>
      <w:r>
        <w:rPr>
          <w:rFonts w:ascii="Times New Roman" w:hAnsi="Times New Roman" w:eastAsia="Times New Roman" w:cs="Times New Roman"/>
          <w:color w:val="000000"/>
          <w:sz w:val="24"/>
          <w:szCs w:val="24"/>
        </w:rPr>
        <w:t>Các hướng tiếp cận phổ biến trong cuộc thi gồm: biến đổi log biến mục tiêu, loại các căn có GrLivArea lớn hơn 4000 sq ft, xử lý giá trị NA có nghĩa là "không có", tạo các biến tổng hợp như TotalSF, và sử dụng các mô hình cây, boosting hoặc kết hợp nhiều mô hình. Các phát hiện của phần EDA dưới đây chuẩn bị cho những bước đó.</w:t>
      </w:r>
    </w:p>
    <w:p w14:paraId="72DE173E">
      <w:pPr>
        <w:pStyle w:val="2"/>
        <w:keepNext/>
        <w:spacing w:before="240" w:after="120" w:line="360" w:lineRule="auto"/>
      </w:pPr>
      <w:bookmarkStart w:id="5" w:name="_Toc15866"/>
      <w:r>
        <w:rPr>
          <w:rFonts w:ascii="Times New Roman" w:hAnsi="Times New Roman" w:eastAsia="Times New Roman" w:cs="Times New Roman"/>
          <w:b/>
          <w:bCs/>
          <w:color w:val="000000"/>
          <w:sz w:val="24"/>
          <w:szCs w:val="24"/>
        </w:rPr>
        <w:t>2. TÍNH CHẤT DỮ LIỆU</w:t>
      </w:r>
      <w:bookmarkEnd w:id="5"/>
    </w:p>
    <w:p w14:paraId="21CF7ABE">
      <w:pPr>
        <w:pStyle w:val="3"/>
        <w:keepNext/>
        <w:spacing w:before="160" w:after="80" w:line="360" w:lineRule="auto"/>
      </w:pPr>
      <w:bookmarkStart w:id="6" w:name="_Toc8942"/>
      <w:r>
        <w:rPr>
          <w:rFonts w:ascii="Times New Roman" w:hAnsi="Times New Roman" w:eastAsia="Times New Roman" w:cs="Times New Roman"/>
          <w:b/>
          <w:bCs/>
          <w:color w:val="000000"/>
          <w:sz w:val="24"/>
          <w:szCs w:val="24"/>
        </w:rPr>
        <w:t>2.1. Kích thước và kiểu dữ liệu</w:t>
      </w:r>
      <w:bookmarkEnd w:id="6"/>
    </w:p>
    <w:p w14:paraId="49EABBC5">
      <w:pPr>
        <w:spacing w:before="0" w:after="120" w:line="360" w:lineRule="auto"/>
        <w:jc w:val="both"/>
      </w:pPr>
      <w:r>
        <w:rPr>
          <w:rFonts w:ascii="Times New Roman" w:hAnsi="Times New Roman" w:eastAsia="Times New Roman" w:cs="Times New Roman"/>
          <w:color w:val="000000"/>
          <w:sz w:val="24"/>
          <w:szCs w:val="24"/>
        </w:rPr>
        <w:t>Tập train có 1,460 dòng, 81 cột; tập test có 1,459 dòng, 80 cột. Số dòng trùng lặp trong train là 0. Cột Id chỉ là mã định danh nên không mang thông tin. Trong 79 biến giải thích có 43 cột lưu dạng chuỗi và 36 cột lưu dạng số.</w:t>
      </w:r>
    </w:p>
    <w:p w14:paraId="59FAC60B">
      <w:pPr>
        <w:pStyle w:val="3"/>
        <w:keepNext/>
        <w:spacing w:before="160" w:after="80" w:line="360" w:lineRule="auto"/>
      </w:pPr>
      <w:bookmarkStart w:id="7" w:name="_Toc30008"/>
      <w:r>
        <w:rPr>
          <w:rFonts w:ascii="Times New Roman" w:hAnsi="Times New Roman" w:eastAsia="Times New Roman" w:cs="Times New Roman"/>
          <w:b/>
          <w:bCs/>
          <w:color w:val="000000"/>
          <w:sz w:val="24"/>
          <w:szCs w:val="24"/>
        </w:rPr>
        <w:t>2.2. Phân loại biến thành bốn nhóm</w:t>
      </w:r>
      <w:bookmarkEnd w:id="7"/>
    </w:p>
    <w:p w14:paraId="3F3FF25C">
      <w:pPr>
        <w:spacing w:before="0" w:after="12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 xml:space="preserve">Nhóm đã phân loại đủ 79 biến theo cách của paper; notebook kiểm tra bằng lệnh assert rằng tập biến được phân loại trùng khớp hoàn toàn với tập cột của train. Cách phân loại khớp với paper: 20 biến liên tục của paper gồm cả SalePrice nên còn 19 biến liên tục giải thích. Bảng mô tả đầy đủ từng biến </w:t>
      </w:r>
      <w:r>
        <w:rPr>
          <w:rFonts w:hint="default" w:ascii="Times New Roman" w:hAnsi="Times New Roman" w:eastAsia="Times New Roman" w:cs="Times New Roman"/>
          <w:color w:val="000000"/>
          <w:sz w:val="24"/>
          <w:szCs w:val="24"/>
          <w:lang w:val="vi-VN"/>
        </w:rPr>
        <w:t xml:space="preserve">như: </w:t>
      </w:r>
      <w:r>
        <w:rPr>
          <w:rFonts w:ascii="Times New Roman" w:hAnsi="Times New Roman" w:eastAsia="Times New Roman" w:cs="Times New Roman"/>
          <w:color w:val="000000"/>
          <w:sz w:val="24"/>
          <w:szCs w:val="24"/>
        </w:rPr>
        <w:t>tên, nhóm, kiểu, số giá trị khác nhau, số thiếu, ý nghĩa.</w:t>
      </w:r>
    </w:p>
    <w:p w14:paraId="0E7D2B6F">
      <w:pPr>
        <w:spacing w:before="0" w:after="120" w:line="360" w:lineRule="auto"/>
        <w:jc w:val="both"/>
        <w:rPr>
          <w:rFonts w:ascii="Times New Roman" w:hAnsi="Times New Roman" w:eastAsia="Times New Roman" w:cs="Times New Roman"/>
          <w:color w:val="000000"/>
          <w:sz w:val="24"/>
          <w:szCs w:val="24"/>
        </w:rPr>
      </w:pPr>
    </w:p>
    <w:p w14:paraId="037C7756">
      <w:pPr>
        <w:spacing w:before="0" w:after="120" w:line="360" w:lineRule="auto"/>
        <w:jc w:val="both"/>
        <w:rPr>
          <w:rFonts w:ascii="Times New Roman" w:hAnsi="Times New Roman" w:eastAsia="Times New Roman" w:cs="Times New Roman"/>
          <w:color w:val="000000"/>
          <w:sz w:val="24"/>
          <w:szCs w:val="24"/>
        </w:rPr>
      </w:pPr>
    </w:p>
    <w:p w14:paraId="633ABB59">
      <w:pPr>
        <w:spacing w:before="0" w:after="120" w:line="360" w:lineRule="auto"/>
        <w:jc w:val="both"/>
        <w:rPr>
          <w:rFonts w:ascii="Times New Roman" w:hAnsi="Times New Roman" w:eastAsia="Times New Roman" w:cs="Times New Roman"/>
          <w:color w:val="000000"/>
          <w:sz w:val="24"/>
          <w:szCs w:val="24"/>
        </w:rPr>
      </w:pPr>
    </w:p>
    <w:p w14:paraId="3B815EEC">
      <w:pPr>
        <w:keepNext/>
        <w:spacing w:before="120" w:after="60"/>
        <w:jc w:val="center"/>
      </w:pPr>
      <w:r>
        <w:rPr>
          <w:rFonts w:ascii="Times New Roman" w:hAnsi="Times New Roman" w:eastAsia="Times New Roman" w:cs="Times New Roman"/>
          <w:color w:val="000000"/>
          <w:sz w:val="24"/>
          <w:szCs w:val="24"/>
        </w:rPr>
        <w:t>Bảng 3. Số biến theo nhóm</w:t>
      </w: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300"/>
        <w:gridCol w:w="5371"/>
      </w:tblGrid>
      <w:tr w14:paraId="73CBA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51B5C279">
            <w:pPr>
              <w:spacing w:before="0" w:after="0" w:line="276" w:lineRule="auto"/>
              <w:jc w:val="left"/>
            </w:pPr>
            <w:r>
              <w:rPr>
                <w:rFonts w:ascii="Times New Roman" w:hAnsi="Times New Roman" w:eastAsia="Times New Roman" w:cs="Times New Roman"/>
                <w:b/>
                <w:bCs/>
                <w:color w:val="000000"/>
                <w:sz w:val="24"/>
                <w:szCs w:val="24"/>
              </w:rPr>
              <w:t>Nhóm</w:t>
            </w:r>
          </w:p>
        </w:tc>
        <w:tc>
          <w:tcPr>
            <w:tcW w:w="1300"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500381D2">
            <w:pPr>
              <w:spacing w:before="0" w:after="0" w:line="276" w:lineRule="auto"/>
              <w:jc w:val="center"/>
            </w:pPr>
            <w:r>
              <w:rPr>
                <w:rFonts w:ascii="Times New Roman" w:hAnsi="Times New Roman" w:eastAsia="Times New Roman" w:cs="Times New Roman"/>
                <w:b/>
                <w:bCs/>
                <w:color w:val="000000"/>
                <w:sz w:val="24"/>
                <w:szCs w:val="24"/>
              </w:rPr>
              <w:t>Số biến</w:t>
            </w:r>
          </w:p>
        </w:tc>
        <w:tc>
          <w:tcPr>
            <w:tcW w:w="5371"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5384D1EB">
            <w:pPr>
              <w:spacing w:before="0" w:after="0" w:line="276" w:lineRule="auto"/>
              <w:jc w:val="left"/>
            </w:pPr>
            <w:r>
              <w:rPr>
                <w:rFonts w:ascii="Times New Roman" w:hAnsi="Times New Roman" w:eastAsia="Times New Roman" w:cs="Times New Roman"/>
                <w:b/>
                <w:bCs/>
                <w:color w:val="000000"/>
                <w:sz w:val="24"/>
                <w:szCs w:val="24"/>
              </w:rPr>
              <w:t>Ví dụ</w:t>
            </w:r>
          </w:p>
        </w:tc>
      </w:tr>
      <w:tr w14:paraId="1F323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FF2C66">
            <w:pPr>
              <w:spacing w:before="0" w:after="0" w:line="276" w:lineRule="auto"/>
              <w:jc w:val="left"/>
            </w:pPr>
            <w:r>
              <w:rPr>
                <w:rFonts w:ascii="Times New Roman" w:hAnsi="Times New Roman" w:eastAsia="Times New Roman" w:cs="Times New Roman"/>
                <w:b w:val="0"/>
                <w:bCs w:val="0"/>
                <w:color w:val="000000"/>
                <w:sz w:val="24"/>
                <w:szCs w:val="24"/>
              </w:rPr>
              <w:t>Định danh</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844C9BD">
            <w:pPr>
              <w:spacing w:before="0" w:after="0" w:line="276" w:lineRule="auto"/>
              <w:jc w:val="center"/>
            </w:pPr>
            <w:r>
              <w:rPr>
                <w:rFonts w:ascii="Times New Roman" w:hAnsi="Times New Roman" w:eastAsia="Times New Roman" w:cs="Times New Roman"/>
                <w:b w:val="0"/>
                <w:bCs w:val="0"/>
                <w:color w:val="000000"/>
                <w:sz w:val="24"/>
                <w:szCs w:val="24"/>
              </w:rPr>
              <w:t>23</w:t>
            </w:r>
          </w:p>
        </w:tc>
        <w:tc>
          <w:tcPr>
            <w:tcW w:w="5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B5D3169">
            <w:pPr>
              <w:spacing w:before="0" w:after="0" w:line="276" w:lineRule="auto"/>
              <w:jc w:val="left"/>
            </w:pPr>
            <w:r>
              <w:rPr>
                <w:rFonts w:ascii="Times New Roman" w:hAnsi="Times New Roman" w:eastAsia="Times New Roman" w:cs="Times New Roman"/>
                <w:b w:val="0"/>
                <w:bCs w:val="0"/>
                <w:color w:val="000000"/>
                <w:sz w:val="24"/>
                <w:szCs w:val="24"/>
              </w:rPr>
              <w:t>MSZoning, Neighborhood, BldgType, SaleCondition</w:t>
            </w:r>
          </w:p>
        </w:tc>
      </w:tr>
      <w:tr w14:paraId="3F82C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EED867">
            <w:pPr>
              <w:spacing w:before="0" w:after="0" w:line="276" w:lineRule="auto"/>
              <w:jc w:val="left"/>
            </w:pPr>
            <w:r>
              <w:rPr>
                <w:rFonts w:ascii="Times New Roman" w:hAnsi="Times New Roman" w:eastAsia="Times New Roman" w:cs="Times New Roman"/>
                <w:b w:val="0"/>
                <w:bCs w:val="0"/>
                <w:color w:val="000000"/>
                <w:sz w:val="24"/>
                <w:szCs w:val="24"/>
              </w:rPr>
              <w:t>Thứ bậc</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77EDC9D">
            <w:pPr>
              <w:spacing w:before="0" w:after="0" w:line="276" w:lineRule="auto"/>
              <w:jc w:val="center"/>
            </w:pPr>
            <w:r>
              <w:rPr>
                <w:rFonts w:ascii="Times New Roman" w:hAnsi="Times New Roman" w:eastAsia="Times New Roman" w:cs="Times New Roman"/>
                <w:b w:val="0"/>
                <w:bCs w:val="0"/>
                <w:color w:val="000000"/>
                <w:sz w:val="24"/>
                <w:szCs w:val="24"/>
              </w:rPr>
              <w:t>23</w:t>
            </w:r>
          </w:p>
        </w:tc>
        <w:tc>
          <w:tcPr>
            <w:tcW w:w="5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46E9C1">
            <w:pPr>
              <w:spacing w:before="0" w:after="0" w:line="276" w:lineRule="auto"/>
              <w:jc w:val="left"/>
            </w:pPr>
            <w:r>
              <w:rPr>
                <w:rFonts w:ascii="Times New Roman" w:hAnsi="Times New Roman" w:eastAsia="Times New Roman" w:cs="Times New Roman"/>
                <w:b w:val="0"/>
                <w:bCs w:val="0"/>
                <w:color w:val="000000"/>
                <w:sz w:val="24"/>
                <w:szCs w:val="24"/>
              </w:rPr>
              <w:t>OverallQual, ExterQual, KitchenQual, BsmtQual</w:t>
            </w:r>
          </w:p>
        </w:tc>
      </w:tr>
      <w:tr w14:paraId="19ADB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541142C">
            <w:pPr>
              <w:spacing w:before="0" w:after="0" w:line="276" w:lineRule="auto"/>
              <w:jc w:val="left"/>
              <w:rPr>
                <w:color w:val="000000" w:themeColor="text1"/>
                <w:highlight w:val="none"/>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14:textFill>
                  <w14:solidFill>
                    <w14:schemeClr w14:val="tx1"/>
                  </w14:solidFill>
                </w14:textFill>
              </w:rPr>
              <w:t xml:space="preserve">Rời rạc </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65A9E82">
            <w:pPr>
              <w:spacing w:before="0" w:after="0" w:line="276" w:lineRule="auto"/>
              <w:jc w:val="center"/>
              <w:rPr>
                <w:color w:val="000000" w:themeColor="text1"/>
                <w:highlight w:val="none"/>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14:textFill>
                  <w14:solidFill>
                    <w14:schemeClr w14:val="tx1"/>
                  </w14:solidFill>
                </w14:textFill>
              </w:rPr>
              <w:t>14</w:t>
            </w:r>
          </w:p>
        </w:tc>
        <w:tc>
          <w:tcPr>
            <w:tcW w:w="5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1F1DCC">
            <w:pPr>
              <w:spacing w:before="0" w:after="0" w:line="276" w:lineRule="auto"/>
              <w:jc w:val="left"/>
              <w:rPr>
                <w:color w:val="000000" w:themeColor="text1"/>
                <w:highlight w:val="none"/>
                <w14:textFill>
                  <w14:solidFill>
                    <w14:schemeClr w14:val="tx1"/>
                  </w14:solidFill>
                </w14:textFill>
              </w:rPr>
            </w:pPr>
            <w:r>
              <w:rPr>
                <w:rFonts w:ascii="Times New Roman" w:hAnsi="Times New Roman" w:eastAsia="Times New Roman" w:cs="Times New Roman"/>
                <w:b w:val="0"/>
                <w:bCs w:val="0"/>
                <w:color w:val="000000" w:themeColor="text1"/>
                <w:sz w:val="24"/>
                <w:szCs w:val="24"/>
                <w:highlight w:val="none"/>
                <w14:textFill>
                  <w14:solidFill>
                    <w14:schemeClr w14:val="tx1"/>
                  </w14:solidFill>
                </w14:textFill>
              </w:rPr>
              <w:t>YearBuilt, FullBath, BedroomAbvGr, GarageCars</w:t>
            </w:r>
          </w:p>
        </w:tc>
      </w:tr>
      <w:tr w14:paraId="7C368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21E03A">
            <w:pPr>
              <w:spacing w:before="0" w:after="0" w:line="276" w:lineRule="auto"/>
              <w:jc w:val="left"/>
            </w:pPr>
            <w:r>
              <w:rPr>
                <w:rFonts w:ascii="Times New Roman" w:hAnsi="Times New Roman" w:eastAsia="Times New Roman" w:cs="Times New Roman"/>
                <w:b w:val="0"/>
                <w:bCs w:val="0"/>
                <w:color w:val="000000"/>
                <w:sz w:val="24"/>
                <w:szCs w:val="24"/>
              </w:rPr>
              <w:t>Liên tục</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63DAFE3">
            <w:pPr>
              <w:spacing w:before="0" w:after="0" w:line="276" w:lineRule="auto"/>
              <w:jc w:val="center"/>
            </w:pPr>
            <w:r>
              <w:rPr>
                <w:rFonts w:ascii="Times New Roman" w:hAnsi="Times New Roman" w:eastAsia="Times New Roman" w:cs="Times New Roman"/>
                <w:b w:val="0"/>
                <w:bCs w:val="0"/>
                <w:color w:val="000000"/>
                <w:sz w:val="24"/>
                <w:szCs w:val="24"/>
              </w:rPr>
              <w:t>19</w:t>
            </w:r>
          </w:p>
        </w:tc>
        <w:tc>
          <w:tcPr>
            <w:tcW w:w="5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927F30">
            <w:pPr>
              <w:spacing w:before="0" w:after="0" w:line="276" w:lineRule="auto"/>
              <w:jc w:val="left"/>
            </w:pPr>
            <w:r>
              <w:rPr>
                <w:rFonts w:ascii="Times New Roman" w:hAnsi="Times New Roman" w:eastAsia="Times New Roman" w:cs="Times New Roman"/>
                <w:b w:val="0"/>
                <w:bCs w:val="0"/>
                <w:color w:val="000000"/>
                <w:sz w:val="24"/>
                <w:szCs w:val="24"/>
              </w:rPr>
              <w:t>LotArea, GrLivArea, TotalBsmtSF, GarageArea</w:t>
            </w:r>
          </w:p>
        </w:tc>
      </w:tr>
      <w:tr w14:paraId="7DCF6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351513">
            <w:pPr>
              <w:spacing w:before="0" w:after="0" w:line="276" w:lineRule="auto"/>
              <w:jc w:val="left"/>
            </w:pPr>
            <w:r>
              <w:rPr>
                <w:rFonts w:ascii="Times New Roman" w:hAnsi="Times New Roman" w:eastAsia="Times New Roman" w:cs="Times New Roman"/>
                <w:b w:val="0"/>
                <w:bCs w:val="0"/>
                <w:color w:val="000000"/>
                <w:sz w:val="24"/>
                <w:szCs w:val="24"/>
              </w:rPr>
              <w:t>Tổng</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732B7B">
            <w:pPr>
              <w:spacing w:before="0" w:after="0" w:line="276" w:lineRule="auto"/>
              <w:jc w:val="center"/>
            </w:pPr>
            <w:r>
              <w:rPr>
                <w:rFonts w:ascii="Times New Roman" w:hAnsi="Times New Roman" w:eastAsia="Times New Roman" w:cs="Times New Roman"/>
                <w:b w:val="0"/>
                <w:bCs w:val="0"/>
                <w:color w:val="000000"/>
                <w:sz w:val="24"/>
                <w:szCs w:val="24"/>
              </w:rPr>
              <w:t>79</w:t>
            </w:r>
          </w:p>
        </w:tc>
        <w:tc>
          <w:tcPr>
            <w:tcW w:w="5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D46DF6">
            <w:pPr>
              <w:spacing w:before="0" w:after="0" w:line="276" w:lineRule="auto"/>
              <w:jc w:val="left"/>
            </w:pPr>
          </w:p>
        </w:tc>
      </w:tr>
    </w:tbl>
    <w:p w14:paraId="46FC70E8">
      <w:pPr>
        <w:spacing w:after="120"/>
      </w:pPr>
    </w:p>
    <w:p w14:paraId="01DAA0D4">
      <w:pPr>
        <w:keepNext/>
        <w:spacing w:before="120" w:after="40"/>
        <w:jc w:val="center"/>
      </w:pPr>
      <w:r>
        <w:drawing>
          <wp:inline distT="0" distB="0" distL="0" distR="0">
            <wp:extent cx="5334000" cy="1866900"/>
            <wp:effectExtent l="0" t="0" r="0" b="7620"/>
            <wp:docPr id="1" name="01_nhom_bien" descr="Số biến theo nhóm và theo kiểu dữ liệu pandas" title="Số biến theo nhóm và theo kiểu dữ liệu pan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_nhom_bien" descr="Số biến theo nhóm và theo kiểu dữ liệu pandas" title="Số biến theo nhóm và theo kiểu dữ liệu pandas"/>
                    <pic:cNvPicPr>
                      <a:picLocks noChangeAspect="1" noChangeArrowheads="1"/>
                    </pic:cNvPicPr>
                  </pic:nvPicPr>
                  <pic:blipFill>
                    <a:blip r:embed="rId7"/>
                    <a:srcRect/>
                    <a:stretch>
                      <a:fillRect/>
                    </a:stretch>
                  </pic:blipFill>
                  <pic:spPr>
                    <a:xfrm>
                      <a:off x="0" y="0"/>
                      <a:ext cx="5334000" cy="1866900"/>
                    </a:xfrm>
                    <a:prstGeom prst="rect">
                      <a:avLst/>
                    </a:prstGeom>
                  </pic:spPr>
                </pic:pic>
              </a:graphicData>
            </a:graphic>
          </wp:inline>
        </w:drawing>
      </w:r>
    </w:p>
    <w:p w14:paraId="0F49D936">
      <w:pPr>
        <w:spacing w:before="60" w:after="160" w:line="360" w:lineRule="auto"/>
        <w:jc w:val="center"/>
      </w:pPr>
      <w:r>
        <w:rPr>
          <w:rFonts w:ascii="Times New Roman" w:hAnsi="Times New Roman" w:eastAsia="Times New Roman" w:cs="Times New Roman"/>
          <w:color w:val="000000"/>
          <w:sz w:val="24"/>
          <w:szCs w:val="24"/>
        </w:rPr>
        <w:t xml:space="preserve">Hình 1. Số biến theo nhóm và theo kiểu dữ liệu pandas </w:t>
      </w:r>
    </w:p>
    <w:p w14:paraId="743A1D35">
      <w:pPr>
        <w:spacing w:before="0" w:after="120" w:line="360" w:lineRule="auto"/>
        <w:jc w:val="both"/>
      </w:pPr>
      <w:r>
        <w:rPr>
          <w:rFonts w:ascii="Times New Roman" w:hAnsi="Times New Roman" w:eastAsia="Times New Roman" w:cs="Times New Roman"/>
          <w:color w:val="000000"/>
          <w:sz w:val="24"/>
          <w:szCs w:val="24"/>
        </w:rPr>
        <w:t>Lưu ý: các biến MSSubClass, OverallQual, OverallCond lưu dạng số nhưng bản chất là phân loại hoặc thứ bậc; MoSold và YrSold là biến rời rạc mang tính thời gian. Không nên xem chúng là biến liên tục khi mô hình hóa.</w:t>
      </w:r>
    </w:p>
    <w:p w14:paraId="42B97C42">
      <w:pPr>
        <w:pStyle w:val="3"/>
        <w:keepNext/>
        <w:spacing w:before="160" w:after="80" w:line="360" w:lineRule="auto"/>
      </w:pPr>
      <w:bookmarkStart w:id="8" w:name="_Toc20187"/>
      <w:r>
        <w:rPr>
          <w:rFonts w:ascii="Times New Roman" w:hAnsi="Times New Roman" w:eastAsia="Times New Roman" w:cs="Times New Roman"/>
          <w:b/>
          <w:bCs/>
          <w:color w:val="000000"/>
          <w:sz w:val="24"/>
          <w:szCs w:val="24"/>
        </w:rPr>
        <w:t>2.3. So sánh dữ liệu trong paper và trong Kaggle</w:t>
      </w:r>
      <w:bookmarkEnd w:id="8"/>
    </w:p>
    <w:p w14:paraId="20AB0CAE">
      <w:pPr>
        <w:keepNext/>
        <w:spacing w:before="120" w:after="60"/>
        <w:jc w:val="center"/>
      </w:pPr>
      <w:r>
        <w:rPr>
          <w:rFonts w:ascii="Times New Roman" w:hAnsi="Times New Roman" w:eastAsia="Times New Roman" w:cs="Times New Roman"/>
          <w:color w:val="000000"/>
          <w:sz w:val="24"/>
          <w:szCs w:val="24"/>
        </w:rPr>
        <w:t xml:space="preserve">Bảng 4. Paper De Cock và dữ liệu Kaggle </w:t>
      </w: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200"/>
        <w:gridCol w:w="3571"/>
      </w:tblGrid>
      <w:tr w14:paraId="59F4E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15330B0C">
            <w:pPr>
              <w:spacing w:before="0" w:after="0" w:line="276" w:lineRule="auto"/>
              <w:jc w:val="left"/>
            </w:pPr>
            <w:r>
              <w:rPr>
                <w:rFonts w:ascii="Times New Roman" w:hAnsi="Times New Roman" w:eastAsia="Times New Roman" w:cs="Times New Roman"/>
                <w:b/>
                <w:bCs/>
                <w:color w:val="000000"/>
                <w:sz w:val="24"/>
                <w:szCs w:val="24"/>
              </w:rPr>
              <w:t>Tiêu chí</w:t>
            </w:r>
          </w:p>
        </w:tc>
        <w:tc>
          <w:tcPr>
            <w:tcW w:w="3200"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79254843">
            <w:pPr>
              <w:spacing w:before="0" w:after="0" w:line="276" w:lineRule="auto"/>
              <w:jc w:val="left"/>
            </w:pPr>
            <w:r>
              <w:rPr>
                <w:rFonts w:ascii="Times New Roman" w:hAnsi="Times New Roman" w:eastAsia="Times New Roman" w:cs="Times New Roman"/>
                <w:b/>
                <w:bCs/>
                <w:color w:val="000000"/>
                <w:sz w:val="24"/>
                <w:szCs w:val="24"/>
              </w:rPr>
              <w:t>Paper De Cock (2011)</w:t>
            </w:r>
          </w:p>
        </w:tc>
        <w:tc>
          <w:tcPr>
            <w:tcW w:w="3571"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570D8AEA">
            <w:pPr>
              <w:spacing w:before="0" w:after="0" w:line="276" w:lineRule="auto"/>
              <w:jc w:val="left"/>
            </w:pPr>
            <w:r>
              <w:rPr>
                <w:rFonts w:ascii="Times New Roman" w:hAnsi="Times New Roman" w:eastAsia="Times New Roman" w:cs="Times New Roman"/>
                <w:b/>
                <w:bCs/>
                <w:color w:val="000000"/>
                <w:sz w:val="24"/>
                <w:szCs w:val="24"/>
              </w:rPr>
              <w:t>Kaggle (dữ liệu của nhóm)</w:t>
            </w:r>
          </w:p>
        </w:tc>
      </w:tr>
      <w:tr w14:paraId="74C0E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68D7F7">
            <w:pPr>
              <w:spacing w:before="0" w:after="0" w:line="276" w:lineRule="auto"/>
              <w:jc w:val="left"/>
            </w:pPr>
            <w:r>
              <w:rPr>
                <w:rFonts w:ascii="Times New Roman" w:hAnsi="Times New Roman" w:eastAsia="Times New Roman" w:cs="Times New Roman"/>
                <w:b w:val="0"/>
                <w:bCs w:val="0"/>
                <w:color w:val="000000"/>
                <w:sz w:val="24"/>
                <w:szCs w:val="24"/>
              </w:rPr>
              <w:t>Số quan sát</w:t>
            </w:r>
          </w:p>
        </w:tc>
        <w:tc>
          <w:tcPr>
            <w:tcW w:w="3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D8B017">
            <w:pPr>
              <w:spacing w:before="0" w:after="0" w:line="276" w:lineRule="auto"/>
              <w:jc w:val="left"/>
            </w:pPr>
            <w:r>
              <w:rPr>
                <w:rFonts w:ascii="Times New Roman" w:hAnsi="Times New Roman" w:eastAsia="Times New Roman" w:cs="Times New Roman"/>
                <w:b w:val="0"/>
                <w:bCs w:val="0"/>
                <w:color w:val="000000"/>
                <w:sz w:val="24"/>
                <w:szCs w:val="24"/>
              </w:rPr>
              <w:t>2930</w:t>
            </w:r>
          </w:p>
        </w:tc>
        <w:tc>
          <w:tcPr>
            <w:tcW w:w="3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CAFA86">
            <w:pPr>
              <w:spacing w:before="0" w:after="0" w:line="276" w:lineRule="auto"/>
              <w:jc w:val="left"/>
            </w:pPr>
            <w:r>
              <w:rPr>
                <w:rFonts w:ascii="Times New Roman" w:hAnsi="Times New Roman" w:eastAsia="Times New Roman" w:cs="Times New Roman"/>
                <w:b w:val="0"/>
                <w:bCs w:val="0"/>
                <w:color w:val="000000"/>
                <w:sz w:val="24"/>
                <w:szCs w:val="24"/>
              </w:rPr>
              <w:t>train 1,460 + test 1,459 = 2,919</w:t>
            </w:r>
          </w:p>
        </w:tc>
      </w:tr>
      <w:tr w14:paraId="66B66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56A370">
            <w:pPr>
              <w:spacing w:before="0" w:after="0" w:line="276" w:lineRule="auto"/>
              <w:jc w:val="left"/>
            </w:pPr>
            <w:r>
              <w:rPr>
                <w:rFonts w:ascii="Times New Roman" w:hAnsi="Times New Roman" w:eastAsia="Times New Roman" w:cs="Times New Roman"/>
                <w:b w:val="0"/>
                <w:bCs w:val="0"/>
                <w:color w:val="000000"/>
                <w:sz w:val="24"/>
                <w:szCs w:val="24"/>
              </w:rPr>
              <w:t>Số biến giải thích</w:t>
            </w:r>
          </w:p>
        </w:tc>
        <w:tc>
          <w:tcPr>
            <w:tcW w:w="3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9E81574">
            <w:pPr>
              <w:spacing w:before="0" w:after="0" w:line="276" w:lineRule="auto"/>
              <w:jc w:val="left"/>
            </w:pPr>
            <w:r>
              <w:rPr>
                <w:rFonts w:ascii="Times New Roman" w:hAnsi="Times New Roman" w:eastAsia="Times New Roman" w:cs="Times New Roman"/>
                <w:b w:val="0"/>
                <w:bCs w:val="0"/>
                <w:color w:val="000000"/>
                <w:sz w:val="24"/>
                <w:szCs w:val="24"/>
              </w:rPr>
              <w:t>80 (thêm PID, SalePrice)</w:t>
            </w:r>
          </w:p>
        </w:tc>
        <w:tc>
          <w:tcPr>
            <w:tcW w:w="3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FACB36D">
            <w:pPr>
              <w:spacing w:before="0" w:after="0" w:line="276" w:lineRule="auto"/>
              <w:jc w:val="left"/>
            </w:pPr>
            <w:r>
              <w:rPr>
                <w:rFonts w:ascii="Times New Roman" w:hAnsi="Times New Roman" w:eastAsia="Times New Roman" w:cs="Times New Roman"/>
                <w:b w:val="0"/>
                <w:bCs w:val="0"/>
                <w:color w:val="000000"/>
                <w:sz w:val="24"/>
                <w:szCs w:val="24"/>
              </w:rPr>
              <w:t>79 (thêm Id, SalePrice)</w:t>
            </w:r>
          </w:p>
        </w:tc>
      </w:tr>
      <w:tr w14:paraId="771C8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3295B4F">
            <w:pPr>
              <w:spacing w:before="0" w:after="0" w:line="276" w:lineRule="auto"/>
              <w:jc w:val="left"/>
            </w:pPr>
            <w:r>
              <w:rPr>
                <w:rFonts w:ascii="Times New Roman" w:hAnsi="Times New Roman" w:eastAsia="Times New Roman" w:cs="Times New Roman"/>
                <w:b w:val="0"/>
                <w:bCs w:val="0"/>
                <w:color w:val="000000"/>
                <w:sz w:val="24"/>
                <w:szCs w:val="24"/>
              </w:rPr>
              <w:t>Nhóm biến</w:t>
            </w:r>
          </w:p>
        </w:tc>
        <w:tc>
          <w:tcPr>
            <w:tcW w:w="3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AE4BF6">
            <w:pPr>
              <w:spacing w:before="0" w:after="0" w:line="276" w:lineRule="auto"/>
              <w:jc w:val="left"/>
            </w:pPr>
            <w:r>
              <w:rPr>
                <w:rFonts w:ascii="Times New Roman" w:hAnsi="Times New Roman" w:eastAsia="Times New Roman" w:cs="Times New Roman"/>
                <w:b w:val="0"/>
                <w:bCs w:val="0"/>
                <w:color w:val="000000"/>
                <w:sz w:val="24"/>
                <w:szCs w:val="24"/>
              </w:rPr>
              <w:t>23 / 23 / 14 / 20</w:t>
            </w:r>
          </w:p>
        </w:tc>
        <w:tc>
          <w:tcPr>
            <w:tcW w:w="3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BF663D5">
            <w:pPr>
              <w:spacing w:before="0" w:after="0" w:line="276" w:lineRule="auto"/>
              <w:jc w:val="left"/>
            </w:pPr>
            <w:r>
              <w:rPr>
                <w:rFonts w:ascii="Times New Roman" w:hAnsi="Times New Roman" w:eastAsia="Times New Roman" w:cs="Times New Roman"/>
                <w:b w:val="0"/>
                <w:bCs w:val="0"/>
                <w:color w:val="000000"/>
                <w:sz w:val="24"/>
                <w:szCs w:val="24"/>
              </w:rPr>
              <w:t>23 / 23 / 14 / 19 (thêm SalePrice)</w:t>
            </w:r>
          </w:p>
        </w:tc>
      </w:tr>
      <w:tr w14:paraId="3FDA3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C10562">
            <w:pPr>
              <w:spacing w:before="0" w:after="0" w:line="276" w:lineRule="auto"/>
              <w:jc w:val="left"/>
            </w:pPr>
            <w:r>
              <w:rPr>
                <w:rFonts w:ascii="Times New Roman" w:hAnsi="Times New Roman" w:eastAsia="Times New Roman" w:cs="Times New Roman"/>
                <w:b w:val="0"/>
                <w:bCs w:val="0"/>
                <w:color w:val="000000"/>
                <w:sz w:val="24"/>
                <w:szCs w:val="24"/>
              </w:rPr>
              <w:t>Neighborhood</w:t>
            </w:r>
          </w:p>
        </w:tc>
        <w:tc>
          <w:tcPr>
            <w:tcW w:w="3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7EA27D5">
            <w:pPr>
              <w:spacing w:before="0" w:after="0" w:line="276" w:lineRule="auto"/>
              <w:jc w:val="left"/>
            </w:pPr>
            <w:r>
              <w:rPr>
                <w:rFonts w:ascii="Times New Roman" w:hAnsi="Times New Roman" w:eastAsia="Times New Roman" w:cs="Times New Roman"/>
                <w:b w:val="0"/>
                <w:bCs w:val="0"/>
                <w:color w:val="000000"/>
                <w:sz w:val="24"/>
                <w:szCs w:val="24"/>
              </w:rPr>
              <w:t>28 nhóm</w:t>
            </w:r>
          </w:p>
        </w:tc>
        <w:tc>
          <w:tcPr>
            <w:tcW w:w="3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5CBC78">
            <w:pPr>
              <w:spacing w:before="0" w:after="0" w:line="276" w:lineRule="auto"/>
              <w:jc w:val="left"/>
            </w:pPr>
            <w:r>
              <w:rPr>
                <w:rFonts w:ascii="Times New Roman" w:hAnsi="Times New Roman" w:eastAsia="Times New Roman" w:cs="Times New Roman"/>
                <w:b w:val="0"/>
                <w:bCs w:val="0"/>
                <w:color w:val="000000"/>
                <w:sz w:val="24"/>
                <w:szCs w:val="24"/>
              </w:rPr>
              <w:t>25 nhóm</w:t>
            </w:r>
          </w:p>
        </w:tc>
      </w:tr>
      <w:tr w14:paraId="00550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363B25A">
            <w:pPr>
              <w:spacing w:before="0" w:after="0" w:line="276" w:lineRule="auto"/>
              <w:jc w:val="left"/>
            </w:pPr>
            <w:r>
              <w:rPr>
                <w:rFonts w:ascii="Times New Roman" w:hAnsi="Times New Roman" w:eastAsia="Times New Roman" w:cs="Times New Roman"/>
                <w:b w:val="0"/>
                <w:bCs w:val="0"/>
                <w:color w:val="000000"/>
                <w:sz w:val="24"/>
                <w:szCs w:val="24"/>
              </w:rPr>
              <w:t>GrLivArea &gt; 4000</w:t>
            </w:r>
          </w:p>
        </w:tc>
        <w:tc>
          <w:tcPr>
            <w:tcW w:w="3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38EFEC">
            <w:pPr>
              <w:spacing w:before="0" w:after="0" w:line="276" w:lineRule="auto"/>
              <w:jc w:val="left"/>
            </w:pPr>
            <w:r>
              <w:rPr>
                <w:rFonts w:ascii="Times New Roman" w:hAnsi="Times New Roman" w:eastAsia="Times New Roman" w:cs="Times New Roman"/>
                <w:b w:val="0"/>
                <w:bCs w:val="0"/>
                <w:color w:val="000000"/>
                <w:sz w:val="24"/>
                <w:szCs w:val="24"/>
              </w:rPr>
              <w:t>5 quan sát</w:t>
            </w:r>
          </w:p>
        </w:tc>
        <w:tc>
          <w:tcPr>
            <w:tcW w:w="3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BC25317">
            <w:pPr>
              <w:spacing w:before="0" w:after="0" w:line="276" w:lineRule="auto"/>
              <w:jc w:val="left"/>
            </w:pPr>
            <w:r>
              <w:rPr>
                <w:rFonts w:ascii="Times New Roman" w:hAnsi="Times New Roman" w:eastAsia="Times New Roman" w:cs="Times New Roman"/>
                <w:b w:val="0"/>
                <w:bCs w:val="0"/>
                <w:color w:val="000000"/>
                <w:sz w:val="24"/>
                <w:szCs w:val="24"/>
              </w:rPr>
              <w:t>4 quan sát trong train, 1 trong test</w:t>
            </w:r>
          </w:p>
        </w:tc>
      </w:tr>
    </w:tbl>
    <w:p w14:paraId="4789BAE4">
      <w:pPr>
        <w:spacing w:after="120"/>
      </w:pPr>
    </w:p>
    <w:p w14:paraId="3FC5F805">
      <w:pPr>
        <w:spacing w:before="0" w:after="120" w:line="360" w:lineRule="auto"/>
        <w:jc w:val="both"/>
      </w:pPr>
      <w:r>
        <w:rPr>
          <w:rFonts w:ascii="Times New Roman" w:hAnsi="Times New Roman" w:eastAsia="Times New Roman" w:cs="Times New Roman"/>
          <w:color w:val="000000"/>
          <w:sz w:val="24"/>
          <w:szCs w:val="24"/>
        </w:rPr>
        <w:t>Như vậy dữ liệu Kaggle là bản chia lại của cùng nguồn; các con số của paper chỉ dùng để đối chiếu, không dùng trực tiếp cho tệp train.csv.</w:t>
      </w:r>
    </w:p>
    <w:p w14:paraId="617CD8C2">
      <w:pPr>
        <w:pStyle w:val="2"/>
        <w:keepNext/>
        <w:spacing w:before="240" w:after="120" w:line="360" w:lineRule="auto"/>
      </w:pPr>
      <w:bookmarkStart w:id="9" w:name="_Toc5273"/>
      <w:r>
        <w:rPr>
          <w:rFonts w:ascii="Times New Roman" w:hAnsi="Times New Roman" w:eastAsia="Times New Roman" w:cs="Times New Roman"/>
          <w:b/>
          <w:bCs/>
          <w:color w:val="000000"/>
          <w:sz w:val="24"/>
          <w:szCs w:val="24"/>
        </w:rPr>
        <w:t>3. PHÂN TÍCH ĐƠN BIẾN</w:t>
      </w:r>
      <w:bookmarkEnd w:id="9"/>
    </w:p>
    <w:p w14:paraId="3F22C677">
      <w:pPr>
        <w:pStyle w:val="3"/>
        <w:keepNext/>
        <w:spacing w:before="160" w:after="80" w:line="360" w:lineRule="auto"/>
      </w:pPr>
      <w:bookmarkStart w:id="10" w:name="_Toc16094"/>
      <w:r>
        <w:rPr>
          <w:rFonts w:ascii="Times New Roman" w:hAnsi="Times New Roman" w:eastAsia="Times New Roman" w:cs="Times New Roman"/>
          <w:b/>
          <w:bCs/>
          <w:color w:val="000000"/>
          <w:sz w:val="24"/>
          <w:szCs w:val="24"/>
        </w:rPr>
        <w:t>3.1. Biến mục tiêu SalePrice</w:t>
      </w:r>
      <w:bookmarkEnd w:id="10"/>
    </w:p>
    <w:p w14:paraId="7C91F797">
      <w:pPr>
        <w:keepNext/>
        <w:spacing w:before="120" w:after="60"/>
        <w:jc w:val="center"/>
      </w:pPr>
      <w:r>
        <w:rPr>
          <w:rFonts w:ascii="Times New Roman" w:hAnsi="Times New Roman" w:eastAsia="Times New Roman" w:cs="Times New Roman"/>
          <w:color w:val="000000"/>
          <w:sz w:val="24"/>
          <w:szCs w:val="24"/>
        </w:rPr>
        <w:t xml:space="preserve">Bảng 5. Thống kê mô tả của SalePrice </w:t>
      </w: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71"/>
      </w:tblGrid>
      <w:tr w14:paraId="5C4E2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697DF74C">
            <w:pPr>
              <w:spacing w:before="0" w:after="0" w:line="276" w:lineRule="auto"/>
              <w:jc w:val="left"/>
            </w:pPr>
            <w:r>
              <w:rPr>
                <w:rFonts w:ascii="Times New Roman" w:hAnsi="Times New Roman" w:eastAsia="Times New Roman" w:cs="Times New Roman"/>
                <w:b/>
                <w:bCs/>
                <w:color w:val="000000"/>
                <w:sz w:val="24"/>
                <w:szCs w:val="24"/>
              </w:rPr>
              <w:t>Chỉ số</w:t>
            </w:r>
          </w:p>
        </w:tc>
        <w:tc>
          <w:tcPr>
            <w:tcW w:w="3000"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48BFEAC1">
            <w:pPr>
              <w:spacing w:before="0" w:after="0" w:line="276" w:lineRule="auto"/>
              <w:jc w:val="left"/>
            </w:pPr>
            <w:r>
              <w:rPr>
                <w:rFonts w:ascii="Times New Roman" w:hAnsi="Times New Roman" w:eastAsia="Times New Roman" w:cs="Times New Roman"/>
                <w:b/>
                <w:bCs/>
                <w:color w:val="000000"/>
                <w:sz w:val="24"/>
                <w:szCs w:val="24"/>
              </w:rPr>
              <w:t>Giá trị</w:t>
            </w:r>
          </w:p>
        </w:tc>
        <w:tc>
          <w:tcPr>
            <w:tcW w:w="3071"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73619C56">
            <w:pPr>
              <w:spacing w:before="0" w:after="0" w:line="276" w:lineRule="auto"/>
              <w:jc w:val="left"/>
            </w:pPr>
            <w:r>
              <w:rPr>
                <w:rFonts w:ascii="Times New Roman" w:hAnsi="Times New Roman" w:eastAsia="Times New Roman" w:cs="Times New Roman"/>
                <w:b/>
                <w:bCs/>
                <w:color w:val="000000"/>
                <w:sz w:val="24"/>
                <w:szCs w:val="24"/>
              </w:rPr>
              <w:t>Ghi chú</w:t>
            </w:r>
          </w:p>
        </w:tc>
      </w:tr>
      <w:tr w14:paraId="5833A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A79674F">
            <w:pPr>
              <w:spacing w:before="0" w:after="0" w:line="276" w:lineRule="auto"/>
              <w:jc w:val="left"/>
            </w:pPr>
            <w:r>
              <w:rPr>
                <w:rFonts w:ascii="Times New Roman" w:hAnsi="Times New Roman" w:eastAsia="Times New Roman" w:cs="Times New Roman"/>
                <w:b w:val="0"/>
                <w:bCs w:val="0"/>
                <w:color w:val="000000"/>
                <w:sz w:val="24"/>
                <w:szCs w:val="24"/>
              </w:rPr>
              <w:t>Số quan sát</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63BECE">
            <w:pPr>
              <w:spacing w:before="0" w:after="0" w:line="276" w:lineRule="auto"/>
              <w:jc w:val="left"/>
            </w:pPr>
            <w:r>
              <w:rPr>
                <w:rFonts w:ascii="Times New Roman" w:hAnsi="Times New Roman" w:eastAsia="Times New Roman" w:cs="Times New Roman"/>
                <w:b w:val="0"/>
                <w:bCs w:val="0"/>
                <w:color w:val="000000"/>
                <w:sz w:val="24"/>
                <w:szCs w:val="24"/>
              </w:rPr>
              <w:t>1,460</w:t>
            </w:r>
          </w:p>
        </w:tc>
        <w:tc>
          <w:tcPr>
            <w:tcW w:w="3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40F673D">
            <w:pPr>
              <w:spacing w:before="0" w:after="0" w:line="276" w:lineRule="auto"/>
              <w:jc w:val="left"/>
            </w:pPr>
          </w:p>
        </w:tc>
      </w:tr>
      <w:tr w14:paraId="5D31E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7EA354F">
            <w:pPr>
              <w:spacing w:before="0" w:after="0" w:line="276" w:lineRule="auto"/>
              <w:jc w:val="left"/>
            </w:pPr>
            <w:r>
              <w:rPr>
                <w:rFonts w:ascii="Times New Roman" w:hAnsi="Times New Roman" w:eastAsia="Times New Roman" w:cs="Times New Roman"/>
                <w:b w:val="0"/>
                <w:bCs w:val="0"/>
                <w:color w:val="000000"/>
                <w:sz w:val="24"/>
                <w:szCs w:val="24"/>
              </w:rPr>
              <w:t>Trung bình</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15D0E0B">
            <w:pPr>
              <w:spacing w:before="0" w:after="0" w:line="276" w:lineRule="auto"/>
              <w:jc w:val="left"/>
            </w:pPr>
            <w:r>
              <w:rPr>
                <w:rFonts w:ascii="Times New Roman" w:hAnsi="Times New Roman" w:eastAsia="Times New Roman" w:cs="Times New Roman"/>
                <w:b w:val="0"/>
                <w:bCs w:val="0"/>
                <w:color w:val="000000"/>
                <w:sz w:val="24"/>
                <w:szCs w:val="24"/>
              </w:rPr>
              <w:t>180,921 USD</w:t>
            </w:r>
          </w:p>
        </w:tc>
        <w:tc>
          <w:tcPr>
            <w:tcW w:w="3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9C47B4">
            <w:pPr>
              <w:spacing w:before="0" w:after="0" w:line="276" w:lineRule="auto"/>
              <w:jc w:val="left"/>
            </w:pPr>
          </w:p>
        </w:tc>
      </w:tr>
      <w:tr w14:paraId="68C49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735D48A">
            <w:pPr>
              <w:spacing w:before="0" w:after="0" w:line="276" w:lineRule="auto"/>
              <w:jc w:val="left"/>
            </w:pPr>
            <w:r>
              <w:rPr>
                <w:rFonts w:ascii="Times New Roman" w:hAnsi="Times New Roman" w:eastAsia="Times New Roman" w:cs="Times New Roman"/>
                <w:b w:val="0"/>
                <w:bCs w:val="0"/>
                <w:color w:val="000000"/>
                <w:sz w:val="24"/>
                <w:szCs w:val="24"/>
              </w:rPr>
              <w:t>Độ lệch chuẩn</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EA1AF78">
            <w:pPr>
              <w:spacing w:before="0" w:after="0" w:line="276" w:lineRule="auto"/>
              <w:jc w:val="left"/>
            </w:pPr>
            <w:r>
              <w:rPr>
                <w:rFonts w:ascii="Times New Roman" w:hAnsi="Times New Roman" w:eastAsia="Times New Roman" w:cs="Times New Roman"/>
                <w:b w:val="0"/>
                <w:bCs w:val="0"/>
                <w:color w:val="000000"/>
                <w:sz w:val="24"/>
                <w:szCs w:val="24"/>
              </w:rPr>
              <w:t>79,443 USD</w:t>
            </w:r>
          </w:p>
        </w:tc>
        <w:tc>
          <w:tcPr>
            <w:tcW w:w="3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110E93">
            <w:pPr>
              <w:spacing w:before="0" w:after="0" w:line="276" w:lineRule="auto"/>
              <w:jc w:val="left"/>
            </w:pPr>
          </w:p>
        </w:tc>
      </w:tr>
      <w:tr w14:paraId="20502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E5062DC">
            <w:pPr>
              <w:spacing w:before="0" w:after="0" w:line="276" w:lineRule="auto"/>
              <w:jc w:val="left"/>
            </w:pPr>
            <w:r>
              <w:rPr>
                <w:rFonts w:ascii="Times New Roman" w:hAnsi="Times New Roman" w:eastAsia="Times New Roman" w:cs="Times New Roman"/>
                <w:b w:val="0"/>
                <w:bCs w:val="0"/>
                <w:color w:val="000000"/>
                <w:sz w:val="24"/>
                <w:szCs w:val="24"/>
              </w:rPr>
              <w:t>Nhỏ nhất</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2B8F6B">
            <w:pPr>
              <w:spacing w:before="0" w:after="0" w:line="276" w:lineRule="auto"/>
              <w:jc w:val="left"/>
            </w:pPr>
            <w:r>
              <w:rPr>
                <w:rFonts w:ascii="Times New Roman" w:hAnsi="Times New Roman" w:eastAsia="Times New Roman" w:cs="Times New Roman"/>
                <w:b w:val="0"/>
                <w:bCs w:val="0"/>
                <w:color w:val="000000"/>
                <w:sz w:val="24"/>
                <w:szCs w:val="24"/>
              </w:rPr>
              <w:t>34,900 USD</w:t>
            </w:r>
          </w:p>
        </w:tc>
        <w:tc>
          <w:tcPr>
            <w:tcW w:w="3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3F2CD2">
            <w:pPr>
              <w:spacing w:before="0" w:after="0" w:line="276" w:lineRule="auto"/>
              <w:jc w:val="left"/>
            </w:pPr>
          </w:p>
        </w:tc>
      </w:tr>
      <w:tr w14:paraId="0FAB2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57016C">
            <w:pPr>
              <w:spacing w:before="0" w:after="0" w:line="276" w:lineRule="auto"/>
              <w:jc w:val="left"/>
            </w:pPr>
            <w:r>
              <w:rPr>
                <w:rFonts w:ascii="Times New Roman" w:hAnsi="Times New Roman" w:eastAsia="Times New Roman" w:cs="Times New Roman"/>
                <w:b w:val="0"/>
                <w:bCs w:val="0"/>
                <w:color w:val="000000"/>
                <w:sz w:val="24"/>
                <w:szCs w:val="24"/>
              </w:rPr>
              <w:t>Q1 / Trung vị / Q3</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AA65D3">
            <w:pPr>
              <w:spacing w:before="0" w:after="0" w:line="276" w:lineRule="auto"/>
              <w:jc w:val="left"/>
            </w:pPr>
            <w:r>
              <w:rPr>
                <w:rFonts w:ascii="Times New Roman" w:hAnsi="Times New Roman" w:eastAsia="Times New Roman" w:cs="Times New Roman"/>
                <w:b w:val="0"/>
                <w:bCs w:val="0"/>
                <w:color w:val="000000"/>
                <w:sz w:val="24"/>
                <w:szCs w:val="24"/>
              </w:rPr>
              <w:t>129,975 / 163,000 / 214,000 USD</w:t>
            </w:r>
          </w:p>
        </w:tc>
        <w:tc>
          <w:tcPr>
            <w:tcW w:w="3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3B55176">
            <w:pPr>
              <w:spacing w:before="0" w:after="0" w:line="276" w:lineRule="auto"/>
              <w:jc w:val="left"/>
            </w:pPr>
            <w:r>
              <w:rPr>
                <w:rFonts w:ascii="Times New Roman" w:hAnsi="Times New Roman" w:eastAsia="Times New Roman" w:cs="Times New Roman"/>
                <w:b w:val="0"/>
                <w:bCs w:val="0"/>
                <w:color w:val="000000"/>
                <w:sz w:val="24"/>
                <w:szCs w:val="24"/>
              </w:rPr>
              <w:t>Trung bình lớn hơn trung vị</w:t>
            </w:r>
          </w:p>
        </w:tc>
      </w:tr>
      <w:tr w14:paraId="5681E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124612">
            <w:pPr>
              <w:spacing w:before="0" w:after="0" w:line="276" w:lineRule="auto"/>
              <w:jc w:val="left"/>
            </w:pPr>
            <w:r>
              <w:rPr>
                <w:rFonts w:ascii="Times New Roman" w:hAnsi="Times New Roman" w:eastAsia="Times New Roman" w:cs="Times New Roman"/>
                <w:b w:val="0"/>
                <w:bCs w:val="0"/>
                <w:color w:val="000000"/>
                <w:sz w:val="24"/>
                <w:szCs w:val="24"/>
              </w:rPr>
              <w:t>Lớn nhất</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7909B95">
            <w:pPr>
              <w:spacing w:before="0" w:after="0" w:line="276" w:lineRule="auto"/>
              <w:jc w:val="left"/>
            </w:pPr>
            <w:r>
              <w:rPr>
                <w:rFonts w:ascii="Times New Roman" w:hAnsi="Times New Roman" w:eastAsia="Times New Roman" w:cs="Times New Roman"/>
                <w:b w:val="0"/>
                <w:bCs w:val="0"/>
                <w:color w:val="000000"/>
                <w:sz w:val="24"/>
                <w:szCs w:val="24"/>
              </w:rPr>
              <w:t>755,000 USD</w:t>
            </w:r>
          </w:p>
        </w:tc>
        <w:tc>
          <w:tcPr>
            <w:tcW w:w="3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E2CA87">
            <w:pPr>
              <w:spacing w:before="0" w:after="0" w:line="276" w:lineRule="auto"/>
              <w:jc w:val="left"/>
            </w:pPr>
          </w:p>
        </w:tc>
      </w:tr>
      <w:tr w14:paraId="1F7BC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600FDAE">
            <w:pPr>
              <w:spacing w:before="0" w:after="0" w:line="276" w:lineRule="auto"/>
              <w:jc w:val="left"/>
            </w:pPr>
            <w:r>
              <w:rPr>
                <w:rFonts w:ascii="Times New Roman" w:hAnsi="Times New Roman" w:eastAsia="Times New Roman" w:cs="Times New Roman"/>
                <w:b w:val="0"/>
                <w:bCs w:val="0"/>
                <w:color w:val="000000"/>
                <w:sz w:val="24"/>
                <w:szCs w:val="24"/>
              </w:rPr>
              <w:t>Skewness / Kurtosis</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AD986F">
            <w:pPr>
              <w:spacing w:before="0" w:after="0" w:line="276" w:lineRule="auto"/>
              <w:jc w:val="left"/>
            </w:pPr>
            <w:r>
              <w:rPr>
                <w:rFonts w:ascii="Times New Roman" w:hAnsi="Times New Roman" w:eastAsia="Times New Roman" w:cs="Times New Roman"/>
                <w:b w:val="0"/>
                <w:bCs w:val="0"/>
                <w:color w:val="000000"/>
                <w:sz w:val="24"/>
                <w:szCs w:val="24"/>
              </w:rPr>
              <w:t>1.88 / 6.54</w:t>
            </w:r>
          </w:p>
        </w:tc>
        <w:tc>
          <w:tcPr>
            <w:tcW w:w="3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45E18B">
            <w:pPr>
              <w:spacing w:before="0" w:after="0" w:line="276" w:lineRule="auto"/>
              <w:jc w:val="left"/>
            </w:pPr>
            <w:r>
              <w:rPr>
                <w:rFonts w:ascii="Times New Roman" w:hAnsi="Times New Roman" w:eastAsia="Times New Roman" w:cs="Times New Roman"/>
                <w:b w:val="0"/>
                <w:bCs w:val="0"/>
                <w:color w:val="000000"/>
                <w:sz w:val="24"/>
                <w:szCs w:val="24"/>
              </w:rPr>
              <w:t>Đuôi phải dài</w:t>
            </w:r>
          </w:p>
        </w:tc>
      </w:tr>
      <w:tr w14:paraId="34732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49B7291">
            <w:pPr>
              <w:spacing w:before="0" w:after="0" w:line="276" w:lineRule="auto"/>
              <w:jc w:val="left"/>
            </w:pPr>
            <w:r>
              <w:rPr>
                <w:rFonts w:ascii="Times New Roman" w:hAnsi="Times New Roman" w:eastAsia="Times New Roman" w:cs="Times New Roman"/>
                <w:b w:val="0"/>
                <w:bCs w:val="0"/>
                <w:color w:val="000000"/>
                <w:sz w:val="24"/>
                <w:szCs w:val="24"/>
              </w:rPr>
              <w:t>Skewness / Kurtosis sau log1p</w:t>
            </w:r>
          </w:p>
        </w:tc>
        <w:tc>
          <w:tcPr>
            <w:tcW w:w="30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96EF459">
            <w:pPr>
              <w:spacing w:before="0" w:after="0" w:line="276" w:lineRule="auto"/>
              <w:jc w:val="left"/>
            </w:pPr>
            <w:r>
              <w:rPr>
                <w:rFonts w:ascii="Times New Roman" w:hAnsi="Times New Roman" w:eastAsia="Times New Roman" w:cs="Times New Roman"/>
                <w:b w:val="0"/>
                <w:bCs w:val="0"/>
                <w:color w:val="000000"/>
                <w:sz w:val="24"/>
                <w:szCs w:val="24"/>
              </w:rPr>
              <w:t>0.12 / 0.81</w:t>
            </w:r>
          </w:p>
        </w:tc>
        <w:tc>
          <w:tcPr>
            <w:tcW w:w="30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9CDCB5">
            <w:pPr>
              <w:spacing w:before="0" w:after="0" w:line="276" w:lineRule="auto"/>
              <w:jc w:val="left"/>
            </w:pPr>
            <w:r>
              <w:rPr>
                <w:rFonts w:ascii="Times New Roman" w:hAnsi="Times New Roman" w:eastAsia="Times New Roman" w:cs="Times New Roman"/>
                <w:b w:val="0"/>
                <w:bCs w:val="0"/>
                <w:color w:val="000000"/>
                <w:sz w:val="24"/>
                <w:szCs w:val="24"/>
              </w:rPr>
              <w:t>Gần đối xứng</w:t>
            </w:r>
          </w:p>
        </w:tc>
      </w:tr>
    </w:tbl>
    <w:p w14:paraId="76E74C2C">
      <w:pPr>
        <w:spacing w:after="120"/>
      </w:pPr>
    </w:p>
    <w:p w14:paraId="5462FA4E">
      <w:pPr>
        <w:keepNext/>
        <w:spacing w:before="120" w:after="40"/>
        <w:jc w:val="center"/>
      </w:pPr>
      <w:r>
        <w:drawing>
          <wp:inline distT="0" distB="0" distL="0" distR="0">
            <wp:extent cx="5334000" cy="2638425"/>
            <wp:effectExtent l="0" t="0" r="0" b="13335"/>
            <wp:docPr id="2" name="02_saleprice" descr="Phân phối SalePrice trước và sau biến đổi log1p (histogram, boxplot, Q-Q plot)" title="Phân phối SalePrice trước và sau biến đổi log1p (histogram, boxplot, Q-Q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_saleprice" descr="Phân phối SalePrice trước và sau biến đổi log1p (histogram, boxplot, Q-Q plot)" title="Phân phối SalePrice trước và sau biến đổi log1p (histogram, boxplot, Q-Q plot)"/>
                    <pic:cNvPicPr>
                      <a:picLocks noChangeAspect="1" noChangeArrowheads="1"/>
                    </pic:cNvPicPr>
                  </pic:nvPicPr>
                  <pic:blipFill>
                    <a:blip r:embed="rId8"/>
                    <a:srcRect/>
                    <a:stretch>
                      <a:fillRect/>
                    </a:stretch>
                  </pic:blipFill>
                  <pic:spPr>
                    <a:xfrm>
                      <a:off x="0" y="0"/>
                      <a:ext cx="5334000" cy="2638425"/>
                    </a:xfrm>
                    <a:prstGeom prst="rect">
                      <a:avLst/>
                    </a:prstGeom>
                  </pic:spPr>
                </pic:pic>
              </a:graphicData>
            </a:graphic>
          </wp:inline>
        </w:drawing>
      </w:r>
    </w:p>
    <w:p w14:paraId="0F75421F">
      <w:pPr>
        <w:spacing w:before="60" w:after="160" w:line="360" w:lineRule="auto"/>
        <w:jc w:val="center"/>
      </w:pPr>
      <w:r>
        <w:rPr>
          <w:rFonts w:ascii="Times New Roman" w:hAnsi="Times New Roman" w:eastAsia="Times New Roman" w:cs="Times New Roman"/>
          <w:color w:val="000000"/>
          <w:sz w:val="24"/>
          <w:szCs w:val="24"/>
        </w:rPr>
        <w:t xml:space="preserve">Hình 2. Phân phối SalePrice trước và sau biến đổi log1p (histogram, boxplot, Q-Q plot) </w:t>
      </w:r>
    </w:p>
    <w:p w14:paraId="21171268">
      <w:pPr>
        <w:spacing w:before="0" w:after="120" w:line="360" w:lineRule="auto"/>
        <w:jc w:val="both"/>
      </w:pPr>
      <w:r>
        <w:rPr>
          <w:rFonts w:ascii="Times New Roman" w:hAnsi="Times New Roman" w:eastAsia="Times New Roman" w:cs="Times New Roman"/>
          <w:color w:val="000000"/>
          <w:sz w:val="24"/>
          <w:szCs w:val="24"/>
        </w:rPr>
        <w:t xml:space="preserve">SalePrice lệch phải rõ rệt </w:t>
      </w:r>
      <w:r>
        <w:rPr>
          <w:rFonts w:hint="default" w:ascii="Times New Roman" w:hAnsi="Times New Roman" w:eastAsia="Times New Roman" w:cs="Times New Roman"/>
          <w:color w:val="000000"/>
          <w:sz w:val="24"/>
          <w:szCs w:val="24"/>
          <w:lang w:val="vi-VN"/>
        </w:rPr>
        <w:t xml:space="preserve">với </w:t>
      </w:r>
      <w:r>
        <w:rPr>
          <w:rFonts w:ascii="Times New Roman" w:hAnsi="Times New Roman" w:eastAsia="Times New Roman" w:cs="Times New Roman"/>
          <w:color w:val="000000"/>
          <w:sz w:val="24"/>
          <w:szCs w:val="24"/>
        </w:rPr>
        <w:t>skewness 1.88, trung bình cao hơn trung vị và có nhiều điểm lớn ở đuôi phải. Sau biến đổi log1p, skewness giảm còn 0.12 và đường Q-Q gần với đường thẳng. Kết quả này ủng hộ việc dùng log(SalePrice) làm biến mục tiêu, phù hợp với thước đo RMSE trên log của Kaggle.</w:t>
      </w:r>
    </w:p>
    <w:p w14:paraId="47C6C899">
      <w:pPr>
        <w:pStyle w:val="3"/>
        <w:keepNext/>
        <w:spacing w:before="160" w:after="80" w:line="360" w:lineRule="auto"/>
      </w:pPr>
      <w:bookmarkStart w:id="11" w:name="_Toc13126"/>
      <w:r>
        <w:rPr>
          <w:rFonts w:ascii="Times New Roman" w:hAnsi="Times New Roman" w:eastAsia="Times New Roman" w:cs="Times New Roman"/>
          <w:b/>
          <w:bCs/>
          <w:color w:val="000000"/>
          <w:sz w:val="24"/>
          <w:szCs w:val="24"/>
        </w:rPr>
        <w:t>3.2. Biến liên tục</w:t>
      </w:r>
      <w:bookmarkEnd w:id="11"/>
    </w:p>
    <w:p w14:paraId="796B7B0E">
      <w:pPr>
        <w:keepNext/>
        <w:spacing w:before="120" w:after="40"/>
        <w:jc w:val="center"/>
      </w:pPr>
      <w:r>
        <w:drawing>
          <wp:inline distT="0" distB="0" distL="0" distR="0">
            <wp:extent cx="5334000" cy="1676400"/>
            <wp:effectExtent l="0" t="0" r="0" b="0"/>
            <wp:docPr id="3" name="02_skew_zero" descr="Các biến số lệch phải mạnh nhất và các biến có trên 30% giá trị bằng 0" title="Các biến số lệch phải mạnh nhất và các biến có trên 30% giá trị bằ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2_skew_zero" descr="Các biến số lệch phải mạnh nhất và các biến có trên 30% giá trị bằng 0" title="Các biến số lệch phải mạnh nhất và các biến có trên 30% giá trị bằng 0"/>
                    <pic:cNvPicPr>
                      <a:picLocks noChangeAspect="1" noChangeArrowheads="1"/>
                    </pic:cNvPicPr>
                  </pic:nvPicPr>
                  <pic:blipFill>
                    <a:blip r:embed="rId9"/>
                    <a:srcRect/>
                    <a:stretch>
                      <a:fillRect/>
                    </a:stretch>
                  </pic:blipFill>
                  <pic:spPr>
                    <a:xfrm>
                      <a:off x="0" y="0"/>
                      <a:ext cx="5334000" cy="1676400"/>
                    </a:xfrm>
                    <a:prstGeom prst="rect">
                      <a:avLst/>
                    </a:prstGeom>
                  </pic:spPr>
                </pic:pic>
              </a:graphicData>
            </a:graphic>
          </wp:inline>
        </w:drawing>
      </w:r>
    </w:p>
    <w:p w14:paraId="31D17BC6">
      <w:pPr>
        <w:spacing w:before="60" w:after="160" w:line="360" w:lineRule="auto"/>
        <w:jc w:val="center"/>
      </w:pPr>
      <w:r>
        <w:rPr>
          <w:rFonts w:ascii="Times New Roman" w:hAnsi="Times New Roman" w:eastAsia="Times New Roman" w:cs="Times New Roman"/>
          <w:color w:val="000000"/>
          <w:sz w:val="24"/>
          <w:szCs w:val="24"/>
        </w:rPr>
        <w:t xml:space="preserve">Hình 3. Các biến số lệch phải mạnh nhất và các biến có trên 30% giá trị bằng 0 </w:t>
      </w:r>
    </w:p>
    <w:p w14:paraId="57155B43">
      <w:pPr>
        <w:spacing w:before="0" w:after="12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Các biến lệch phải mạnh nhất</w:t>
      </w:r>
      <w:r>
        <w:rPr>
          <w:rFonts w:hint="default" w:cs="Times New Roman"/>
          <w:color w:val="000000"/>
          <w:sz w:val="24"/>
          <w:szCs w:val="24"/>
          <w:lang w:val="vi-VN"/>
        </w:rPr>
        <w:t xml:space="preserve"> </w:t>
      </w:r>
      <w:r>
        <w:rPr>
          <w:rFonts w:ascii="Times New Roman" w:hAnsi="Times New Roman" w:eastAsia="Times New Roman" w:cs="Times New Roman"/>
          <w:color w:val="000000"/>
          <w:sz w:val="24"/>
          <w:szCs w:val="24"/>
        </w:rPr>
        <w:t>là MiscVal, PoolArea, LotArea, 3SsnPorch, LowQualFinSF. Nhiều biến diện tích có phần lớn giá trị bằng 0 vì căn nhà không có tiện ích tương ứng: PoolArea 99.5%, 3SsnPorch 98.4%, LowQualFinSF 98.2%, MiscVal 96.4%, ScreenPorch 92.1%, BsmtFinSF2 88.6%, EnclosedPorch 85.8%. Với nhóm biến này nên dùng biến nhị phân "có/không" hoặc biến đổi log1p. Các biến GrLivArea, TotalBsmtSF, 1stFlrSF và LotArea cũng lệch phải và có một số điểm rất xa ở đuôi; các điểm này liên quan đến ngoại lệ được phân tích ở Mục 6.</w:t>
      </w:r>
      <w:bookmarkStart w:id="12" w:name="_Toc2905"/>
    </w:p>
    <w:p w14:paraId="4485423C">
      <w:pPr>
        <w:spacing w:before="0" w:after="120" w:line="360" w:lineRule="auto"/>
        <w:jc w:val="both"/>
      </w:pPr>
      <w:r>
        <w:rPr>
          <w:rFonts w:ascii="Times New Roman" w:hAnsi="Times New Roman" w:eastAsia="Times New Roman" w:cs="Times New Roman"/>
          <w:b/>
          <w:bCs/>
          <w:color w:val="000000"/>
          <w:sz w:val="24"/>
          <w:szCs w:val="24"/>
        </w:rPr>
        <w:t>3.3. Biến rời rạc</w:t>
      </w:r>
      <w:bookmarkEnd w:id="12"/>
    </w:p>
    <w:p w14:paraId="497582D1">
      <w:pPr>
        <w:keepNext/>
        <w:spacing w:before="120" w:after="40"/>
        <w:jc w:val="center"/>
      </w:pPr>
      <w:r>
        <w:drawing>
          <wp:inline distT="0" distB="0" distL="0" distR="0">
            <wp:extent cx="5334000" cy="2263140"/>
            <wp:effectExtent l="0" t="0" r="0" b="7620"/>
            <wp:docPr id="4" name="02_rời_rạc" descr="Phân phối các biến rời rạc" title="Phân phối các biến rời r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2_rời_rạc" descr="Phân phối các biến rời rạc" title="Phân phối các biến rời rạc"/>
                    <pic:cNvPicPr>
                      <a:picLocks noChangeAspect="1" noChangeArrowheads="1"/>
                    </pic:cNvPicPr>
                  </pic:nvPicPr>
                  <pic:blipFill>
                    <a:blip r:embed="rId10"/>
                    <a:srcRect/>
                    <a:stretch>
                      <a:fillRect/>
                    </a:stretch>
                  </pic:blipFill>
                  <pic:spPr>
                    <a:xfrm>
                      <a:off x="0" y="0"/>
                      <a:ext cx="5334000" cy="2263140"/>
                    </a:xfrm>
                    <a:prstGeom prst="rect">
                      <a:avLst/>
                    </a:prstGeom>
                  </pic:spPr>
                </pic:pic>
              </a:graphicData>
            </a:graphic>
          </wp:inline>
        </w:drawing>
      </w:r>
    </w:p>
    <w:p w14:paraId="3E11426D">
      <w:pPr>
        <w:spacing w:before="60" w:after="160" w:line="360" w:lineRule="auto"/>
        <w:jc w:val="center"/>
      </w:pPr>
      <w:r>
        <w:rPr>
          <w:rFonts w:ascii="Times New Roman" w:hAnsi="Times New Roman" w:eastAsia="Times New Roman" w:cs="Times New Roman"/>
          <w:color w:val="000000"/>
          <w:sz w:val="24"/>
          <w:szCs w:val="24"/>
        </w:rPr>
        <w:t>Hình 4. Phân phối các biến rời rạc</w:t>
      </w:r>
    </w:p>
    <w:p w14:paraId="468E5F28">
      <w:pPr>
        <w:spacing w:before="0" w:after="120" w:line="360" w:lineRule="auto"/>
        <w:jc w:val="both"/>
      </w:pPr>
      <w:r>
        <w:rPr>
          <w:rFonts w:ascii="Times New Roman" w:hAnsi="Times New Roman" w:eastAsia="Times New Roman" w:cs="Times New Roman"/>
          <w:color w:val="000000"/>
          <w:sz w:val="24"/>
          <w:szCs w:val="24"/>
        </w:rPr>
        <w:t xml:space="preserve">Hầu hết căn nhà có tối đa 2 phòng tắm đầy đủ </w:t>
      </w:r>
      <w:r>
        <w:rPr>
          <w:rFonts w:hint="default" w:ascii="Times New Roman" w:hAnsi="Times New Roman" w:eastAsia="Times New Roman" w:cs="Times New Roman"/>
          <w:color w:val="000000"/>
          <w:sz w:val="24"/>
          <w:szCs w:val="24"/>
          <w:lang w:val="vi-VN"/>
        </w:rPr>
        <w:t xml:space="preserve">chiếm </w:t>
      </w:r>
      <w:r>
        <w:rPr>
          <w:rFonts w:ascii="Times New Roman" w:hAnsi="Times New Roman" w:eastAsia="Times New Roman" w:cs="Times New Roman"/>
          <w:color w:val="000000"/>
          <w:sz w:val="24"/>
          <w:szCs w:val="24"/>
        </w:rPr>
        <w:t xml:space="preserve">97.7%, 3 phòng ngủ là phổ biến nhất </w:t>
      </w:r>
      <w:r>
        <w:rPr>
          <w:rFonts w:hint="default" w:ascii="Times New Roman" w:hAnsi="Times New Roman" w:eastAsia="Times New Roman" w:cs="Times New Roman"/>
          <w:color w:val="000000"/>
          <w:sz w:val="24"/>
          <w:szCs w:val="24"/>
          <w:lang w:val="vi-VN"/>
        </w:rPr>
        <w:t xml:space="preserve">chiếm </w:t>
      </w:r>
      <w:r>
        <w:rPr>
          <w:rFonts w:ascii="Times New Roman" w:hAnsi="Times New Roman" w:eastAsia="Times New Roman" w:cs="Times New Roman"/>
          <w:color w:val="000000"/>
          <w:sz w:val="24"/>
          <w:szCs w:val="24"/>
        </w:rPr>
        <w:t>55.1%, 95.3% có đúng 1 bếp và 91.8% có 0-1 lò sưởi. GarageCars nhận giá trị từ 0 đến 4, trong đó nhóm 4 xe gần như không có. Số giao dịch mỗi năm: 2006: 314, 2007: 329, 2008: 304, 2009: 338, 2010: 175; năm 2010 ít hơn hẳn vì dữ liệu chỉ đến giữa năm. Các tháng 5-7 chiếm 691 trên 1,460 giao dịch.</w:t>
      </w:r>
    </w:p>
    <w:p w14:paraId="27F89673">
      <w:pPr>
        <w:pStyle w:val="3"/>
        <w:keepNext/>
        <w:spacing w:before="160" w:after="80" w:line="360" w:lineRule="auto"/>
      </w:pPr>
      <w:bookmarkStart w:id="13" w:name="_Toc30318"/>
      <w:r>
        <w:rPr>
          <w:rFonts w:ascii="Times New Roman" w:hAnsi="Times New Roman" w:eastAsia="Times New Roman" w:cs="Times New Roman"/>
          <w:b/>
          <w:bCs/>
          <w:color w:val="000000"/>
          <w:sz w:val="24"/>
          <w:szCs w:val="24"/>
        </w:rPr>
        <w:t>3.4. Biến phân loại</w:t>
      </w:r>
      <w:bookmarkEnd w:id="13"/>
    </w:p>
    <w:p w14:paraId="5EDF49A4">
      <w:pPr>
        <w:keepNext/>
        <w:spacing w:before="120" w:after="40"/>
        <w:jc w:val="center"/>
      </w:pPr>
      <w:r>
        <w:drawing>
          <wp:inline distT="0" distB="0" distL="0" distR="0">
            <wp:extent cx="5334000" cy="1866900"/>
            <wp:effectExtent l="0" t="0" r="0" b="7620"/>
            <wp:docPr id="5" name="02_cat_overview" descr="Tỉ lệ nhóm phổ biến nhất và số nhóm của các biến phân loại" title="Tỉ lệ nhóm phổ biến nhất và số nhóm của các biến phân l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2_cat_overview" descr="Tỉ lệ nhóm phổ biến nhất và số nhóm của các biến phân loại" title="Tỉ lệ nhóm phổ biến nhất và số nhóm của các biến phân loại"/>
                    <pic:cNvPicPr>
                      <a:picLocks noChangeAspect="1" noChangeArrowheads="1"/>
                    </pic:cNvPicPr>
                  </pic:nvPicPr>
                  <pic:blipFill>
                    <a:blip r:embed="rId11"/>
                    <a:srcRect/>
                    <a:stretch>
                      <a:fillRect/>
                    </a:stretch>
                  </pic:blipFill>
                  <pic:spPr>
                    <a:xfrm>
                      <a:off x="0" y="0"/>
                      <a:ext cx="5334000" cy="1866900"/>
                    </a:xfrm>
                    <a:prstGeom prst="rect">
                      <a:avLst/>
                    </a:prstGeom>
                  </pic:spPr>
                </pic:pic>
              </a:graphicData>
            </a:graphic>
          </wp:inline>
        </w:drawing>
      </w:r>
    </w:p>
    <w:p w14:paraId="69213BAD">
      <w:pPr>
        <w:spacing w:before="60" w:after="160" w:line="360" w:lineRule="auto"/>
        <w:jc w:val="center"/>
      </w:pPr>
      <w:r>
        <w:rPr>
          <w:rFonts w:ascii="Times New Roman" w:hAnsi="Times New Roman" w:eastAsia="Times New Roman" w:cs="Times New Roman"/>
          <w:color w:val="000000"/>
          <w:sz w:val="24"/>
          <w:szCs w:val="24"/>
        </w:rPr>
        <w:t>Hình 5. Tỉ lệ nhóm phổ biến nhất và số nhóm của các biến phân loại</w:t>
      </w:r>
    </w:p>
    <w:p w14:paraId="4774C312">
      <w:pPr>
        <w:spacing w:before="0" w:after="120" w:line="360" w:lineRule="auto"/>
        <w:jc w:val="both"/>
      </w:pPr>
      <w:r>
        <w:rPr>
          <w:rFonts w:ascii="Times New Roman" w:hAnsi="Times New Roman" w:eastAsia="Times New Roman" w:cs="Times New Roman"/>
          <w:color w:val="000000"/>
          <w:sz w:val="24"/>
          <w:szCs w:val="24"/>
        </w:rPr>
        <w:t>Có 7 biến mà hơn 95% quan sát thuộc cùng một nhóm: Utilities, Stree</w:t>
      </w:r>
      <w:r>
        <w:rPr>
          <w:rFonts w:hint="default" w:ascii="Times New Roman" w:hAnsi="Times New Roman" w:eastAsia="Times New Roman" w:cs="Times New Roman"/>
          <w:color w:val="000000"/>
          <w:sz w:val="24"/>
          <w:szCs w:val="24"/>
          <w:lang w:val="vi-VN"/>
        </w:rPr>
        <w:t>t</w:t>
      </w:r>
      <w:r>
        <w:rPr>
          <w:rFonts w:ascii="Times New Roman" w:hAnsi="Times New Roman" w:eastAsia="Times New Roman" w:cs="Times New Roman"/>
          <w:color w:val="000000"/>
          <w:sz w:val="24"/>
          <w:szCs w:val="24"/>
        </w:rPr>
        <w:t>, PoolQC, Condition2, RoofMatl, Heating, MiscFeature. Các biến này gần như không phân biệt được các căn nhà và có thể cân nhắc loại bỏ. Trong 46 biến phân loại, tổng số nhóm hiếm dưới 10 căn là 73, cần gộp nhóm khi mã hóa.</w:t>
      </w:r>
    </w:p>
    <w:p w14:paraId="467074F3">
      <w:pPr>
        <w:keepNext/>
        <w:spacing w:before="120" w:after="40"/>
        <w:jc w:val="center"/>
      </w:pPr>
      <w:r>
        <w:drawing>
          <wp:inline distT="0" distB="0" distL="0" distR="0">
            <wp:extent cx="6081395" cy="2263775"/>
            <wp:effectExtent l="0" t="0" r="14605" b="6985"/>
            <wp:docPr id="6" name="02_cat_key" descr="Phân phối Neighborhood, SaleCondition và OverallQual" title="Phân phối Neighborhood, SaleCondition và OverallQ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2_cat_key" descr="Phân phối Neighborhood, SaleCondition và OverallQual" title="Phân phối Neighborhood, SaleCondition và OverallQual"/>
                    <pic:cNvPicPr>
                      <a:picLocks noChangeAspect="1" noChangeArrowheads="1"/>
                    </pic:cNvPicPr>
                  </pic:nvPicPr>
                  <pic:blipFill>
                    <a:blip r:embed="rId12"/>
                    <a:srcRect/>
                    <a:stretch>
                      <a:fillRect/>
                    </a:stretch>
                  </pic:blipFill>
                  <pic:spPr>
                    <a:xfrm>
                      <a:off x="0" y="0"/>
                      <a:ext cx="6081395" cy="2263775"/>
                    </a:xfrm>
                    <a:prstGeom prst="rect">
                      <a:avLst/>
                    </a:prstGeom>
                  </pic:spPr>
                </pic:pic>
              </a:graphicData>
            </a:graphic>
          </wp:inline>
        </w:drawing>
      </w:r>
    </w:p>
    <w:p w14:paraId="7C0F91FD">
      <w:pPr>
        <w:spacing w:before="60" w:after="160" w:line="360" w:lineRule="auto"/>
        <w:jc w:val="center"/>
      </w:pPr>
      <w:r>
        <w:rPr>
          <w:rFonts w:ascii="Times New Roman" w:hAnsi="Times New Roman" w:eastAsia="Times New Roman" w:cs="Times New Roman"/>
          <w:color w:val="000000"/>
          <w:sz w:val="24"/>
          <w:szCs w:val="24"/>
        </w:rPr>
        <w:t>Hình 6. Phân phối Neighborhood, SaleCondition và OverallQual</w:t>
      </w:r>
    </w:p>
    <w:p w14:paraId="33C04939">
      <w:pPr>
        <w:spacing w:before="0" w:after="120" w:line="360" w:lineRule="auto"/>
        <w:jc w:val="both"/>
      </w:pPr>
      <w:r>
        <w:rPr>
          <w:rFonts w:ascii="Times New Roman" w:hAnsi="Times New Roman" w:eastAsia="Times New Roman" w:cs="Times New Roman"/>
          <w:color w:val="000000"/>
          <w:sz w:val="24"/>
          <w:szCs w:val="24"/>
        </w:rPr>
        <w:t xml:space="preserve">Neighborhood có 25 nhóm và mất cân bằng: NAmes 225 căn, CollgCr 150 căn, OldTown 113 căn; các nhóm ít nhất là Veenker 11, NPkVill 9, Blueste 2. SaleCondition gồm Normal 1198, Partial 125, Abnorml 101, Family 20, Alloca 12, AdjLand 4; nhóm Normal chiếm 82.1%. OverallQual tập trung ở mức 5-7 </w:t>
      </w:r>
      <w:r>
        <w:rPr>
          <w:rFonts w:hint="default" w:ascii="Times New Roman" w:hAnsi="Times New Roman" w:eastAsia="Times New Roman" w:cs="Times New Roman"/>
          <w:color w:val="000000"/>
          <w:sz w:val="24"/>
          <w:szCs w:val="24"/>
          <w:lang w:val="vi-VN"/>
        </w:rPr>
        <w:t xml:space="preserve">chiếm </w:t>
      </w:r>
      <w:r>
        <w:rPr>
          <w:rFonts w:ascii="Times New Roman" w:hAnsi="Times New Roman" w:eastAsia="Times New Roman" w:cs="Times New Roman"/>
          <w:color w:val="000000"/>
          <w:sz w:val="24"/>
          <w:szCs w:val="24"/>
        </w:rPr>
        <w:t>74.7% số căn.</w:t>
      </w:r>
    </w:p>
    <w:p w14:paraId="3B1E0C45">
      <w:pPr>
        <w:pStyle w:val="2"/>
        <w:keepNext/>
        <w:spacing w:before="240" w:after="120" w:line="360" w:lineRule="auto"/>
      </w:pPr>
      <w:bookmarkStart w:id="14" w:name="_Toc25011"/>
      <w:r>
        <w:rPr>
          <w:rFonts w:ascii="Times New Roman" w:hAnsi="Times New Roman" w:eastAsia="Times New Roman" w:cs="Times New Roman"/>
          <w:b/>
          <w:bCs/>
          <w:color w:val="000000"/>
          <w:sz w:val="24"/>
          <w:szCs w:val="24"/>
        </w:rPr>
        <w:t>4. PHÂN TÍCH ĐA BIẾN</w:t>
      </w:r>
      <w:bookmarkEnd w:id="14"/>
    </w:p>
    <w:p w14:paraId="0E6DB777">
      <w:pPr>
        <w:pStyle w:val="3"/>
        <w:keepNext/>
        <w:spacing w:before="160" w:after="80" w:line="360" w:lineRule="auto"/>
      </w:pPr>
      <w:bookmarkStart w:id="15" w:name="_Toc18184"/>
      <w:r>
        <w:rPr>
          <w:rFonts w:ascii="Times New Roman" w:hAnsi="Times New Roman" w:eastAsia="Times New Roman" w:cs="Times New Roman"/>
          <w:b/>
          <w:bCs/>
          <w:color w:val="000000"/>
          <w:sz w:val="24"/>
          <w:szCs w:val="24"/>
        </w:rPr>
        <w:t>4.1. Tương quan với SalePrice</w:t>
      </w:r>
      <w:bookmarkEnd w:id="15"/>
    </w:p>
    <w:p w14:paraId="7C5C981E">
      <w:pPr>
        <w:keepNext/>
        <w:spacing w:before="120" w:after="60"/>
        <w:jc w:val="center"/>
      </w:pPr>
      <w:r>
        <w:rPr>
          <w:rFonts w:ascii="Times New Roman" w:hAnsi="Times New Roman" w:eastAsia="Times New Roman" w:cs="Times New Roman"/>
          <w:color w:val="000000"/>
          <w:sz w:val="24"/>
          <w:szCs w:val="24"/>
        </w:rPr>
        <w:t>Bảng 6. Các biến số có tương quan Pearson cao nhất với SalePrice</w:t>
      </w:r>
    </w:p>
    <w:tbl>
      <w:tblPr>
        <w:tblStyle w:val="12"/>
        <w:tblW w:w="8742" w:type="dxa"/>
        <w:tblInd w:w="39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71"/>
        <w:gridCol w:w="1886"/>
        <w:gridCol w:w="3885"/>
      </w:tblGrid>
      <w:tr w14:paraId="56EB1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971"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3DCBB178">
            <w:pPr>
              <w:spacing w:before="0" w:after="0" w:line="276" w:lineRule="auto"/>
              <w:jc w:val="left"/>
            </w:pPr>
            <w:r>
              <w:rPr>
                <w:rFonts w:ascii="Times New Roman" w:hAnsi="Times New Roman" w:eastAsia="Times New Roman" w:cs="Times New Roman"/>
                <w:b/>
                <w:bCs/>
                <w:color w:val="000000"/>
                <w:sz w:val="24"/>
                <w:szCs w:val="24"/>
              </w:rPr>
              <w:t>Biến</w:t>
            </w:r>
          </w:p>
        </w:tc>
        <w:tc>
          <w:tcPr>
            <w:tcW w:w="1886"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47A590EA">
            <w:pPr>
              <w:spacing w:before="0" w:after="0" w:line="276" w:lineRule="auto"/>
              <w:jc w:val="left"/>
            </w:pPr>
            <w:r>
              <w:rPr>
                <w:rFonts w:ascii="Times New Roman" w:hAnsi="Times New Roman" w:eastAsia="Times New Roman" w:cs="Times New Roman"/>
                <w:b/>
                <w:bCs/>
                <w:color w:val="000000"/>
                <w:sz w:val="24"/>
                <w:szCs w:val="24"/>
              </w:rPr>
              <w:t>Hệ số r</w:t>
            </w:r>
          </w:p>
        </w:tc>
        <w:tc>
          <w:tcPr>
            <w:tcW w:w="3885"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2CF5D71F">
            <w:pPr>
              <w:spacing w:before="0" w:after="0" w:line="276" w:lineRule="auto"/>
              <w:jc w:val="left"/>
            </w:pPr>
            <w:r>
              <w:rPr>
                <w:rFonts w:ascii="Times New Roman" w:hAnsi="Times New Roman" w:eastAsia="Times New Roman" w:cs="Times New Roman"/>
                <w:b/>
                <w:bCs/>
                <w:color w:val="000000"/>
                <w:sz w:val="24"/>
                <w:szCs w:val="24"/>
              </w:rPr>
              <w:t>Ghi chú</w:t>
            </w:r>
          </w:p>
        </w:tc>
      </w:tr>
      <w:tr w14:paraId="54916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E2D90A3">
            <w:pPr>
              <w:spacing w:before="0" w:after="0" w:line="276" w:lineRule="auto"/>
              <w:jc w:val="left"/>
            </w:pPr>
            <w:r>
              <w:rPr>
                <w:rFonts w:ascii="Times New Roman" w:hAnsi="Times New Roman" w:eastAsia="Times New Roman" w:cs="Times New Roman"/>
                <w:b w:val="0"/>
                <w:bCs w:val="0"/>
                <w:color w:val="000000"/>
                <w:sz w:val="24"/>
                <w:szCs w:val="24"/>
              </w:rPr>
              <w:t>OverallQual</w:t>
            </w:r>
          </w:p>
        </w:tc>
        <w:tc>
          <w:tcPr>
            <w:tcW w:w="188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F3FF46">
            <w:pPr>
              <w:spacing w:before="0" w:after="0" w:line="276" w:lineRule="auto"/>
              <w:jc w:val="left"/>
            </w:pPr>
            <w:r>
              <w:rPr>
                <w:rFonts w:ascii="Times New Roman" w:hAnsi="Times New Roman" w:eastAsia="Times New Roman" w:cs="Times New Roman"/>
                <w:b w:val="0"/>
                <w:bCs w:val="0"/>
                <w:color w:val="000000"/>
                <w:sz w:val="24"/>
                <w:szCs w:val="24"/>
              </w:rPr>
              <w:t>0.79</w:t>
            </w:r>
          </w:p>
        </w:tc>
        <w:tc>
          <w:tcPr>
            <w:tcW w:w="388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B990EA8">
            <w:pPr>
              <w:spacing w:before="0" w:after="0" w:line="276" w:lineRule="auto"/>
              <w:jc w:val="left"/>
            </w:pPr>
            <w:r>
              <w:rPr>
                <w:rFonts w:ascii="Times New Roman" w:hAnsi="Times New Roman" w:eastAsia="Times New Roman" w:cs="Times New Roman"/>
                <w:b w:val="0"/>
                <w:bCs w:val="0"/>
                <w:color w:val="000000"/>
                <w:sz w:val="24"/>
                <w:szCs w:val="24"/>
              </w:rPr>
              <w:t>Chất lượng tổng thể</w:t>
            </w:r>
          </w:p>
        </w:tc>
      </w:tr>
      <w:tr w14:paraId="5E7D2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70873F">
            <w:pPr>
              <w:spacing w:before="0" w:after="0" w:line="276" w:lineRule="auto"/>
              <w:jc w:val="left"/>
            </w:pPr>
            <w:r>
              <w:rPr>
                <w:rFonts w:ascii="Times New Roman" w:hAnsi="Times New Roman" w:eastAsia="Times New Roman" w:cs="Times New Roman"/>
                <w:b w:val="0"/>
                <w:bCs w:val="0"/>
                <w:color w:val="000000"/>
                <w:sz w:val="24"/>
                <w:szCs w:val="24"/>
              </w:rPr>
              <w:t>GrLivArea</w:t>
            </w:r>
          </w:p>
        </w:tc>
        <w:tc>
          <w:tcPr>
            <w:tcW w:w="188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F92502D">
            <w:pPr>
              <w:spacing w:before="0" w:after="0" w:line="276" w:lineRule="auto"/>
              <w:jc w:val="left"/>
            </w:pPr>
            <w:r>
              <w:rPr>
                <w:rFonts w:ascii="Times New Roman" w:hAnsi="Times New Roman" w:eastAsia="Times New Roman" w:cs="Times New Roman"/>
                <w:b w:val="0"/>
                <w:bCs w:val="0"/>
                <w:color w:val="000000"/>
                <w:sz w:val="24"/>
                <w:szCs w:val="24"/>
              </w:rPr>
              <w:t>0.71</w:t>
            </w:r>
          </w:p>
        </w:tc>
        <w:tc>
          <w:tcPr>
            <w:tcW w:w="388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E598F89">
            <w:pPr>
              <w:spacing w:before="0" w:after="0" w:line="276" w:lineRule="auto"/>
              <w:jc w:val="left"/>
            </w:pPr>
            <w:r>
              <w:rPr>
                <w:rFonts w:ascii="Times New Roman" w:hAnsi="Times New Roman" w:eastAsia="Times New Roman" w:cs="Times New Roman"/>
                <w:b w:val="0"/>
                <w:bCs w:val="0"/>
                <w:color w:val="000000"/>
                <w:sz w:val="24"/>
                <w:szCs w:val="24"/>
              </w:rPr>
              <w:t>Diện tích ở trên mặt đất</w:t>
            </w:r>
          </w:p>
        </w:tc>
      </w:tr>
      <w:tr w14:paraId="42FE4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CCA208">
            <w:pPr>
              <w:spacing w:before="0" w:after="0" w:line="276" w:lineRule="auto"/>
              <w:jc w:val="left"/>
            </w:pPr>
            <w:r>
              <w:rPr>
                <w:rFonts w:ascii="Times New Roman" w:hAnsi="Times New Roman" w:eastAsia="Times New Roman" w:cs="Times New Roman"/>
                <w:b w:val="0"/>
                <w:bCs w:val="0"/>
                <w:color w:val="000000"/>
                <w:sz w:val="24"/>
                <w:szCs w:val="24"/>
              </w:rPr>
              <w:t>GarageCars</w:t>
            </w:r>
          </w:p>
        </w:tc>
        <w:tc>
          <w:tcPr>
            <w:tcW w:w="188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F40F7E">
            <w:pPr>
              <w:spacing w:before="0" w:after="0" w:line="276" w:lineRule="auto"/>
              <w:jc w:val="left"/>
            </w:pPr>
            <w:r>
              <w:rPr>
                <w:rFonts w:ascii="Times New Roman" w:hAnsi="Times New Roman" w:eastAsia="Times New Roman" w:cs="Times New Roman"/>
                <w:b w:val="0"/>
                <w:bCs w:val="0"/>
                <w:color w:val="000000"/>
                <w:sz w:val="24"/>
                <w:szCs w:val="24"/>
              </w:rPr>
              <w:t>0.64</w:t>
            </w:r>
          </w:p>
        </w:tc>
        <w:tc>
          <w:tcPr>
            <w:tcW w:w="388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47DF5B">
            <w:pPr>
              <w:spacing w:before="0" w:after="0" w:line="276" w:lineRule="auto"/>
              <w:jc w:val="left"/>
            </w:pPr>
          </w:p>
        </w:tc>
      </w:tr>
      <w:tr w14:paraId="496C3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8C2185D">
            <w:pPr>
              <w:spacing w:before="0" w:after="0" w:line="276" w:lineRule="auto"/>
              <w:jc w:val="left"/>
            </w:pPr>
            <w:r>
              <w:rPr>
                <w:rFonts w:ascii="Times New Roman" w:hAnsi="Times New Roman" w:eastAsia="Times New Roman" w:cs="Times New Roman"/>
                <w:b w:val="0"/>
                <w:bCs w:val="0"/>
                <w:color w:val="000000"/>
                <w:sz w:val="24"/>
                <w:szCs w:val="24"/>
              </w:rPr>
              <w:t>GarageArea</w:t>
            </w:r>
          </w:p>
        </w:tc>
        <w:tc>
          <w:tcPr>
            <w:tcW w:w="188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C7556F">
            <w:pPr>
              <w:spacing w:before="0" w:after="0" w:line="276" w:lineRule="auto"/>
              <w:jc w:val="left"/>
            </w:pPr>
            <w:r>
              <w:rPr>
                <w:rFonts w:ascii="Times New Roman" w:hAnsi="Times New Roman" w:eastAsia="Times New Roman" w:cs="Times New Roman"/>
                <w:b w:val="0"/>
                <w:bCs w:val="0"/>
                <w:color w:val="000000"/>
                <w:sz w:val="24"/>
                <w:szCs w:val="24"/>
              </w:rPr>
              <w:t>0.62</w:t>
            </w:r>
          </w:p>
        </w:tc>
        <w:tc>
          <w:tcPr>
            <w:tcW w:w="388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8651911">
            <w:pPr>
              <w:spacing w:before="0" w:after="0" w:line="276" w:lineRule="auto"/>
              <w:jc w:val="left"/>
            </w:pPr>
            <w:r>
              <w:rPr>
                <w:rFonts w:ascii="Times New Roman" w:hAnsi="Times New Roman" w:eastAsia="Times New Roman" w:cs="Times New Roman"/>
                <w:b w:val="0"/>
                <w:bCs w:val="0"/>
                <w:color w:val="000000"/>
                <w:sz w:val="24"/>
                <w:szCs w:val="24"/>
              </w:rPr>
              <w:t>Tương quan cao với GarageCars</w:t>
            </w:r>
          </w:p>
        </w:tc>
      </w:tr>
      <w:tr w14:paraId="364FE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AB349F8">
            <w:pPr>
              <w:spacing w:before="0" w:after="0" w:line="276" w:lineRule="auto"/>
              <w:jc w:val="left"/>
            </w:pPr>
            <w:r>
              <w:rPr>
                <w:rFonts w:ascii="Times New Roman" w:hAnsi="Times New Roman" w:eastAsia="Times New Roman" w:cs="Times New Roman"/>
                <w:b w:val="0"/>
                <w:bCs w:val="0"/>
                <w:color w:val="000000"/>
                <w:sz w:val="24"/>
                <w:szCs w:val="24"/>
              </w:rPr>
              <w:t>TotalBsmtSF</w:t>
            </w:r>
          </w:p>
        </w:tc>
        <w:tc>
          <w:tcPr>
            <w:tcW w:w="188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FA4651F">
            <w:pPr>
              <w:spacing w:before="0" w:after="0" w:line="276" w:lineRule="auto"/>
              <w:jc w:val="left"/>
            </w:pPr>
            <w:r>
              <w:rPr>
                <w:rFonts w:ascii="Times New Roman" w:hAnsi="Times New Roman" w:eastAsia="Times New Roman" w:cs="Times New Roman"/>
                <w:b w:val="0"/>
                <w:bCs w:val="0"/>
                <w:color w:val="000000"/>
                <w:sz w:val="24"/>
                <w:szCs w:val="24"/>
              </w:rPr>
              <w:t>0.61</w:t>
            </w:r>
          </w:p>
        </w:tc>
        <w:tc>
          <w:tcPr>
            <w:tcW w:w="388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0334C6F">
            <w:pPr>
              <w:spacing w:before="0" w:after="0" w:line="276" w:lineRule="auto"/>
              <w:jc w:val="left"/>
            </w:pPr>
          </w:p>
        </w:tc>
      </w:tr>
      <w:tr w14:paraId="0760C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043C53">
            <w:pPr>
              <w:spacing w:before="0" w:after="0" w:line="276" w:lineRule="auto"/>
              <w:jc w:val="left"/>
            </w:pPr>
            <w:r>
              <w:rPr>
                <w:rFonts w:ascii="Times New Roman" w:hAnsi="Times New Roman" w:eastAsia="Times New Roman" w:cs="Times New Roman"/>
                <w:b w:val="0"/>
                <w:bCs w:val="0"/>
                <w:color w:val="000000"/>
                <w:sz w:val="24"/>
                <w:szCs w:val="24"/>
              </w:rPr>
              <w:t>1stFlrSF</w:t>
            </w:r>
          </w:p>
        </w:tc>
        <w:tc>
          <w:tcPr>
            <w:tcW w:w="188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F50956">
            <w:pPr>
              <w:spacing w:before="0" w:after="0" w:line="276" w:lineRule="auto"/>
              <w:jc w:val="left"/>
            </w:pPr>
            <w:r>
              <w:rPr>
                <w:rFonts w:ascii="Times New Roman" w:hAnsi="Times New Roman" w:eastAsia="Times New Roman" w:cs="Times New Roman"/>
                <w:b w:val="0"/>
                <w:bCs w:val="0"/>
                <w:color w:val="000000"/>
                <w:sz w:val="24"/>
                <w:szCs w:val="24"/>
              </w:rPr>
              <w:t>0.61</w:t>
            </w:r>
          </w:p>
        </w:tc>
        <w:tc>
          <w:tcPr>
            <w:tcW w:w="388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481E42">
            <w:pPr>
              <w:spacing w:before="0" w:after="0" w:line="276" w:lineRule="auto"/>
              <w:jc w:val="left"/>
            </w:pPr>
            <w:r>
              <w:rPr>
                <w:rFonts w:ascii="Times New Roman" w:hAnsi="Times New Roman" w:eastAsia="Times New Roman" w:cs="Times New Roman"/>
                <w:b w:val="0"/>
                <w:bCs w:val="0"/>
                <w:color w:val="000000"/>
                <w:sz w:val="24"/>
                <w:szCs w:val="24"/>
              </w:rPr>
              <w:t>Tương quan cao với TotalBsmtSF</w:t>
            </w:r>
          </w:p>
        </w:tc>
      </w:tr>
      <w:tr w14:paraId="755C3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B19D136">
            <w:pPr>
              <w:spacing w:before="0" w:after="0" w:line="276" w:lineRule="auto"/>
              <w:jc w:val="left"/>
            </w:pPr>
            <w:r>
              <w:rPr>
                <w:rFonts w:ascii="Times New Roman" w:hAnsi="Times New Roman" w:eastAsia="Times New Roman" w:cs="Times New Roman"/>
                <w:b w:val="0"/>
                <w:bCs w:val="0"/>
                <w:color w:val="000000"/>
                <w:sz w:val="24"/>
                <w:szCs w:val="24"/>
              </w:rPr>
              <w:t>FullBath</w:t>
            </w:r>
          </w:p>
        </w:tc>
        <w:tc>
          <w:tcPr>
            <w:tcW w:w="188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FE49392">
            <w:pPr>
              <w:spacing w:before="0" w:after="0" w:line="276" w:lineRule="auto"/>
              <w:jc w:val="left"/>
            </w:pPr>
            <w:r>
              <w:rPr>
                <w:rFonts w:ascii="Times New Roman" w:hAnsi="Times New Roman" w:eastAsia="Times New Roman" w:cs="Times New Roman"/>
                <w:b w:val="0"/>
                <w:bCs w:val="0"/>
                <w:color w:val="000000"/>
                <w:sz w:val="24"/>
                <w:szCs w:val="24"/>
              </w:rPr>
              <w:t>0.56</w:t>
            </w:r>
          </w:p>
        </w:tc>
        <w:tc>
          <w:tcPr>
            <w:tcW w:w="388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BC2048">
            <w:pPr>
              <w:spacing w:before="0" w:after="0" w:line="276" w:lineRule="auto"/>
              <w:jc w:val="left"/>
            </w:pPr>
          </w:p>
        </w:tc>
      </w:tr>
      <w:tr w14:paraId="3582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494BC9">
            <w:pPr>
              <w:spacing w:before="0" w:after="0" w:line="276" w:lineRule="auto"/>
              <w:jc w:val="left"/>
            </w:pPr>
            <w:r>
              <w:rPr>
                <w:rFonts w:ascii="Times New Roman" w:hAnsi="Times New Roman" w:eastAsia="Times New Roman" w:cs="Times New Roman"/>
                <w:b w:val="0"/>
                <w:bCs w:val="0"/>
                <w:color w:val="000000"/>
                <w:sz w:val="24"/>
                <w:szCs w:val="24"/>
              </w:rPr>
              <w:t>TotRmsAbvGrd</w:t>
            </w:r>
          </w:p>
        </w:tc>
        <w:tc>
          <w:tcPr>
            <w:tcW w:w="1886"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B9DEA1">
            <w:pPr>
              <w:spacing w:before="0" w:after="0" w:line="276" w:lineRule="auto"/>
              <w:jc w:val="left"/>
            </w:pPr>
            <w:r>
              <w:rPr>
                <w:rFonts w:ascii="Times New Roman" w:hAnsi="Times New Roman" w:eastAsia="Times New Roman" w:cs="Times New Roman"/>
                <w:b w:val="0"/>
                <w:bCs w:val="0"/>
                <w:color w:val="000000"/>
                <w:sz w:val="24"/>
                <w:szCs w:val="24"/>
              </w:rPr>
              <w:t>0.53</w:t>
            </w:r>
          </w:p>
        </w:tc>
        <w:tc>
          <w:tcPr>
            <w:tcW w:w="3885"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BE063CA">
            <w:pPr>
              <w:spacing w:before="0" w:after="0" w:line="276" w:lineRule="auto"/>
              <w:jc w:val="left"/>
            </w:pPr>
            <w:r>
              <w:rPr>
                <w:rFonts w:ascii="Times New Roman" w:hAnsi="Times New Roman" w:eastAsia="Times New Roman" w:cs="Times New Roman"/>
                <w:b w:val="0"/>
                <w:bCs w:val="0"/>
                <w:color w:val="000000"/>
                <w:sz w:val="24"/>
                <w:szCs w:val="24"/>
              </w:rPr>
              <w:t>Tương quan cao với GrLivArea</w:t>
            </w:r>
          </w:p>
        </w:tc>
      </w:tr>
    </w:tbl>
    <w:p w14:paraId="42F02599">
      <w:pPr>
        <w:spacing w:after="120"/>
      </w:pPr>
    </w:p>
    <w:p w14:paraId="7DFEEE33">
      <w:pPr>
        <w:keepNext/>
        <w:spacing w:before="120" w:after="40"/>
        <w:jc w:val="center"/>
      </w:pPr>
      <w:r>
        <w:drawing>
          <wp:inline distT="0" distB="0" distL="0" distR="0">
            <wp:extent cx="5520690" cy="2879725"/>
            <wp:effectExtent l="0" t="0" r="11430" b="635"/>
            <wp:docPr id="7" name="03_tuong_quan" descr="Ma trận tương quan của 12 biến mạnh nhất và so sánh hệ số Pearson với Spearman" title="Ma trận tương quan của 12 biến mạnh nhất và so sánh hệ số Pearson với Spear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3_tuong_quan" descr="Ma trận tương quan của 12 biến mạnh nhất và so sánh hệ số Pearson với Spearman" title="Ma trận tương quan của 12 biến mạnh nhất và so sánh hệ số Pearson với Spearman"/>
                    <pic:cNvPicPr>
                      <a:picLocks noChangeAspect="1" noChangeArrowheads="1"/>
                    </pic:cNvPicPr>
                  </pic:nvPicPr>
                  <pic:blipFill>
                    <a:blip r:embed="rId13"/>
                    <a:srcRect/>
                    <a:stretch>
                      <a:fillRect/>
                    </a:stretch>
                  </pic:blipFill>
                  <pic:spPr>
                    <a:xfrm>
                      <a:off x="0" y="0"/>
                      <a:ext cx="5520690" cy="2879725"/>
                    </a:xfrm>
                    <a:prstGeom prst="rect">
                      <a:avLst/>
                    </a:prstGeom>
                  </pic:spPr>
                </pic:pic>
              </a:graphicData>
            </a:graphic>
          </wp:inline>
        </w:drawing>
      </w:r>
    </w:p>
    <w:p w14:paraId="26AE72D4">
      <w:pPr>
        <w:spacing w:before="60" w:after="160" w:line="360" w:lineRule="auto"/>
        <w:jc w:val="center"/>
      </w:pPr>
      <w:r>
        <w:rPr>
          <w:rFonts w:ascii="Times New Roman" w:hAnsi="Times New Roman" w:eastAsia="Times New Roman" w:cs="Times New Roman"/>
          <w:color w:val="000000"/>
          <w:sz w:val="24"/>
          <w:szCs w:val="24"/>
        </w:rPr>
        <w:t xml:space="preserve">Hình 7. Ma trận tương quan của 12 biến mạnh nhất và so sánh hệ số Pearson với Spearman </w:t>
      </w:r>
    </w:p>
    <w:p w14:paraId="485FF688">
      <w:pPr>
        <w:spacing w:before="0" w:after="120" w:line="360" w:lineRule="auto"/>
        <w:jc w:val="both"/>
      </w:pPr>
      <w:r>
        <w:rPr>
          <w:rFonts w:ascii="Times New Roman" w:hAnsi="Times New Roman" w:eastAsia="Times New Roman" w:cs="Times New Roman"/>
          <w:color w:val="000000"/>
          <w:sz w:val="24"/>
          <w:szCs w:val="24"/>
        </w:rPr>
        <w:t>OverallQual và GrLivArea là hai biến có tương quan mạnh nhất với giá 0.79 và 0.71. Tương quan âm chỉ ở mức yếu: EnclosedPorch</w:t>
      </w:r>
      <w:r>
        <w:rPr>
          <w:rFonts w:hint="default" w:ascii="Times New Roman" w:hAnsi="Times New Roman" w:eastAsia="Times New Roman" w:cs="Times New Roman"/>
          <w:color w:val="000000"/>
          <w:sz w:val="24"/>
          <w:szCs w:val="24"/>
          <w:lang w:val="vi-VN"/>
        </w:rPr>
        <w:t xml:space="preserve">: </w:t>
      </w:r>
      <w:r>
        <w:rPr>
          <w:rFonts w:ascii="Times New Roman" w:hAnsi="Times New Roman" w:eastAsia="Times New Roman" w:cs="Times New Roman"/>
          <w:color w:val="000000"/>
          <w:sz w:val="24"/>
          <w:szCs w:val="24"/>
        </w:rPr>
        <w:t>-0.13 và KitchenAbvGr</w:t>
      </w:r>
      <w:r>
        <w:rPr>
          <w:rFonts w:hint="default" w:ascii="Times New Roman" w:hAnsi="Times New Roman" w:eastAsia="Times New Roman" w:cs="Times New Roman"/>
          <w:color w:val="000000"/>
          <w:sz w:val="24"/>
          <w:szCs w:val="24"/>
          <w:lang w:val="vi-VN"/>
        </w:rPr>
        <w:t xml:space="preserve">: </w:t>
      </w:r>
      <w:r>
        <w:rPr>
          <w:rFonts w:ascii="Times New Roman" w:hAnsi="Times New Roman" w:eastAsia="Times New Roman" w:cs="Times New Roman"/>
          <w:color w:val="000000"/>
          <w:sz w:val="24"/>
          <w:szCs w:val="24"/>
        </w:rPr>
        <w:t xml:space="preserve">-0.14. Một số biến có hệ số Spearman cao hơn Pearson </w:t>
      </w:r>
      <w:r>
        <w:rPr>
          <w:rFonts w:hint="default" w:ascii="Times New Roman" w:hAnsi="Times New Roman" w:eastAsia="Times New Roman" w:cs="Times New Roman"/>
          <w:color w:val="000000"/>
          <w:sz w:val="24"/>
          <w:szCs w:val="24"/>
          <w:lang w:val="vi-VN"/>
        </w:rPr>
        <w:t xml:space="preserve">là </w:t>
      </w:r>
      <w:r>
        <w:rPr>
          <w:rFonts w:ascii="Times New Roman" w:hAnsi="Times New Roman" w:eastAsia="Times New Roman" w:cs="Times New Roman"/>
          <w:color w:val="000000"/>
          <w:sz w:val="24"/>
          <w:szCs w:val="24"/>
        </w:rPr>
        <w:t>LotArea, OpenPorchSF, YearBuilt, cho thấy quan hệ đơn điệu nhưng không tuyến tính.</w:t>
      </w:r>
    </w:p>
    <w:p w14:paraId="09D985FE">
      <w:pPr>
        <w:pStyle w:val="3"/>
        <w:keepNext/>
        <w:spacing w:before="160" w:after="80" w:line="360" w:lineRule="auto"/>
      </w:pPr>
      <w:bookmarkStart w:id="16" w:name="_Toc23433"/>
      <w:r>
        <w:rPr>
          <w:rFonts w:ascii="Times New Roman" w:hAnsi="Times New Roman" w:eastAsia="Times New Roman" w:cs="Times New Roman"/>
          <w:b/>
          <w:bCs/>
          <w:color w:val="000000"/>
          <w:sz w:val="24"/>
          <w:szCs w:val="24"/>
        </w:rPr>
        <w:t>4.2. Đa cộng tuyến</w:t>
      </w:r>
      <w:bookmarkEnd w:id="16"/>
    </w:p>
    <w:p w14:paraId="23C34446">
      <w:pPr>
        <w:keepNext/>
        <w:spacing w:before="120" w:after="40"/>
        <w:jc w:val="center"/>
      </w:pPr>
      <w:r>
        <w:drawing>
          <wp:inline distT="0" distB="0" distL="0" distR="0">
            <wp:extent cx="3619500" cy="2295525"/>
            <wp:effectExtent l="0" t="0" r="7620" b="5715"/>
            <wp:docPr id="8" name="03_vif" descr="Hệ số VIF của các biến số (thang logarit)" title="Hệ số VIF của các biến số (thang loga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3_vif" descr="Hệ số VIF của các biến số (thang logarit)" title="Hệ số VIF của các biến số (thang logarit)"/>
                    <pic:cNvPicPr>
                      <a:picLocks noChangeAspect="1" noChangeArrowheads="1"/>
                    </pic:cNvPicPr>
                  </pic:nvPicPr>
                  <pic:blipFill>
                    <a:blip r:embed="rId14"/>
                    <a:srcRect/>
                    <a:stretch>
                      <a:fillRect/>
                    </a:stretch>
                  </pic:blipFill>
                  <pic:spPr>
                    <a:xfrm>
                      <a:off x="0" y="0"/>
                      <a:ext cx="3619500" cy="2295525"/>
                    </a:xfrm>
                    <a:prstGeom prst="rect">
                      <a:avLst/>
                    </a:prstGeom>
                  </pic:spPr>
                </pic:pic>
              </a:graphicData>
            </a:graphic>
          </wp:inline>
        </w:drawing>
      </w:r>
    </w:p>
    <w:p w14:paraId="6EDF7987">
      <w:pPr>
        <w:spacing w:before="60" w:after="160" w:line="360" w:lineRule="auto"/>
        <w:jc w:val="center"/>
      </w:pPr>
      <w:r>
        <w:rPr>
          <w:rFonts w:ascii="Times New Roman" w:hAnsi="Times New Roman" w:eastAsia="Times New Roman" w:cs="Times New Roman"/>
          <w:color w:val="000000"/>
          <w:sz w:val="24"/>
          <w:szCs w:val="24"/>
        </w:rPr>
        <w:t>Hình 8. Hệ số VIF của các biến số thang logarit</w:t>
      </w:r>
    </w:p>
    <w:p w14:paraId="71D7BC49">
      <w:pPr>
        <w:spacing w:before="0" w:after="120" w:line="360" w:lineRule="auto"/>
        <w:jc w:val="both"/>
      </w:pPr>
      <w:r>
        <w:rPr>
          <w:rFonts w:ascii="Times New Roman" w:hAnsi="Times New Roman" w:eastAsia="Times New Roman" w:cs="Times New Roman"/>
          <w:color w:val="000000"/>
          <w:sz w:val="24"/>
          <w:szCs w:val="24"/>
        </w:rPr>
        <w:t>Có 4 cặp biến có r lớn hơn 0.8: GarageCars - GarageArea, YearBuilt - GarageYrBlt, GrLivArea - TotRmsAbvGrd, TotalBsmtSF - 1stFlrSF. Hệ số VIF cực lớn khoảng 1.0e+15, tức cộng tuyến hoàn hảo xuất hiện ở 8 biến: BsmtFinSF1, BsmtUnfSF, BsmtFinSF2, LowQualFinSF, 2ndFlrSF, 1stFlrSF, GrLivArea, TotalBsmtSF. Nguyên nhân là quan hệ tổng: BsmtFinSF1 + BsmtFinSF2 + BsmtUnfSF bằng TotalBsmtSF, và 1stFlrSF + 2ndFlrSF + LowQualFinSF bằng GrLivArea. Trong các biến còn lại, VIF cao nhất là GarageCars và GarageArea. Khi hồi quy chỉ nên giữ một biến đại diện cho mỗi nhóm.</w:t>
      </w:r>
    </w:p>
    <w:p w14:paraId="6B1460B6">
      <w:pPr>
        <w:pStyle w:val="3"/>
        <w:keepNext/>
        <w:spacing w:before="160" w:after="80" w:line="360" w:lineRule="auto"/>
      </w:pPr>
      <w:bookmarkStart w:id="17" w:name="_Toc25274"/>
      <w:r>
        <w:rPr>
          <w:rFonts w:ascii="Times New Roman" w:hAnsi="Times New Roman" w:eastAsia="Times New Roman" w:cs="Times New Roman"/>
          <w:b/>
          <w:bCs/>
          <w:color w:val="000000"/>
          <w:sz w:val="24"/>
          <w:szCs w:val="24"/>
        </w:rPr>
        <w:t>4.3. Quan hệ với giá và phương sai không đồng nhất</w:t>
      </w:r>
      <w:bookmarkEnd w:id="17"/>
    </w:p>
    <w:p w14:paraId="0A49B1F7">
      <w:pPr>
        <w:keepNext/>
        <w:spacing w:before="120" w:after="40"/>
        <w:jc w:val="center"/>
      </w:pPr>
      <w:r>
        <w:drawing>
          <wp:inline distT="0" distB="0" distL="0" distR="0">
            <wp:extent cx="5334000" cy="2981325"/>
            <wp:effectExtent l="0" t="0" r="0" b="5715"/>
            <wp:docPr id="9" name="03_scatter" descr="Quan hệ giữa SalePrice và các biến diện tích, năm xây" title="Quan hệ giữa SalePrice và các biến diện tích, năm xâ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3_scatter" descr="Quan hệ giữa SalePrice và các biến diện tích, năm xây" title="Quan hệ giữa SalePrice và các biến diện tích, năm xây"/>
                    <pic:cNvPicPr>
                      <a:picLocks noChangeAspect="1" noChangeArrowheads="1"/>
                    </pic:cNvPicPr>
                  </pic:nvPicPr>
                  <pic:blipFill>
                    <a:blip r:embed="rId15"/>
                    <a:srcRect/>
                    <a:stretch>
                      <a:fillRect/>
                    </a:stretch>
                  </pic:blipFill>
                  <pic:spPr>
                    <a:xfrm>
                      <a:off x="0" y="0"/>
                      <a:ext cx="5334000" cy="2981325"/>
                    </a:xfrm>
                    <a:prstGeom prst="rect">
                      <a:avLst/>
                    </a:prstGeom>
                  </pic:spPr>
                </pic:pic>
              </a:graphicData>
            </a:graphic>
          </wp:inline>
        </w:drawing>
      </w:r>
    </w:p>
    <w:p w14:paraId="2CEA2A11">
      <w:pPr>
        <w:spacing w:before="60" w:after="160" w:line="360" w:lineRule="auto"/>
        <w:jc w:val="center"/>
      </w:pPr>
      <w:r>
        <w:rPr>
          <w:rFonts w:ascii="Times New Roman" w:hAnsi="Times New Roman" w:eastAsia="Times New Roman" w:cs="Times New Roman"/>
          <w:color w:val="000000"/>
          <w:sz w:val="24"/>
          <w:szCs w:val="24"/>
        </w:rPr>
        <w:t>Hình 9. Quan hệ giữa SalePrice và các biến diện tích, năm xây</w:t>
      </w:r>
    </w:p>
    <w:p w14:paraId="1CFACFC5">
      <w:pPr>
        <w:keepNext/>
        <w:spacing w:before="120" w:after="40"/>
        <w:jc w:val="center"/>
      </w:pPr>
      <w:r>
        <w:drawing>
          <wp:inline distT="0" distB="0" distL="0" distR="0">
            <wp:extent cx="4572000" cy="1657350"/>
            <wp:effectExtent l="0" t="0" r="0" b="3810"/>
            <wp:docPr id="10" name="03_hetero" descr="Độ phân tán của giá theo GrLivArea trước và sau khi lấy log" title="Độ phân tán của giá theo GrLivArea trước và sau khi lấy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3_hetero" descr="Độ phân tán của giá theo GrLivArea trước và sau khi lấy log" title="Độ phân tán của giá theo GrLivArea trước và sau khi lấy log"/>
                    <pic:cNvPicPr>
                      <a:picLocks noChangeAspect="1" noChangeArrowheads="1"/>
                    </pic:cNvPicPr>
                  </pic:nvPicPr>
                  <pic:blipFill>
                    <a:blip r:embed="rId16"/>
                    <a:srcRect/>
                    <a:stretch>
                      <a:fillRect/>
                    </a:stretch>
                  </pic:blipFill>
                  <pic:spPr>
                    <a:xfrm>
                      <a:off x="0" y="0"/>
                      <a:ext cx="4572000" cy="1657350"/>
                    </a:xfrm>
                    <a:prstGeom prst="rect">
                      <a:avLst/>
                    </a:prstGeom>
                  </pic:spPr>
                </pic:pic>
              </a:graphicData>
            </a:graphic>
          </wp:inline>
        </w:drawing>
      </w:r>
    </w:p>
    <w:p w14:paraId="4768BC69">
      <w:pPr>
        <w:spacing w:before="60" w:after="160" w:line="360" w:lineRule="auto"/>
        <w:jc w:val="center"/>
      </w:pPr>
      <w:r>
        <w:rPr>
          <w:rFonts w:ascii="Times New Roman" w:hAnsi="Times New Roman" w:eastAsia="Times New Roman" w:cs="Times New Roman"/>
          <w:color w:val="000000"/>
          <w:sz w:val="24"/>
          <w:szCs w:val="24"/>
        </w:rPr>
        <w:t xml:space="preserve">Hình 10. Độ phân tán của giá theo GrLivArea trước và sau khi lấy log </w:t>
      </w:r>
    </w:p>
    <w:p w14:paraId="13E7F2D7">
      <w:pPr>
        <w:spacing w:before="0" w:after="120" w:line="360" w:lineRule="auto"/>
        <w:jc w:val="both"/>
      </w:pPr>
      <w:r>
        <w:rPr>
          <w:rFonts w:ascii="Times New Roman" w:hAnsi="Times New Roman" w:eastAsia="Times New Roman" w:cs="Times New Roman"/>
          <w:color w:val="000000"/>
          <w:sz w:val="24"/>
          <w:szCs w:val="24"/>
        </w:rPr>
        <w:t>Các biến GrLivArea, TotalBsmtSF, GarageArea và 1stFlrSF có xu hướng tăng rõ; các điểm xa ở diện tích lớn kéo lệch đường hồi quy. LotArea có nhiều điểm rất lớn nhưng giá không tăng tương ứng. Đúng như nhận xét của paper, giá càng cao thì độ phân tán càng lớn; sau khi lấy log của giá, độ phân tán ổn định hơn.</w:t>
      </w:r>
    </w:p>
    <w:p w14:paraId="6AAF9C09">
      <w:pPr>
        <w:pStyle w:val="3"/>
        <w:keepNext/>
        <w:spacing w:before="160" w:after="80" w:line="360" w:lineRule="auto"/>
      </w:pPr>
      <w:bookmarkStart w:id="18" w:name="_Toc2173"/>
      <w:r>
        <w:rPr>
          <w:rFonts w:ascii="Times New Roman" w:hAnsi="Times New Roman" w:eastAsia="Times New Roman" w:cs="Times New Roman"/>
          <w:b/>
          <w:bCs/>
          <w:color w:val="000000"/>
          <w:sz w:val="24"/>
          <w:szCs w:val="24"/>
        </w:rPr>
        <w:t>4.4. Biến phân loại và giá</w:t>
      </w:r>
      <w:bookmarkEnd w:id="18"/>
    </w:p>
    <w:p w14:paraId="761A332A">
      <w:pPr>
        <w:keepNext/>
        <w:spacing w:before="120" w:after="40"/>
        <w:jc w:val="center"/>
      </w:pPr>
      <w:r>
        <w:drawing>
          <wp:inline distT="0" distB="0" distL="0" distR="0">
            <wp:extent cx="5334000" cy="2943225"/>
            <wp:effectExtent l="0" t="0" r="0" b="13335"/>
            <wp:docPr id="11" name="03_box_cat" descr="Phân phối SalePrice theo một số biến phân loại" title="Phân phối SalePrice theo một số biến phân l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3_box_cat" descr="Phân phối SalePrice theo một số biến phân loại" title="Phân phối SalePrice theo một số biến phân loại"/>
                    <pic:cNvPicPr>
                      <a:picLocks noChangeAspect="1" noChangeArrowheads="1"/>
                    </pic:cNvPicPr>
                  </pic:nvPicPr>
                  <pic:blipFill>
                    <a:blip r:embed="rId17"/>
                    <a:srcRect/>
                    <a:stretch>
                      <a:fillRect/>
                    </a:stretch>
                  </pic:blipFill>
                  <pic:spPr>
                    <a:xfrm>
                      <a:off x="0" y="0"/>
                      <a:ext cx="5334000" cy="2943225"/>
                    </a:xfrm>
                    <a:prstGeom prst="rect">
                      <a:avLst/>
                    </a:prstGeom>
                  </pic:spPr>
                </pic:pic>
              </a:graphicData>
            </a:graphic>
          </wp:inline>
        </w:drawing>
      </w:r>
    </w:p>
    <w:p w14:paraId="2033B828">
      <w:pPr>
        <w:spacing w:before="60" w:after="160" w:line="360" w:lineRule="auto"/>
        <w:jc w:val="center"/>
      </w:pPr>
      <w:r>
        <w:rPr>
          <w:rFonts w:ascii="Times New Roman" w:hAnsi="Times New Roman" w:eastAsia="Times New Roman" w:cs="Times New Roman"/>
          <w:color w:val="000000"/>
          <w:sz w:val="24"/>
          <w:szCs w:val="24"/>
        </w:rPr>
        <w:t>Hình 11. Phân phối SalePrice theo một số biến phân loại</w:t>
      </w:r>
    </w:p>
    <w:p w14:paraId="7E1C1546">
      <w:pPr>
        <w:spacing w:before="0" w:after="120" w:line="360" w:lineRule="auto"/>
        <w:jc w:val="both"/>
      </w:pPr>
      <w:r>
        <w:rPr>
          <w:rFonts w:ascii="Times New Roman" w:hAnsi="Times New Roman" w:eastAsia="Times New Roman" w:cs="Times New Roman"/>
          <w:color w:val="000000"/>
          <w:sz w:val="24"/>
          <w:szCs w:val="24"/>
        </w:rPr>
        <w:t>Neighborhood phân hóa giá mạnh: giá trung vị cao nhất ở NridgHt, NoRidge, StoneBr; thấp nhất ở MeadowV, IDOTRR, BrDale. Về điều kiện bán, nhóm Partial nhà mới có giá trung vị 244,600, cao hơn hẳn Normal 160,000 và Abnorml 130,000, đúng như paper mô tả. Kiểm định Kruskal-Wallis cho thấy các biến phân loại tách giá tốt nhất là Neighborhood</w:t>
      </w:r>
      <w:r>
        <w:rPr>
          <w:rFonts w:hint="default" w:ascii="Times New Roman" w:hAnsi="Times New Roman" w:eastAsia="Times New Roman" w:cs="Times New Roman"/>
          <w:color w:val="000000"/>
          <w:sz w:val="24"/>
          <w:szCs w:val="24"/>
          <w:lang w:val="vi-VN"/>
        </w:rPr>
        <w:t xml:space="preserve"> (</w:t>
      </w:r>
      <w:r>
        <w:rPr>
          <w:rFonts w:ascii="Times New Roman" w:hAnsi="Times New Roman" w:eastAsia="Times New Roman" w:cs="Times New Roman"/>
          <w:color w:val="000000"/>
          <w:sz w:val="24"/>
          <w:szCs w:val="24"/>
        </w:rPr>
        <w:t>H = 869</w:t>
      </w:r>
      <w:r>
        <w:rPr>
          <w:rFonts w:hint="default" w:ascii="Times New Roman" w:hAnsi="Times New Roman" w:eastAsia="Times New Roman" w:cs="Times New Roman"/>
          <w:color w:val="000000"/>
          <w:sz w:val="24"/>
          <w:szCs w:val="24"/>
          <w:lang w:val="vi-VN"/>
        </w:rPr>
        <w:t>)</w:t>
      </w:r>
      <w:r>
        <w:rPr>
          <w:rFonts w:ascii="Times New Roman" w:hAnsi="Times New Roman" w:eastAsia="Times New Roman" w:cs="Times New Roman"/>
          <w:color w:val="000000"/>
          <w:sz w:val="24"/>
          <w:szCs w:val="24"/>
        </w:rPr>
        <w:t>, ExterQual (H = 683</w:t>
      </w:r>
      <w:r>
        <w:rPr>
          <w:rFonts w:hint="default" w:ascii="Times New Roman" w:hAnsi="Times New Roman" w:eastAsia="Times New Roman" w:cs="Times New Roman"/>
          <w:color w:val="000000"/>
          <w:sz w:val="24"/>
          <w:szCs w:val="24"/>
          <w:lang w:val="vi-VN"/>
        </w:rPr>
        <w:t>)</w:t>
      </w:r>
      <w:r>
        <w:rPr>
          <w:rFonts w:ascii="Times New Roman" w:hAnsi="Times New Roman" w:eastAsia="Times New Roman" w:cs="Times New Roman"/>
          <w:color w:val="000000"/>
          <w:sz w:val="24"/>
          <w:szCs w:val="24"/>
        </w:rPr>
        <w:t>, KitchenQual (H = 661), BsmtQual (H = 632), GarageFinish (H = 505). Các biến không có ý nghĩa thống kê gồm BsmtFinType2, LandSlope, Street, MiscFeature, PoolQC.</w:t>
      </w:r>
    </w:p>
    <w:p w14:paraId="77536325">
      <w:pPr>
        <w:pStyle w:val="3"/>
        <w:keepNext/>
        <w:spacing w:before="160" w:after="80" w:line="360" w:lineRule="auto"/>
      </w:pPr>
      <w:bookmarkStart w:id="19" w:name="_Toc2275"/>
      <w:r>
        <w:rPr>
          <w:rFonts w:ascii="Times New Roman" w:hAnsi="Times New Roman" w:eastAsia="Times New Roman" w:cs="Times New Roman"/>
          <w:b/>
          <w:bCs/>
          <w:color w:val="000000"/>
          <w:sz w:val="24"/>
          <w:szCs w:val="24"/>
        </w:rPr>
        <w:t>4.5. Biến tổng hợp gợi ý từ paper</w:t>
      </w:r>
      <w:bookmarkEnd w:id="19"/>
    </w:p>
    <w:p w14:paraId="78BB0E08">
      <w:pPr>
        <w:keepNext/>
        <w:spacing w:before="120" w:after="40"/>
        <w:jc w:val="center"/>
      </w:pPr>
      <w:r>
        <w:drawing>
          <wp:inline distT="0" distB="0" distL="0" distR="0">
            <wp:extent cx="5334000" cy="1924050"/>
            <wp:effectExtent l="0" t="0" r="0" b="11430"/>
            <wp:docPr id="12" name="03_totalsf" descr="Giá theo tổng diện tích TotalSF (màu theo SaleCondition) và giá trung vị theo năm bán" title="Giá theo tổng diện tích TotalSF (màu theo SaleCondition) và giá trung vị theo năm b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03_totalsf" descr="Giá theo tổng diện tích TotalSF (màu theo SaleCondition) và giá trung vị theo năm bán" title="Giá theo tổng diện tích TotalSF (màu theo SaleCondition) và giá trung vị theo năm bán"/>
                    <pic:cNvPicPr>
                      <a:picLocks noChangeAspect="1" noChangeArrowheads="1"/>
                    </pic:cNvPicPr>
                  </pic:nvPicPr>
                  <pic:blipFill>
                    <a:blip r:embed="rId18"/>
                    <a:srcRect/>
                    <a:stretch>
                      <a:fillRect/>
                    </a:stretch>
                  </pic:blipFill>
                  <pic:spPr>
                    <a:xfrm>
                      <a:off x="0" y="0"/>
                      <a:ext cx="5334000" cy="1924050"/>
                    </a:xfrm>
                    <a:prstGeom prst="rect">
                      <a:avLst/>
                    </a:prstGeom>
                  </pic:spPr>
                </pic:pic>
              </a:graphicData>
            </a:graphic>
          </wp:inline>
        </w:drawing>
      </w:r>
    </w:p>
    <w:p w14:paraId="51FD8BE0">
      <w:pPr>
        <w:spacing w:before="60" w:after="160" w:line="360" w:lineRule="auto"/>
        <w:jc w:val="center"/>
      </w:pPr>
      <w:r>
        <w:rPr>
          <w:rFonts w:ascii="Times New Roman" w:hAnsi="Times New Roman" w:eastAsia="Times New Roman" w:cs="Times New Roman"/>
          <w:color w:val="000000"/>
          <w:sz w:val="24"/>
          <w:szCs w:val="24"/>
        </w:rPr>
        <w:t xml:space="preserve">Hình 12. Giá theo tổng diện tích TotalSF (màu theo SaleCondition) và giá trung vị theo năm bán </w:t>
      </w:r>
    </w:p>
    <w:p w14:paraId="12DF5F39">
      <w:pPr>
        <w:keepNext/>
        <w:spacing w:before="120" w:after="60"/>
        <w:jc w:val="center"/>
      </w:pPr>
      <w:r>
        <w:rPr>
          <w:rFonts w:ascii="Times New Roman" w:hAnsi="Times New Roman" w:eastAsia="Times New Roman" w:cs="Times New Roman"/>
          <w:color w:val="000000"/>
          <w:sz w:val="24"/>
          <w:szCs w:val="24"/>
        </w:rPr>
        <w:t>Bảng 7. Hệ số tương quan của các biến mới và R² của hồi quy đơn giản</w:t>
      </w: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00"/>
        <w:gridCol w:w="2200"/>
        <w:gridCol w:w="2571"/>
      </w:tblGrid>
      <w:tr w14:paraId="42E33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300"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142787AB">
            <w:pPr>
              <w:spacing w:before="0" w:after="0" w:line="276" w:lineRule="auto"/>
              <w:jc w:val="left"/>
            </w:pPr>
            <w:r>
              <w:rPr>
                <w:rFonts w:ascii="Times New Roman" w:hAnsi="Times New Roman" w:eastAsia="Times New Roman" w:cs="Times New Roman"/>
                <w:b/>
                <w:bCs/>
                <w:color w:val="000000"/>
                <w:sz w:val="24"/>
                <w:szCs w:val="24"/>
              </w:rPr>
              <w:t>Chỉ tiêu</w:t>
            </w:r>
          </w:p>
        </w:tc>
        <w:tc>
          <w:tcPr>
            <w:tcW w:w="2200"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7AEF2D27">
            <w:pPr>
              <w:spacing w:before="0" w:after="0" w:line="276" w:lineRule="auto"/>
              <w:jc w:val="center"/>
            </w:pPr>
            <w:r>
              <w:rPr>
                <w:rFonts w:ascii="Times New Roman" w:hAnsi="Times New Roman" w:eastAsia="Times New Roman" w:cs="Times New Roman"/>
                <w:b/>
                <w:bCs/>
                <w:color w:val="000000"/>
                <w:sz w:val="24"/>
                <w:szCs w:val="24"/>
              </w:rPr>
              <w:t>Giá trị</w:t>
            </w:r>
          </w:p>
        </w:tc>
        <w:tc>
          <w:tcPr>
            <w:tcW w:w="2571"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2B7E4892">
            <w:pPr>
              <w:spacing w:before="0" w:after="0" w:line="276" w:lineRule="auto"/>
              <w:jc w:val="left"/>
            </w:pPr>
            <w:r>
              <w:rPr>
                <w:rFonts w:ascii="Times New Roman" w:hAnsi="Times New Roman" w:eastAsia="Times New Roman" w:cs="Times New Roman"/>
                <w:b/>
                <w:bCs/>
                <w:color w:val="000000"/>
                <w:sz w:val="24"/>
                <w:szCs w:val="24"/>
              </w:rPr>
              <w:t>Ghi chú</w:t>
            </w:r>
          </w:p>
        </w:tc>
      </w:tr>
      <w:tr w14:paraId="1FE08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A817BD">
            <w:pPr>
              <w:spacing w:before="0" w:after="0" w:line="276" w:lineRule="auto"/>
              <w:jc w:val="left"/>
            </w:pPr>
            <w:r>
              <w:rPr>
                <w:rFonts w:ascii="Times New Roman" w:hAnsi="Times New Roman" w:eastAsia="Times New Roman" w:cs="Times New Roman"/>
                <w:b w:val="0"/>
                <w:bCs w:val="0"/>
                <w:color w:val="000000"/>
                <w:sz w:val="24"/>
                <w:szCs w:val="24"/>
              </w:rPr>
              <w:t>r(TotalSF, SalePrice)</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0D9F477">
            <w:pPr>
              <w:spacing w:before="0" w:after="0" w:line="276" w:lineRule="auto"/>
              <w:jc w:val="center"/>
            </w:pPr>
            <w:r>
              <w:rPr>
                <w:rFonts w:ascii="Times New Roman" w:hAnsi="Times New Roman" w:eastAsia="Times New Roman" w:cs="Times New Roman"/>
                <w:b w:val="0"/>
                <w:bCs w:val="0"/>
                <w:color w:val="000000"/>
                <w:sz w:val="24"/>
                <w:szCs w:val="24"/>
              </w:rPr>
              <w:t>0.78</w:t>
            </w:r>
          </w:p>
        </w:tc>
        <w:tc>
          <w:tcPr>
            <w:tcW w:w="2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583135B">
            <w:pPr>
              <w:spacing w:before="0" w:after="0" w:line="276" w:lineRule="auto"/>
              <w:jc w:val="left"/>
            </w:pPr>
            <w:r>
              <w:rPr>
                <w:rFonts w:ascii="Times New Roman" w:hAnsi="Times New Roman" w:eastAsia="Times New Roman" w:cs="Times New Roman"/>
                <w:b w:val="0"/>
                <w:bCs w:val="0"/>
                <w:color w:val="000000"/>
                <w:sz w:val="24"/>
                <w:szCs w:val="24"/>
              </w:rPr>
              <w:t>GrLivArea: 0.71</w:t>
            </w:r>
          </w:p>
        </w:tc>
      </w:tr>
      <w:tr w14:paraId="5F111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D57E1C">
            <w:pPr>
              <w:spacing w:before="0" w:after="0" w:line="276" w:lineRule="auto"/>
              <w:jc w:val="left"/>
            </w:pPr>
            <w:r>
              <w:rPr>
                <w:rFonts w:ascii="Times New Roman" w:hAnsi="Times New Roman" w:eastAsia="Times New Roman" w:cs="Times New Roman"/>
                <w:b w:val="0"/>
                <w:bCs w:val="0"/>
                <w:color w:val="000000"/>
                <w:sz w:val="24"/>
                <w:szCs w:val="24"/>
              </w:rPr>
              <w:t>r(TotalBath, SalePrice)</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957773">
            <w:pPr>
              <w:spacing w:before="0" w:after="0" w:line="276" w:lineRule="auto"/>
              <w:jc w:val="center"/>
            </w:pPr>
            <w:r>
              <w:rPr>
                <w:rFonts w:ascii="Times New Roman" w:hAnsi="Times New Roman" w:eastAsia="Times New Roman" w:cs="Times New Roman"/>
                <w:b w:val="0"/>
                <w:bCs w:val="0"/>
                <w:color w:val="000000"/>
                <w:sz w:val="24"/>
                <w:szCs w:val="24"/>
              </w:rPr>
              <w:t>0.63</w:t>
            </w:r>
          </w:p>
        </w:tc>
        <w:tc>
          <w:tcPr>
            <w:tcW w:w="2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2E23B13">
            <w:pPr>
              <w:spacing w:before="0" w:after="0" w:line="276" w:lineRule="auto"/>
              <w:jc w:val="left"/>
            </w:pPr>
          </w:p>
        </w:tc>
      </w:tr>
      <w:tr w14:paraId="6D54C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E61E713">
            <w:pPr>
              <w:spacing w:before="0" w:after="0" w:line="276" w:lineRule="auto"/>
              <w:jc w:val="left"/>
            </w:pPr>
            <w:r>
              <w:rPr>
                <w:rFonts w:ascii="Times New Roman" w:hAnsi="Times New Roman" w:eastAsia="Times New Roman" w:cs="Times New Roman"/>
                <w:b w:val="0"/>
                <w:bCs w:val="0"/>
                <w:color w:val="000000"/>
                <w:sz w:val="24"/>
                <w:szCs w:val="24"/>
              </w:rPr>
              <w:t>r(HouseAge, SalePrice)</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077819">
            <w:pPr>
              <w:spacing w:before="0" w:after="0" w:line="276" w:lineRule="auto"/>
              <w:jc w:val="center"/>
            </w:pPr>
            <w:r>
              <w:rPr>
                <w:rFonts w:ascii="Times New Roman" w:hAnsi="Times New Roman" w:eastAsia="Times New Roman" w:cs="Times New Roman"/>
                <w:b w:val="0"/>
                <w:bCs w:val="0"/>
                <w:color w:val="000000"/>
                <w:sz w:val="24"/>
                <w:szCs w:val="24"/>
              </w:rPr>
              <w:t>-0.52</w:t>
            </w:r>
          </w:p>
        </w:tc>
        <w:tc>
          <w:tcPr>
            <w:tcW w:w="2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9DB037B">
            <w:pPr>
              <w:spacing w:before="0" w:after="0" w:line="276" w:lineRule="auto"/>
              <w:jc w:val="left"/>
            </w:pPr>
            <w:r>
              <w:rPr>
                <w:rFonts w:ascii="Times New Roman" w:hAnsi="Times New Roman" w:eastAsia="Times New Roman" w:cs="Times New Roman"/>
                <w:b w:val="0"/>
                <w:bCs w:val="0"/>
                <w:color w:val="000000"/>
                <w:sz w:val="24"/>
                <w:szCs w:val="24"/>
              </w:rPr>
              <w:t>HouseAge = YrSold - YearBuilt</w:t>
            </w:r>
          </w:p>
        </w:tc>
      </w:tr>
      <w:tr w14:paraId="1CB6D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34EB333">
            <w:pPr>
              <w:spacing w:before="0" w:after="0" w:line="276" w:lineRule="auto"/>
              <w:jc w:val="left"/>
            </w:pPr>
            <w:r>
              <w:rPr>
                <w:rFonts w:ascii="Times New Roman" w:hAnsi="Times New Roman" w:eastAsia="Times New Roman" w:cs="Times New Roman"/>
                <w:b w:val="0"/>
                <w:bCs w:val="0"/>
                <w:color w:val="000000"/>
                <w:sz w:val="24"/>
                <w:szCs w:val="24"/>
              </w:rPr>
              <w:t>R² (SalePrice ~ GrLivArea)</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AB37F80">
            <w:pPr>
              <w:spacing w:before="0" w:after="0" w:line="276" w:lineRule="auto"/>
              <w:jc w:val="center"/>
            </w:pPr>
            <w:r>
              <w:rPr>
                <w:rFonts w:ascii="Times New Roman" w:hAnsi="Times New Roman" w:eastAsia="Times New Roman" w:cs="Times New Roman"/>
                <w:b w:val="0"/>
                <w:bCs w:val="0"/>
                <w:color w:val="000000"/>
                <w:sz w:val="24"/>
                <w:szCs w:val="24"/>
              </w:rPr>
              <w:t>0.50</w:t>
            </w:r>
          </w:p>
        </w:tc>
        <w:tc>
          <w:tcPr>
            <w:tcW w:w="2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438667">
            <w:pPr>
              <w:spacing w:before="0" w:after="0" w:line="276" w:lineRule="auto"/>
              <w:jc w:val="left"/>
            </w:pPr>
          </w:p>
        </w:tc>
      </w:tr>
      <w:tr w14:paraId="1CD6D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315AAC9">
            <w:pPr>
              <w:spacing w:before="0" w:after="0" w:line="276" w:lineRule="auto"/>
              <w:jc w:val="left"/>
            </w:pPr>
            <w:r>
              <w:rPr>
                <w:rFonts w:ascii="Times New Roman" w:hAnsi="Times New Roman" w:eastAsia="Times New Roman" w:cs="Times New Roman"/>
                <w:b w:val="0"/>
                <w:bCs w:val="0"/>
                <w:color w:val="000000"/>
                <w:sz w:val="24"/>
                <w:szCs w:val="24"/>
              </w:rPr>
              <w:t>R² (SalePrice ~ TotalSF)</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F9C24B">
            <w:pPr>
              <w:spacing w:before="0" w:after="0" w:line="276" w:lineRule="auto"/>
              <w:jc w:val="center"/>
            </w:pPr>
            <w:r>
              <w:rPr>
                <w:rFonts w:ascii="Times New Roman" w:hAnsi="Times New Roman" w:eastAsia="Times New Roman" w:cs="Times New Roman"/>
                <w:b w:val="0"/>
                <w:bCs w:val="0"/>
                <w:color w:val="000000"/>
                <w:sz w:val="24"/>
                <w:szCs w:val="24"/>
              </w:rPr>
              <w:t>0.61</w:t>
            </w:r>
          </w:p>
        </w:tc>
        <w:tc>
          <w:tcPr>
            <w:tcW w:w="2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1D1C908">
            <w:pPr>
              <w:spacing w:before="0" w:after="0" w:line="276" w:lineRule="auto"/>
              <w:jc w:val="left"/>
            </w:pPr>
          </w:p>
        </w:tc>
      </w:tr>
      <w:tr w14:paraId="4F0B0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2BC635F">
            <w:pPr>
              <w:spacing w:before="0" w:after="0" w:line="276" w:lineRule="auto"/>
              <w:jc w:val="left"/>
            </w:pPr>
            <w:r>
              <w:rPr>
                <w:rFonts w:ascii="Times New Roman" w:hAnsi="Times New Roman" w:eastAsia="Times New Roman" w:cs="Times New Roman"/>
                <w:b w:val="0"/>
                <w:bCs w:val="0"/>
                <w:color w:val="000000"/>
                <w:sz w:val="24"/>
                <w:szCs w:val="24"/>
              </w:rPr>
              <w:t>R² (TotalSF + Neighborhood)</w:t>
            </w:r>
          </w:p>
        </w:tc>
        <w:tc>
          <w:tcPr>
            <w:tcW w:w="22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C2D5EAE">
            <w:pPr>
              <w:spacing w:before="0" w:after="0" w:line="276" w:lineRule="auto"/>
              <w:jc w:val="center"/>
            </w:pPr>
            <w:r>
              <w:rPr>
                <w:rFonts w:ascii="Times New Roman" w:hAnsi="Times New Roman" w:eastAsia="Times New Roman" w:cs="Times New Roman"/>
                <w:b w:val="0"/>
                <w:bCs w:val="0"/>
                <w:color w:val="000000"/>
                <w:sz w:val="24"/>
                <w:szCs w:val="24"/>
              </w:rPr>
              <w:t>0.76</w:t>
            </w:r>
          </w:p>
        </w:tc>
        <w:tc>
          <w:tcPr>
            <w:tcW w:w="25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CD88FA1">
            <w:pPr>
              <w:spacing w:before="0" w:after="0" w:line="276" w:lineRule="auto"/>
              <w:jc w:val="left"/>
            </w:pPr>
            <w:r>
              <w:rPr>
                <w:rFonts w:ascii="Times New Roman" w:hAnsi="Times New Roman" w:eastAsia="Times New Roman" w:cs="Times New Roman"/>
                <w:b w:val="0"/>
                <w:bCs w:val="0"/>
                <w:color w:val="000000"/>
                <w:sz w:val="24"/>
                <w:szCs w:val="24"/>
              </w:rPr>
              <w:t>Paper: khoảng 0.80 trên tập gốc</w:t>
            </w:r>
          </w:p>
        </w:tc>
      </w:tr>
    </w:tbl>
    <w:p w14:paraId="4F2E622F">
      <w:pPr>
        <w:spacing w:after="120"/>
      </w:pPr>
    </w:p>
    <w:p w14:paraId="71471078">
      <w:pPr>
        <w:spacing w:before="0" w:after="120" w:line="360" w:lineRule="auto"/>
        <w:jc w:val="both"/>
      </w:pPr>
      <w:r>
        <w:rPr>
          <w:rFonts w:ascii="Times New Roman" w:hAnsi="Times New Roman" w:eastAsia="Times New Roman" w:cs="Times New Roman"/>
          <w:color w:val="000000"/>
          <w:sz w:val="24"/>
          <w:szCs w:val="24"/>
        </w:rPr>
        <w:t xml:space="preserve">Biến TotalSF = TotalBsmtSF + GrLivArea tương quan với giá mạnh hơn GrLivArea </w:t>
      </w:r>
      <w:r>
        <w:rPr>
          <w:rFonts w:hint="default" w:ascii="Times New Roman" w:hAnsi="Times New Roman" w:eastAsia="Times New Roman" w:cs="Times New Roman"/>
          <w:color w:val="000000"/>
          <w:sz w:val="24"/>
          <w:szCs w:val="24"/>
          <w:lang w:val="vi-VN"/>
        </w:rPr>
        <w:t>(</w:t>
      </w:r>
      <w:r>
        <w:rPr>
          <w:rFonts w:ascii="Times New Roman" w:hAnsi="Times New Roman" w:eastAsia="Times New Roman" w:cs="Times New Roman"/>
          <w:color w:val="000000"/>
          <w:sz w:val="24"/>
          <w:szCs w:val="24"/>
        </w:rPr>
        <w:t>0.78 so với 0.71). Kết hợp TotalSF với Neighborhood đưa R² lên 0.76, gần với mức khoảng 0.80 mà paper báo cáo trên tập dữ liệu gốc. Giá trung vị theo năm bán: 2006: 163,995, 2007: 167,000, 2008: 164,000, 2009: 162,000, 2010: 155,000 USD, tức khá ổn định trong 2006-2009 và thấp hơn trong năm 2010.</w:t>
      </w:r>
    </w:p>
    <w:p w14:paraId="62D2DF6D">
      <w:pPr>
        <w:pStyle w:val="2"/>
        <w:keepNext/>
        <w:spacing w:before="240" w:after="120" w:line="360" w:lineRule="auto"/>
      </w:pPr>
      <w:bookmarkStart w:id="20" w:name="_Toc1935"/>
      <w:r>
        <w:rPr>
          <w:rFonts w:ascii="Times New Roman" w:hAnsi="Times New Roman" w:eastAsia="Times New Roman" w:cs="Times New Roman"/>
          <w:b/>
          <w:bCs/>
          <w:color w:val="000000"/>
          <w:sz w:val="24"/>
          <w:szCs w:val="24"/>
        </w:rPr>
        <w:t>5. GIÁ TRỊ THIẾU VÀ MẪU BẤT THƯỜNG</w:t>
      </w:r>
      <w:bookmarkEnd w:id="20"/>
    </w:p>
    <w:p w14:paraId="5935186F">
      <w:pPr>
        <w:pStyle w:val="3"/>
        <w:keepNext/>
        <w:spacing w:before="160" w:after="80" w:line="360" w:lineRule="auto"/>
      </w:pPr>
      <w:bookmarkStart w:id="21" w:name="_Toc19745"/>
      <w:r>
        <w:rPr>
          <w:rFonts w:ascii="Times New Roman" w:hAnsi="Times New Roman" w:eastAsia="Times New Roman" w:cs="Times New Roman"/>
          <w:b/>
          <w:bCs/>
          <w:color w:val="000000"/>
          <w:sz w:val="24"/>
          <w:szCs w:val="24"/>
        </w:rPr>
        <w:t>5.1. Lưu ý khi đọc dữ liệu: chữ "None" bị coi là thiếu</w:t>
      </w:r>
      <w:bookmarkEnd w:id="21"/>
    </w:p>
    <w:p w14:paraId="66C7D9F1">
      <w:pPr>
        <w:spacing w:before="0" w:after="120" w:line="360" w:lineRule="auto"/>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Cột MasVnrType có 864 giá trị chữ "None" nhà không ốp tường là một nhóm hợp lệ và chỉ 8 giá trị NA thật. Tuy nhiên hàm pd.read_csv mặc định coi chữ "None" là giá trị thiếu, nên cột này báo 872 dòng thiếu. Nếu khi đó điền theo giá trị phổ biến nhất thì các căn "None" bị chuyển thành "BrkFace", làm sai dữ liệu. Vì vậy mã nguồn đọc dữ liệu với keep_default_na=False và na_values=["NA"].</w:t>
      </w:r>
    </w:p>
    <w:p w14:paraId="09D3B330">
      <w:pPr>
        <w:spacing w:before="0" w:after="120" w:line="360" w:lineRule="auto"/>
        <w:jc w:val="both"/>
        <w:rPr>
          <w:rFonts w:ascii="Times New Roman" w:hAnsi="Times New Roman" w:eastAsia="Times New Roman" w:cs="Times New Roman"/>
          <w:color w:val="000000"/>
          <w:sz w:val="24"/>
          <w:szCs w:val="24"/>
        </w:rPr>
      </w:pPr>
    </w:p>
    <w:p w14:paraId="15358277">
      <w:pPr>
        <w:spacing w:before="0" w:after="120" w:line="360" w:lineRule="auto"/>
        <w:jc w:val="both"/>
        <w:rPr>
          <w:rFonts w:ascii="Times New Roman" w:hAnsi="Times New Roman" w:eastAsia="Times New Roman" w:cs="Times New Roman"/>
          <w:color w:val="000000"/>
          <w:sz w:val="24"/>
          <w:szCs w:val="24"/>
        </w:rPr>
      </w:pPr>
    </w:p>
    <w:p w14:paraId="3D6F4D4A">
      <w:pPr>
        <w:spacing w:before="0" w:after="120" w:line="360" w:lineRule="auto"/>
        <w:jc w:val="both"/>
        <w:rPr>
          <w:rFonts w:ascii="Times New Roman" w:hAnsi="Times New Roman" w:eastAsia="Times New Roman" w:cs="Times New Roman"/>
          <w:color w:val="000000"/>
          <w:sz w:val="24"/>
          <w:szCs w:val="24"/>
        </w:rPr>
      </w:pPr>
    </w:p>
    <w:p w14:paraId="29315E2F">
      <w:pPr>
        <w:spacing w:before="0" w:after="120" w:line="360" w:lineRule="auto"/>
        <w:jc w:val="both"/>
        <w:rPr>
          <w:rFonts w:ascii="Times New Roman" w:hAnsi="Times New Roman" w:eastAsia="Times New Roman" w:cs="Times New Roman"/>
          <w:color w:val="000000"/>
          <w:sz w:val="24"/>
          <w:szCs w:val="24"/>
        </w:rPr>
      </w:pPr>
    </w:p>
    <w:p w14:paraId="596ACE99">
      <w:pPr>
        <w:spacing w:before="0" w:after="120" w:line="360" w:lineRule="auto"/>
        <w:jc w:val="both"/>
        <w:rPr>
          <w:rFonts w:ascii="Times New Roman" w:hAnsi="Times New Roman" w:eastAsia="Times New Roman" w:cs="Times New Roman"/>
          <w:color w:val="000000"/>
          <w:sz w:val="24"/>
          <w:szCs w:val="24"/>
        </w:rPr>
      </w:pPr>
    </w:p>
    <w:p w14:paraId="02C3F8A3">
      <w:pPr>
        <w:spacing w:before="0" w:after="120" w:line="360" w:lineRule="auto"/>
        <w:jc w:val="both"/>
      </w:pPr>
      <w:r>
        <w:rPr>
          <w:rFonts w:ascii="Times New Roman" w:hAnsi="Times New Roman" w:eastAsia="Times New Roman" w:cs="Times New Roman"/>
          <w:b/>
          <w:bCs/>
          <w:color w:val="000000"/>
          <w:sz w:val="24"/>
          <w:szCs w:val="24"/>
        </w:rPr>
        <w:t>5.2. Thống kê giá trị thiếu</w:t>
      </w:r>
    </w:p>
    <w:p w14:paraId="2F535119">
      <w:pPr>
        <w:keepNext/>
        <w:spacing w:before="120" w:after="40"/>
        <w:jc w:val="center"/>
      </w:pPr>
      <w:r>
        <w:drawing>
          <wp:inline distT="0" distB="0" distL="0" distR="0">
            <wp:extent cx="5942330" cy="2915920"/>
            <wp:effectExtent l="0" t="0" r="1270" b="10160"/>
            <wp:docPr id="13" name="04_thieu" descr="Tỉ lệ giá trị thiếu trong tập train và vị trí các ô thiếu" title="Tỉ lệ giá trị thiếu trong tập train và vị trí các ô thi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4_thieu" descr="Tỉ lệ giá trị thiếu trong tập train và vị trí các ô thiếu" title="Tỉ lệ giá trị thiếu trong tập train và vị trí các ô thiếu"/>
                    <pic:cNvPicPr>
                      <a:picLocks noChangeAspect="1" noChangeArrowheads="1"/>
                    </pic:cNvPicPr>
                  </pic:nvPicPr>
                  <pic:blipFill>
                    <a:blip r:embed="rId19"/>
                    <a:srcRect/>
                    <a:stretch>
                      <a:fillRect/>
                    </a:stretch>
                  </pic:blipFill>
                  <pic:spPr>
                    <a:xfrm>
                      <a:off x="0" y="0"/>
                      <a:ext cx="5942330" cy="2915920"/>
                    </a:xfrm>
                    <a:prstGeom prst="rect">
                      <a:avLst/>
                    </a:prstGeom>
                  </pic:spPr>
                </pic:pic>
              </a:graphicData>
            </a:graphic>
          </wp:inline>
        </w:drawing>
      </w:r>
    </w:p>
    <w:p w14:paraId="2771163F">
      <w:pPr>
        <w:spacing w:before="60" w:after="160" w:line="360" w:lineRule="auto"/>
        <w:jc w:val="center"/>
      </w:pPr>
      <w:r>
        <w:rPr>
          <w:rFonts w:ascii="Times New Roman" w:hAnsi="Times New Roman" w:eastAsia="Times New Roman" w:cs="Times New Roman"/>
          <w:color w:val="000000"/>
          <w:sz w:val="24"/>
          <w:szCs w:val="24"/>
        </w:rPr>
        <w:t>Hình 13. Tỉ lệ giá trị thiếu trong tập train và vị trí các ô thiếu</w:t>
      </w:r>
    </w:p>
    <w:p w14:paraId="0DD79162">
      <w:pPr>
        <w:spacing w:before="0" w:after="120" w:line="360" w:lineRule="auto"/>
        <w:jc w:val="both"/>
      </w:pPr>
      <w:r>
        <w:rPr>
          <w:rFonts w:ascii="Times New Roman" w:hAnsi="Times New Roman" w:eastAsia="Times New Roman" w:cs="Times New Roman"/>
          <w:color w:val="000000"/>
          <w:sz w:val="24"/>
          <w:szCs w:val="24"/>
        </w:rPr>
        <w:t>Tập train có 19 cột thiếu và tập test có 33 cột thiếu. Theo tài liệu mô tả dữ liệu, 14 cột có NA nghĩa là "không có" tiện ích đó: PoolQC, MiscFeature, Alley, Fence, FireplaceQu, các cột Garage*</w:t>
      </w:r>
      <w:r>
        <w:rPr>
          <w:rFonts w:hint="default" w:ascii="Times New Roman" w:hAnsi="Times New Roman" w:eastAsia="Times New Roman" w:cs="Times New Roman"/>
          <w:color w:val="000000"/>
          <w:sz w:val="24"/>
          <w:szCs w:val="24"/>
          <w:lang w:val="vi-VN"/>
        </w:rPr>
        <w:t xml:space="preserve"> </w:t>
      </w:r>
      <w:r>
        <w:rPr>
          <w:rFonts w:ascii="Times New Roman" w:hAnsi="Times New Roman" w:eastAsia="Times New Roman" w:cs="Times New Roman"/>
          <w:color w:val="000000"/>
          <w:sz w:val="24"/>
          <w:szCs w:val="24"/>
        </w:rPr>
        <w:t>và Bsmt*. Thiếu thật sự gồm 4 cột: LotFrontage</w:t>
      </w:r>
      <w:r>
        <w:rPr>
          <w:rFonts w:hint="default" w:ascii="Times New Roman" w:hAnsi="Times New Roman" w:eastAsia="Times New Roman" w:cs="Times New Roman"/>
          <w:color w:val="000000"/>
          <w:sz w:val="24"/>
          <w:szCs w:val="24"/>
          <w:lang w:val="vi-VN"/>
        </w:rPr>
        <w:t xml:space="preserve"> </w:t>
      </w:r>
      <w:r>
        <w:rPr>
          <w:rFonts w:ascii="Times New Roman" w:hAnsi="Times New Roman" w:eastAsia="Times New Roman" w:cs="Times New Roman"/>
          <w:color w:val="000000"/>
          <w:sz w:val="24"/>
          <w:szCs w:val="24"/>
        </w:rPr>
        <w:t>259 dòng, MasVnrType và MasVnrArea 8 dòng, Electrical 1 dòng. GarageYrBlt thiếu ở 81 dòng vì căn nhà không có garage. Năm cột Garage* thiếu cùng lúc trên cùng các dòng ở 1,460 trên 1,460 dòng, cho thấy đây là thiếu có cấu trúc chứ không ngẫu nhiên.</w:t>
      </w:r>
    </w:p>
    <w:p w14:paraId="50F0D89A">
      <w:pPr>
        <w:pStyle w:val="3"/>
        <w:keepNext/>
        <w:spacing w:before="160" w:after="80" w:line="360" w:lineRule="auto"/>
      </w:pPr>
      <w:bookmarkStart w:id="22" w:name="_Toc13340"/>
      <w:r>
        <w:rPr>
          <w:rFonts w:ascii="Times New Roman" w:hAnsi="Times New Roman" w:eastAsia="Times New Roman" w:cs="Times New Roman"/>
          <w:b/>
          <w:bCs/>
          <w:color w:val="000000"/>
          <w:sz w:val="24"/>
          <w:szCs w:val="24"/>
        </w:rPr>
        <w:t>5.3. Thiếu có ý nghĩa hay thiếu thật: kiểm tra bằng quy tắc</w:t>
      </w:r>
      <w:bookmarkEnd w:id="22"/>
    </w:p>
    <w:p w14:paraId="54B8F8F4">
      <w:pPr>
        <w:keepNext/>
        <w:spacing w:before="120" w:after="60"/>
        <w:jc w:val="center"/>
      </w:pPr>
      <w:r>
        <w:rPr>
          <w:rFonts w:ascii="Times New Roman" w:hAnsi="Times New Roman" w:eastAsia="Times New Roman" w:cs="Times New Roman"/>
          <w:color w:val="000000"/>
          <w:sz w:val="24"/>
          <w:szCs w:val="24"/>
        </w:rPr>
        <w:t xml:space="preserve">Bảng 8. Số dòng theo các quy tắc kiểm tra giá trị thiếu </w:t>
      </w: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0"/>
        <w:gridCol w:w="1700"/>
        <w:gridCol w:w="1771"/>
      </w:tblGrid>
      <w:tr w14:paraId="07275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600"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411BFBF2">
            <w:pPr>
              <w:spacing w:before="0" w:after="0" w:line="276" w:lineRule="auto"/>
              <w:jc w:val="left"/>
            </w:pPr>
            <w:r>
              <w:rPr>
                <w:rFonts w:ascii="Times New Roman" w:hAnsi="Times New Roman" w:eastAsia="Times New Roman" w:cs="Times New Roman"/>
                <w:b/>
                <w:bCs/>
                <w:color w:val="000000"/>
                <w:sz w:val="24"/>
                <w:szCs w:val="24"/>
              </w:rPr>
              <w:t>Quy tắc</w:t>
            </w:r>
          </w:p>
        </w:tc>
        <w:tc>
          <w:tcPr>
            <w:tcW w:w="1700"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6AC40FF7">
            <w:pPr>
              <w:spacing w:before="0" w:after="0" w:line="276" w:lineRule="auto"/>
              <w:jc w:val="center"/>
            </w:pPr>
            <w:r>
              <w:rPr>
                <w:rFonts w:ascii="Times New Roman" w:hAnsi="Times New Roman" w:eastAsia="Times New Roman" w:cs="Times New Roman"/>
                <w:b/>
                <w:bCs/>
                <w:color w:val="000000"/>
                <w:sz w:val="24"/>
                <w:szCs w:val="24"/>
              </w:rPr>
              <w:t>Train</w:t>
            </w: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1D0913F7">
            <w:pPr>
              <w:spacing w:before="0" w:after="0" w:line="276" w:lineRule="auto"/>
              <w:jc w:val="center"/>
            </w:pPr>
            <w:r>
              <w:rPr>
                <w:rFonts w:ascii="Times New Roman" w:hAnsi="Times New Roman" w:eastAsia="Times New Roman" w:cs="Times New Roman"/>
                <w:b/>
                <w:bCs/>
                <w:color w:val="000000"/>
                <w:sz w:val="24"/>
                <w:szCs w:val="24"/>
              </w:rPr>
              <w:t>Test</w:t>
            </w:r>
          </w:p>
        </w:tc>
      </w:tr>
      <w:tr w14:paraId="0ED4E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45E08B2">
            <w:pPr>
              <w:spacing w:before="0" w:after="0" w:line="276" w:lineRule="auto"/>
              <w:jc w:val="left"/>
            </w:pPr>
            <w:r>
              <w:rPr>
                <w:rFonts w:ascii="Times New Roman" w:hAnsi="Times New Roman" w:eastAsia="Times New Roman" w:cs="Times New Roman"/>
                <w:b w:val="0"/>
                <w:bCs w:val="0"/>
                <w:color w:val="000000"/>
                <w:sz w:val="24"/>
                <w:szCs w:val="24"/>
              </w:rPr>
              <w:t>Garage*: NA nhưng GarageArea&gt;0 (thiếu thật)</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6CF6F5">
            <w:pPr>
              <w:spacing w:before="0" w:after="0" w:line="276" w:lineRule="auto"/>
              <w:jc w:val="center"/>
            </w:pPr>
            <w:r>
              <w:rPr>
                <w:rFonts w:ascii="Times New Roman" w:hAnsi="Times New Roman" w:eastAsia="Times New Roman" w:cs="Times New Roman"/>
                <w:b w:val="0"/>
                <w:bCs w:val="0"/>
                <w:color w:val="000000"/>
                <w:sz w:val="24"/>
                <w:szCs w:val="24"/>
              </w:rPr>
              <w:t>0</w:t>
            </w:r>
          </w:p>
        </w:tc>
        <w:tc>
          <w:tcPr>
            <w:tcW w:w="1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F1242BF">
            <w:pPr>
              <w:spacing w:before="0" w:after="0" w:line="276" w:lineRule="auto"/>
              <w:jc w:val="center"/>
            </w:pPr>
            <w:r>
              <w:rPr>
                <w:rFonts w:ascii="Times New Roman" w:hAnsi="Times New Roman" w:eastAsia="Times New Roman" w:cs="Times New Roman"/>
                <w:b w:val="0"/>
                <w:bCs w:val="0"/>
                <w:color w:val="000000"/>
                <w:sz w:val="24"/>
                <w:szCs w:val="24"/>
              </w:rPr>
              <w:t>1</w:t>
            </w:r>
          </w:p>
        </w:tc>
      </w:tr>
      <w:tr w14:paraId="5D24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44EAB1">
            <w:pPr>
              <w:spacing w:before="0" w:after="0" w:line="276" w:lineRule="auto"/>
              <w:jc w:val="left"/>
            </w:pPr>
            <w:r>
              <w:rPr>
                <w:rFonts w:ascii="Times New Roman" w:hAnsi="Times New Roman" w:eastAsia="Times New Roman" w:cs="Times New Roman"/>
                <w:b w:val="0"/>
                <w:bCs w:val="0"/>
                <w:color w:val="000000"/>
                <w:sz w:val="24"/>
                <w:szCs w:val="24"/>
              </w:rPr>
              <w:t>Garage*: NA hoàn toàn nhưng GarageArea=0/NaN (hợp lệ)</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ABD02A3">
            <w:pPr>
              <w:spacing w:before="0" w:after="0" w:line="276" w:lineRule="auto"/>
              <w:jc w:val="center"/>
            </w:pPr>
            <w:r>
              <w:rPr>
                <w:rFonts w:ascii="Times New Roman" w:hAnsi="Times New Roman" w:eastAsia="Times New Roman" w:cs="Times New Roman"/>
                <w:b w:val="0"/>
                <w:bCs w:val="0"/>
                <w:color w:val="000000"/>
                <w:sz w:val="24"/>
                <w:szCs w:val="24"/>
              </w:rPr>
              <w:t>81</w:t>
            </w:r>
          </w:p>
        </w:tc>
        <w:tc>
          <w:tcPr>
            <w:tcW w:w="1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23A8CBA">
            <w:pPr>
              <w:spacing w:before="0" w:after="0" w:line="276" w:lineRule="auto"/>
              <w:jc w:val="center"/>
            </w:pPr>
            <w:r>
              <w:rPr>
                <w:rFonts w:ascii="Times New Roman" w:hAnsi="Times New Roman" w:eastAsia="Times New Roman" w:cs="Times New Roman"/>
                <w:b w:val="0"/>
                <w:bCs w:val="0"/>
                <w:color w:val="000000"/>
                <w:sz w:val="24"/>
                <w:szCs w:val="24"/>
              </w:rPr>
              <w:t>76</w:t>
            </w:r>
          </w:p>
        </w:tc>
      </w:tr>
      <w:tr w14:paraId="18867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1C778E">
            <w:pPr>
              <w:spacing w:before="0" w:after="0" w:line="276" w:lineRule="auto"/>
              <w:jc w:val="left"/>
            </w:pPr>
            <w:r>
              <w:rPr>
                <w:rFonts w:ascii="Times New Roman" w:hAnsi="Times New Roman" w:eastAsia="Times New Roman" w:cs="Times New Roman"/>
                <w:b w:val="0"/>
                <w:bCs w:val="0"/>
                <w:color w:val="000000"/>
                <w:sz w:val="24"/>
                <w:szCs w:val="24"/>
              </w:rPr>
              <w:t>Garage*: 5 cột thiếu cùng một dòng (tất cả hoặc không)</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233D1C">
            <w:pPr>
              <w:spacing w:before="0" w:after="0" w:line="276" w:lineRule="auto"/>
              <w:jc w:val="center"/>
            </w:pPr>
            <w:r>
              <w:rPr>
                <w:rFonts w:ascii="Times New Roman" w:hAnsi="Times New Roman" w:eastAsia="Times New Roman" w:cs="Times New Roman"/>
                <w:b w:val="0"/>
                <w:bCs w:val="0"/>
                <w:color w:val="000000"/>
                <w:sz w:val="24"/>
                <w:szCs w:val="24"/>
              </w:rPr>
              <w:t>1460</w:t>
            </w:r>
          </w:p>
        </w:tc>
        <w:tc>
          <w:tcPr>
            <w:tcW w:w="1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80A643">
            <w:pPr>
              <w:spacing w:before="0" w:after="0" w:line="276" w:lineRule="auto"/>
              <w:jc w:val="center"/>
            </w:pPr>
            <w:r>
              <w:rPr>
                <w:rFonts w:ascii="Times New Roman" w:hAnsi="Times New Roman" w:eastAsia="Times New Roman" w:cs="Times New Roman"/>
                <w:b w:val="0"/>
                <w:bCs w:val="0"/>
                <w:color w:val="000000"/>
                <w:sz w:val="24"/>
                <w:szCs w:val="24"/>
              </w:rPr>
              <w:t>1457</w:t>
            </w:r>
          </w:p>
        </w:tc>
      </w:tr>
      <w:tr w14:paraId="3442B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4CE7FB4">
            <w:pPr>
              <w:spacing w:before="0" w:after="0" w:line="276" w:lineRule="auto"/>
              <w:jc w:val="left"/>
            </w:pPr>
            <w:r>
              <w:rPr>
                <w:rFonts w:ascii="Times New Roman" w:hAnsi="Times New Roman" w:eastAsia="Times New Roman" w:cs="Times New Roman"/>
                <w:b w:val="0"/>
                <w:bCs w:val="0"/>
                <w:color w:val="000000"/>
                <w:sz w:val="24"/>
                <w:szCs w:val="24"/>
              </w:rPr>
              <w:t>Bsmt*: NA nhưng TotalBsmtSF&gt;0 (thiếu thật)</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32ABAA3">
            <w:pPr>
              <w:spacing w:before="0" w:after="0" w:line="276" w:lineRule="auto"/>
              <w:jc w:val="center"/>
            </w:pPr>
            <w:r>
              <w:rPr>
                <w:rFonts w:ascii="Times New Roman" w:hAnsi="Times New Roman" w:eastAsia="Times New Roman" w:cs="Times New Roman"/>
                <w:b w:val="0"/>
                <w:bCs w:val="0"/>
                <w:color w:val="000000"/>
                <w:sz w:val="24"/>
                <w:szCs w:val="24"/>
              </w:rPr>
              <w:t>2</w:t>
            </w:r>
          </w:p>
        </w:tc>
        <w:tc>
          <w:tcPr>
            <w:tcW w:w="1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76D210B">
            <w:pPr>
              <w:spacing w:before="0" w:after="0" w:line="276" w:lineRule="auto"/>
              <w:jc w:val="center"/>
            </w:pPr>
            <w:r>
              <w:rPr>
                <w:rFonts w:ascii="Times New Roman" w:hAnsi="Times New Roman" w:eastAsia="Times New Roman" w:cs="Times New Roman"/>
                <w:b w:val="0"/>
                <w:bCs w:val="0"/>
                <w:color w:val="000000"/>
                <w:sz w:val="24"/>
                <w:szCs w:val="24"/>
              </w:rPr>
              <w:t>7</w:t>
            </w:r>
          </w:p>
        </w:tc>
      </w:tr>
      <w:tr w14:paraId="11F0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C5CD207">
            <w:pPr>
              <w:spacing w:before="0" w:after="0" w:line="276" w:lineRule="auto"/>
              <w:jc w:val="left"/>
            </w:pPr>
            <w:r>
              <w:rPr>
                <w:rFonts w:ascii="Times New Roman" w:hAnsi="Times New Roman" w:eastAsia="Times New Roman" w:cs="Times New Roman"/>
                <w:b w:val="0"/>
                <w:bCs w:val="0"/>
                <w:color w:val="000000"/>
                <w:sz w:val="24"/>
                <w:szCs w:val="24"/>
              </w:rPr>
              <w:t>FireplaceQu NA nhưng Fireplaces&gt;0</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DD0473E">
            <w:pPr>
              <w:spacing w:before="0" w:after="0" w:line="276" w:lineRule="auto"/>
              <w:jc w:val="center"/>
            </w:pPr>
            <w:r>
              <w:rPr>
                <w:rFonts w:ascii="Times New Roman" w:hAnsi="Times New Roman" w:eastAsia="Times New Roman" w:cs="Times New Roman"/>
                <w:b w:val="0"/>
                <w:bCs w:val="0"/>
                <w:color w:val="000000"/>
                <w:sz w:val="24"/>
                <w:szCs w:val="24"/>
              </w:rPr>
              <w:t>0</w:t>
            </w:r>
          </w:p>
        </w:tc>
        <w:tc>
          <w:tcPr>
            <w:tcW w:w="1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62B169A">
            <w:pPr>
              <w:spacing w:before="0" w:after="0" w:line="276" w:lineRule="auto"/>
              <w:jc w:val="center"/>
            </w:pPr>
            <w:r>
              <w:rPr>
                <w:rFonts w:ascii="Times New Roman" w:hAnsi="Times New Roman" w:eastAsia="Times New Roman" w:cs="Times New Roman"/>
                <w:b w:val="0"/>
                <w:bCs w:val="0"/>
                <w:color w:val="000000"/>
                <w:sz w:val="24"/>
                <w:szCs w:val="24"/>
              </w:rPr>
              <w:t>0</w:t>
            </w:r>
          </w:p>
        </w:tc>
      </w:tr>
      <w:tr w14:paraId="75424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6487D3F">
            <w:pPr>
              <w:spacing w:before="0" w:after="0" w:line="276" w:lineRule="auto"/>
              <w:jc w:val="left"/>
            </w:pPr>
            <w:r>
              <w:rPr>
                <w:rFonts w:ascii="Times New Roman" w:hAnsi="Times New Roman" w:eastAsia="Times New Roman" w:cs="Times New Roman"/>
                <w:b w:val="0"/>
                <w:bCs w:val="0"/>
                <w:color w:val="000000"/>
                <w:sz w:val="24"/>
                <w:szCs w:val="24"/>
              </w:rPr>
              <w:t>FireplaceQu NA và Fireplaces=0 (hợp lệ)</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FB7FAA6">
            <w:pPr>
              <w:spacing w:before="0" w:after="0" w:line="276" w:lineRule="auto"/>
              <w:jc w:val="center"/>
            </w:pPr>
            <w:r>
              <w:rPr>
                <w:rFonts w:ascii="Times New Roman" w:hAnsi="Times New Roman" w:eastAsia="Times New Roman" w:cs="Times New Roman"/>
                <w:b w:val="0"/>
                <w:bCs w:val="0"/>
                <w:color w:val="000000"/>
                <w:sz w:val="24"/>
                <w:szCs w:val="24"/>
              </w:rPr>
              <w:t>690</w:t>
            </w:r>
          </w:p>
        </w:tc>
        <w:tc>
          <w:tcPr>
            <w:tcW w:w="1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EB8CEDA">
            <w:pPr>
              <w:spacing w:before="0" w:after="0" w:line="276" w:lineRule="auto"/>
              <w:jc w:val="center"/>
            </w:pPr>
            <w:r>
              <w:rPr>
                <w:rFonts w:ascii="Times New Roman" w:hAnsi="Times New Roman" w:eastAsia="Times New Roman" w:cs="Times New Roman"/>
                <w:b w:val="0"/>
                <w:bCs w:val="0"/>
                <w:color w:val="000000"/>
                <w:sz w:val="24"/>
                <w:szCs w:val="24"/>
              </w:rPr>
              <w:t>730</w:t>
            </w:r>
          </w:p>
        </w:tc>
      </w:tr>
      <w:tr w14:paraId="4A4C5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01ADF4">
            <w:pPr>
              <w:spacing w:before="0" w:after="0" w:line="276" w:lineRule="auto"/>
              <w:jc w:val="left"/>
            </w:pPr>
            <w:r>
              <w:rPr>
                <w:rFonts w:ascii="Times New Roman" w:hAnsi="Times New Roman" w:eastAsia="Times New Roman" w:cs="Times New Roman"/>
                <w:b w:val="0"/>
                <w:bCs w:val="0"/>
                <w:color w:val="000000"/>
                <w:sz w:val="24"/>
                <w:szCs w:val="24"/>
              </w:rPr>
              <w:t>PoolQC NA nhưng PoolArea&gt;0 (thiếu thật)</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E4847B5">
            <w:pPr>
              <w:spacing w:before="0" w:after="0" w:line="276" w:lineRule="auto"/>
              <w:jc w:val="center"/>
            </w:pPr>
            <w:r>
              <w:rPr>
                <w:rFonts w:ascii="Times New Roman" w:hAnsi="Times New Roman" w:eastAsia="Times New Roman" w:cs="Times New Roman"/>
                <w:b w:val="0"/>
                <w:bCs w:val="0"/>
                <w:color w:val="000000"/>
                <w:sz w:val="24"/>
                <w:szCs w:val="24"/>
              </w:rPr>
              <w:t>0</w:t>
            </w:r>
          </w:p>
        </w:tc>
        <w:tc>
          <w:tcPr>
            <w:tcW w:w="1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C5CDCCD">
            <w:pPr>
              <w:spacing w:before="0" w:after="0" w:line="276" w:lineRule="auto"/>
              <w:jc w:val="center"/>
            </w:pPr>
            <w:r>
              <w:rPr>
                <w:rFonts w:ascii="Times New Roman" w:hAnsi="Times New Roman" w:eastAsia="Times New Roman" w:cs="Times New Roman"/>
                <w:b w:val="0"/>
                <w:bCs w:val="0"/>
                <w:color w:val="000000"/>
                <w:sz w:val="24"/>
                <w:szCs w:val="24"/>
              </w:rPr>
              <w:t>3</w:t>
            </w:r>
          </w:p>
        </w:tc>
      </w:tr>
      <w:tr w14:paraId="5FE67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52FB5F0">
            <w:pPr>
              <w:spacing w:before="0" w:after="0" w:line="276" w:lineRule="auto"/>
              <w:jc w:val="left"/>
            </w:pPr>
            <w:r>
              <w:rPr>
                <w:rFonts w:ascii="Times New Roman" w:hAnsi="Times New Roman" w:eastAsia="Times New Roman" w:cs="Times New Roman"/>
                <w:b w:val="0"/>
                <w:bCs w:val="0"/>
                <w:color w:val="000000"/>
                <w:sz w:val="24"/>
                <w:szCs w:val="24"/>
              </w:rPr>
              <w:t>MasVnrType NA (thiếu thật, đi cùng MasVnrArea NA)</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171C34F">
            <w:pPr>
              <w:spacing w:before="0" w:after="0" w:line="276" w:lineRule="auto"/>
              <w:jc w:val="center"/>
            </w:pPr>
            <w:r>
              <w:rPr>
                <w:rFonts w:ascii="Times New Roman" w:hAnsi="Times New Roman" w:eastAsia="Times New Roman" w:cs="Times New Roman"/>
                <w:b w:val="0"/>
                <w:bCs w:val="0"/>
                <w:color w:val="000000"/>
                <w:sz w:val="24"/>
                <w:szCs w:val="24"/>
              </w:rPr>
              <w:t>8</w:t>
            </w:r>
          </w:p>
        </w:tc>
        <w:tc>
          <w:tcPr>
            <w:tcW w:w="1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DA9D41">
            <w:pPr>
              <w:spacing w:before="0" w:after="0" w:line="276" w:lineRule="auto"/>
              <w:jc w:val="center"/>
            </w:pPr>
            <w:r>
              <w:rPr>
                <w:rFonts w:ascii="Times New Roman" w:hAnsi="Times New Roman" w:eastAsia="Times New Roman" w:cs="Times New Roman"/>
                <w:b w:val="0"/>
                <w:bCs w:val="0"/>
                <w:color w:val="000000"/>
                <w:sz w:val="24"/>
                <w:szCs w:val="24"/>
              </w:rPr>
              <w:t>16</w:t>
            </w:r>
          </w:p>
        </w:tc>
      </w:tr>
    </w:tbl>
    <w:p w14:paraId="43E1FBDD">
      <w:pPr>
        <w:spacing w:after="120"/>
      </w:pPr>
    </w:p>
    <w:p w14:paraId="17495BFB">
      <w:pPr>
        <w:spacing w:before="0" w:after="120" w:line="360" w:lineRule="auto"/>
        <w:jc w:val="both"/>
      </w:pPr>
      <w:r>
        <w:rPr>
          <w:rFonts w:ascii="Times New Roman" w:hAnsi="Times New Roman" w:eastAsia="Times New Roman" w:cs="Times New Roman"/>
          <w:color w:val="000000"/>
          <w:sz w:val="24"/>
          <w:szCs w:val="24"/>
        </w:rPr>
        <w:t xml:space="preserve">Trong tập train, phần lớn giá trị thiếu là hợp lệ; chỉ có 2 dòng thiếu thật ở nhóm Bsmt*. Tập test có nhiều trường hợp thiếu thật hơn </w:t>
      </w:r>
      <w:r>
        <w:rPr>
          <w:rFonts w:hint="default" w:ascii="Times New Roman" w:hAnsi="Times New Roman" w:eastAsia="Times New Roman" w:cs="Times New Roman"/>
          <w:color w:val="000000"/>
          <w:sz w:val="24"/>
          <w:szCs w:val="24"/>
          <w:lang w:val="vi-VN"/>
        </w:rPr>
        <w:t xml:space="preserve">như </w:t>
      </w:r>
      <w:r>
        <w:rPr>
          <w:rFonts w:ascii="Times New Roman" w:hAnsi="Times New Roman" w:eastAsia="Times New Roman" w:cs="Times New Roman"/>
          <w:color w:val="000000"/>
          <w:sz w:val="24"/>
          <w:szCs w:val="24"/>
        </w:rPr>
        <w:t>Bsmt* 7 dòng, PoolQC 3 dòng, MasVnrType 16 dòng, Garage* 1 dòng và cần được điền riêng khi dự đoán.</w:t>
      </w:r>
    </w:p>
    <w:p w14:paraId="454BF60A">
      <w:pPr>
        <w:pStyle w:val="3"/>
        <w:keepNext/>
        <w:spacing w:before="160" w:after="80" w:line="360" w:lineRule="auto"/>
      </w:pPr>
      <w:bookmarkStart w:id="23" w:name="_Toc8898"/>
      <w:r>
        <w:rPr>
          <w:rFonts w:ascii="Times New Roman" w:hAnsi="Times New Roman" w:eastAsia="Times New Roman" w:cs="Times New Roman"/>
          <w:b/>
          <w:bCs/>
          <w:color w:val="000000"/>
          <w:sz w:val="24"/>
          <w:szCs w:val="24"/>
        </w:rPr>
        <w:t>5.4. Mẫu bất thường</w:t>
      </w:r>
      <w:bookmarkEnd w:id="23"/>
    </w:p>
    <w:p w14:paraId="6397988E">
      <w:pPr>
        <w:keepNext/>
        <w:spacing w:before="120" w:after="60"/>
        <w:jc w:val="center"/>
      </w:pPr>
      <w:r>
        <w:rPr>
          <w:rFonts w:ascii="Times New Roman" w:hAnsi="Times New Roman" w:eastAsia="Times New Roman" w:cs="Times New Roman"/>
          <w:color w:val="000000"/>
          <w:sz w:val="24"/>
          <w:szCs w:val="24"/>
        </w:rPr>
        <w:t>Bảng 9. Kết quả kiểm tra logic dữ liệu</w:t>
      </w: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00"/>
        <w:gridCol w:w="1700"/>
        <w:gridCol w:w="1771"/>
      </w:tblGrid>
      <w:tr w14:paraId="42999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600"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759788AD">
            <w:pPr>
              <w:spacing w:before="0" w:after="0" w:line="276" w:lineRule="auto"/>
              <w:jc w:val="left"/>
            </w:pPr>
            <w:r>
              <w:rPr>
                <w:rFonts w:ascii="Times New Roman" w:hAnsi="Times New Roman" w:eastAsia="Times New Roman" w:cs="Times New Roman"/>
                <w:b/>
                <w:bCs/>
                <w:color w:val="000000"/>
                <w:sz w:val="24"/>
                <w:szCs w:val="24"/>
              </w:rPr>
              <w:t>Kiểm tra</w:t>
            </w:r>
          </w:p>
        </w:tc>
        <w:tc>
          <w:tcPr>
            <w:tcW w:w="1700"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639FD00F">
            <w:pPr>
              <w:spacing w:before="0" w:after="0" w:line="276" w:lineRule="auto"/>
              <w:jc w:val="center"/>
            </w:pPr>
            <w:r>
              <w:rPr>
                <w:rFonts w:ascii="Times New Roman" w:hAnsi="Times New Roman" w:eastAsia="Times New Roman" w:cs="Times New Roman"/>
                <w:b/>
                <w:bCs/>
                <w:color w:val="000000"/>
                <w:sz w:val="24"/>
                <w:szCs w:val="24"/>
              </w:rPr>
              <w:t>Train</w:t>
            </w:r>
          </w:p>
        </w:tc>
        <w:tc>
          <w:tcPr>
            <w:tcW w:w="1771"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465F4D6B">
            <w:pPr>
              <w:spacing w:before="0" w:after="0" w:line="276" w:lineRule="auto"/>
              <w:jc w:val="center"/>
            </w:pPr>
            <w:r>
              <w:rPr>
                <w:rFonts w:ascii="Times New Roman" w:hAnsi="Times New Roman" w:eastAsia="Times New Roman" w:cs="Times New Roman"/>
                <w:b/>
                <w:bCs/>
                <w:color w:val="000000"/>
                <w:sz w:val="24"/>
                <w:szCs w:val="24"/>
              </w:rPr>
              <w:t>Test</w:t>
            </w:r>
          </w:p>
        </w:tc>
      </w:tr>
      <w:tr w14:paraId="1A292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DD44BF">
            <w:pPr>
              <w:spacing w:before="0" w:after="0" w:line="276" w:lineRule="auto"/>
              <w:jc w:val="left"/>
            </w:pPr>
            <w:r>
              <w:rPr>
                <w:rFonts w:ascii="Times New Roman" w:hAnsi="Times New Roman" w:eastAsia="Times New Roman" w:cs="Times New Roman"/>
                <w:b w:val="0"/>
                <w:bCs w:val="0"/>
                <w:color w:val="000000"/>
                <w:sz w:val="24"/>
                <w:szCs w:val="24"/>
              </w:rPr>
              <w:t>YearRemodAdd &lt; YearBuilt</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F2C4336">
            <w:pPr>
              <w:spacing w:before="0" w:after="0" w:line="276" w:lineRule="auto"/>
              <w:jc w:val="center"/>
            </w:pPr>
            <w:r>
              <w:rPr>
                <w:rFonts w:ascii="Times New Roman" w:hAnsi="Times New Roman" w:eastAsia="Times New Roman" w:cs="Times New Roman"/>
                <w:b w:val="0"/>
                <w:bCs w:val="0"/>
                <w:color w:val="000000"/>
                <w:sz w:val="24"/>
                <w:szCs w:val="24"/>
              </w:rPr>
              <w:t>0</w:t>
            </w:r>
          </w:p>
        </w:tc>
        <w:tc>
          <w:tcPr>
            <w:tcW w:w="1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09207A">
            <w:pPr>
              <w:spacing w:before="0" w:after="0" w:line="276" w:lineRule="auto"/>
              <w:jc w:val="center"/>
            </w:pPr>
            <w:r>
              <w:rPr>
                <w:rFonts w:ascii="Times New Roman" w:hAnsi="Times New Roman" w:eastAsia="Times New Roman" w:cs="Times New Roman"/>
                <w:b w:val="0"/>
                <w:bCs w:val="0"/>
                <w:color w:val="000000"/>
                <w:sz w:val="24"/>
                <w:szCs w:val="24"/>
              </w:rPr>
              <w:t>1</w:t>
            </w:r>
          </w:p>
        </w:tc>
      </w:tr>
      <w:tr w14:paraId="39DE1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5506DB5">
            <w:pPr>
              <w:spacing w:before="0" w:after="0" w:line="276" w:lineRule="auto"/>
              <w:jc w:val="left"/>
            </w:pPr>
            <w:r>
              <w:rPr>
                <w:rFonts w:ascii="Times New Roman" w:hAnsi="Times New Roman" w:eastAsia="Times New Roman" w:cs="Times New Roman"/>
                <w:b w:val="0"/>
                <w:bCs w:val="0"/>
                <w:color w:val="000000"/>
                <w:sz w:val="24"/>
                <w:szCs w:val="24"/>
              </w:rPr>
              <w:t>YrSold &lt; YearBuilt</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B3B318">
            <w:pPr>
              <w:spacing w:before="0" w:after="0" w:line="276" w:lineRule="auto"/>
              <w:jc w:val="center"/>
            </w:pPr>
            <w:r>
              <w:rPr>
                <w:rFonts w:ascii="Times New Roman" w:hAnsi="Times New Roman" w:eastAsia="Times New Roman" w:cs="Times New Roman"/>
                <w:b w:val="0"/>
                <w:bCs w:val="0"/>
                <w:color w:val="000000"/>
                <w:sz w:val="24"/>
                <w:szCs w:val="24"/>
              </w:rPr>
              <w:t>0</w:t>
            </w:r>
          </w:p>
        </w:tc>
        <w:tc>
          <w:tcPr>
            <w:tcW w:w="1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169A2BE">
            <w:pPr>
              <w:spacing w:before="0" w:after="0" w:line="276" w:lineRule="auto"/>
              <w:jc w:val="center"/>
            </w:pPr>
            <w:r>
              <w:rPr>
                <w:rFonts w:ascii="Times New Roman" w:hAnsi="Times New Roman" w:eastAsia="Times New Roman" w:cs="Times New Roman"/>
                <w:b w:val="0"/>
                <w:bCs w:val="0"/>
                <w:color w:val="000000"/>
                <w:sz w:val="24"/>
                <w:szCs w:val="24"/>
              </w:rPr>
              <w:t>1</w:t>
            </w:r>
          </w:p>
        </w:tc>
      </w:tr>
      <w:tr w14:paraId="22702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17EF3EA">
            <w:pPr>
              <w:spacing w:before="0" w:after="0" w:line="276" w:lineRule="auto"/>
              <w:jc w:val="left"/>
            </w:pPr>
            <w:r>
              <w:rPr>
                <w:rFonts w:ascii="Times New Roman" w:hAnsi="Times New Roman" w:eastAsia="Times New Roman" w:cs="Times New Roman"/>
                <w:b w:val="0"/>
                <w:bCs w:val="0"/>
                <w:color w:val="000000"/>
                <w:sz w:val="24"/>
                <w:szCs w:val="24"/>
              </w:rPr>
              <w:t>GarageYrBlt &gt; YrSold</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E34DE1">
            <w:pPr>
              <w:spacing w:before="0" w:after="0" w:line="276" w:lineRule="auto"/>
              <w:jc w:val="center"/>
            </w:pPr>
            <w:r>
              <w:rPr>
                <w:rFonts w:ascii="Times New Roman" w:hAnsi="Times New Roman" w:eastAsia="Times New Roman" w:cs="Times New Roman"/>
                <w:b w:val="0"/>
                <w:bCs w:val="0"/>
                <w:color w:val="000000"/>
                <w:sz w:val="24"/>
                <w:szCs w:val="24"/>
              </w:rPr>
              <w:t>0</w:t>
            </w:r>
          </w:p>
        </w:tc>
        <w:tc>
          <w:tcPr>
            <w:tcW w:w="1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1EA2D2">
            <w:pPr>
              <w:spacing w:before="0" w:after="0" w:line="276" w:lineRule="auto"/>
              <w:jc w:val="center"/>
            </w:pPr>
            <w:r>
              <w:rPr>
                <w:rFonts w:ascii="Times New Roman" w:hAnsi="Times New Roman" w:eastAsia="Times New Roman" w:cs="Times New Roman"/>
                <w:b w:val="0"/>
                <w:bCs w:val="0"/>
                <w:color w:val="000000"/>
                <w:sz w:val="24"/>
                <w:szCs w:val="24"/>
              </w:rPr>
              <w:t>2</w:t>
            </w:r>
          </w:p>
        </w:tc>
      </w:tr>
      <w:tr w14:paraId="06A63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85314E">
            <w:pPr>
              <w:spacing w:before="0" w:after="0" w:line="276" w:lineRule="auto"/>
              <w:jc w:val="left"/>
            </w:pPr>
            <w:r>
              <w:rPr>
                <w:rFonts w:ascii="Times New Roman" w:hAnsi="Times New Roman" w:eastAsia="Times New Roman" w:cs="Times New Roman"/>
                <w:b w:val="0"/>
                <w:bCs w:val="0"/>
                <w:color w:val="000000"/>
                <w:sz w:val="24"/>
                <w:szCs w:val="24"/>
              </w:rPr>
              <w:t xml:space="preserve">GarageYrBlt &gt; 2010 </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BA5254">
            <w:pPr>
              <w:spacing w:before="0" w:after="0" w:line="276" w:lineRule="auto"/>
              <w:jc w:val="center"/>
            </w:pPr>
            <w:r>
              <w:rPr>
                <w:rFonts w:ascii="Times New Roman" w:hAnsi="Times New Roman" w:eastAsia="Times New Roman" w:cs="Times New Roman"/>
                <w:b w:val="0"/>
                <w:bCs w:val="0"/>
                <w:color w:val="000000"/>
                <w:sz w:val="24"/>
                <w:szCs w:val="24"/>
              </w:rPr>
              <w:t>0</w:t>
            </w:r>
          </w:p>
        </w:tc>
        <w:tc>
          <w:tcPr>
            <w:tcW w:w="1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6C96260">
            <w:pPr>
              <w:spacing w:before="0" w:after="0" w:line="276" w:lineRule="auto"/>
              <w:jc w:val="center"/>
            </w:pPr>
            <w:r>
              <w:rPr>
                <w:rFonts w:ascii="Times New Roman" w:hAnsi="Times New Roman" w:eastAsia="Times New Roman" w:cs="Times New Roman"/>
                <w:b w:val="0"/>
                <w:bCs w:val="0"/>
                <w:color w:val="000000"/>
                <w:sz w:val="24"/>
                <w:szCs w:val="24"/>
              </w:rPr>
              <w:t>1</w:t>
            </w:r>
          </w:p>
        </w:tc>
      </w:tr>
      <w:tr w14:paraId="780CF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EF363D4">
            <w:pPr>
              <w:spacing w:before="0" w:after="0" w:line="276" w:lineRule="auto"/>
              <w:jc w:val="left"/>
            </w:pPr>
            <w:r>
              <w:rPr>
                <w:rFonts w:ascii="Times New Roman" w:hAnsi="Times New Roman" w:eastAsia="Times New Roman" w:cs="Times New Roman"/>
                <w:b w:val="0"/>
                <w:bCs w:val="0"/>
                <w:color w:val="000000"/>
                <w:sz w:val="24"/>
                <w:szCs w:val="24"/>
              </w:rPr>
              <w:t xml:space="preserve">GarageYrBlt &lt; YearBuilt </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89DF33">
            <w:pPr>
              <w:spacing w:before="0" w:after="0" w:line="276" w:lineRule="auto"/>
              <w:jc w:val="center"/>
            </w:pPr>
            <w:r>
              <w:rPr>
                <w:rFonts w:ascii="Times New Roman" w:hAnsi="Times New Roman" w:eastAsia="Times New Roman" w:cs="Times New Roman"/>
                <w:b w:val="0"/>
                <w:bCs w:val="0"/>
                <w:color w:val="000000"/>
                <w:sz w:val="24"/>
                <w:szCs w:val="24"/>
              </w:rPr>
              <w:t>9</w:t>
            </w:r>
          </w:p>
        </w:tc>
        <w:tc>
          <w:tcPr>
            <w:tcW w:w="1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D15D63">
            <w:pPr>
              <w:spacing w:before="0" w:after="0" w:line="276" w:lineRule="auto"/>
              <w:jc w:val="center"/>
            </w:pPr>
            <w:r>
              <w:rPr>
                <w:rFonts w:ascii="Times New Roman" w:hAnsi="Times New Roman" w:eastAsia="Times New Roman" w:cs="Times New Roman"/>
                <w:b w:val="0"/>
                <w:bCs w:val="0"/>
                <w:color w:val="000000"/>
                <w:sz w:val="24"/>
                <w:szCs w:val="24"/>
              </w:rPr>
              <w:t>9</w:t>
            </w:r>
          </w:p>
        </w:tc>
      </w:tr>
      <w:tr w14:paraId="54E6B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3813A6">
            <w:pPr>
              <w:spacing w:before="0" w:after="0" w:line="276" w:lineRule="auto"/>
              <w:jc w:val="left"/>
            </w:pPr>
            <w:r>
              <w:rPr>
                <w:rFonts w:ascii="Times New Roman" w:hAnsi="Times New Roman" w:eastAsia="Times New Roman" w:cs="Times New Roman"/>
                <w:b w:val="0"/>
                <w:bCs w:val="0"/>
                <w:color w:val="000000"/>
                <w:sz w:val="24"/>
                <w:szCs w:val="24"/>
              </w:rPr>
              <w:t>1stFlr+2ndFlr+LowQual != GrLivArea</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EF21E0F">
            <w:pPr>
              <w:spacing w:before="0" w:after="0" w:line="276" w:lineRule="auto"/>
              <w:jc w:val="center"/>
            </w:pPr>
            <w:r>
              <w:rPr>
                <w:rFonts w:ascii="Times New Roman" w:hAnsi="Times New Roman" w:eastAsia="Times New Roman" w:cs="Times New Roman"/>
                <w:b w:val="0"/>
                <w:bCs w:val="0"/>
                <w:color w:val="000000"/>
                <w:sz w:val="24"/>
                <w:szCs w:val="24"/>
              </w:rPr>
              <w:t>0</w:t>
            </w:r>
          </w:p>
        </w:tc>
        <w:tc>
          <w:tcPr>
            <w:tcW w:w="1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AD421D2">
            <w:pPr>
              <w:spacing w:before="0" w:after="0" w:line="276" w:lineRule="auto"/>
              <w:jc w:val="center"/>
            </w:pPr>
            <w:r>
              <w:rPr>
                <w:rFonts w:ascii="Times New Roman" w:hAnsi="Times New Roman" w:eastAsia="Times New Roman" w:cs="Times New Roman"/>
                <w:b w:val="0"/>
                <w:bCs w:val="0"/>
                <w:color w:val="000000"/>
                <w:sz w:val="24"/>
                <w:szCs w:val="24"/>
              </w:rPr>
              <w:t>0</w:t>
            </w:r>
          </w:p>
        </w:tc>
      </w:tr>
      <w:tr w14:paraId="17C07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885F1D5">
            <w:pPr>
              <w:spacing w:before="0" w:after="0" w:line="276" w:lineRule="auto"/>
              <w:jc w:val="left"/>
            </w:pPr>
            <w:r>
              <w:rPr>
                <w:rFonts w:ascii="Times New Roman" w:hAnsi="Times New Roman" w:eastAsia="Times New Roman" w:cs="Times New Roman"/>
                <w:b w:val="0"/>
                <w:bCs w:val="0"/>
                <w:color w:val="000000"/>
                <w:sz w:val="24"/>
                <w:szCs w:val="24"/>
              </w:rPr>
              <w:t>BsmtFin1+Fin2+Unf != TotalBsmtSF</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15289A0">
            <w:pPr>
              <w:spacing w:before="0" w:after="0" w:line="276" w:lineRule="auto"/>
              <w:jc w:val="center"/>
            </w:pPr>
            <w:r>
              <w:rPr>
                <w:rFonts w:ascii="Times New Roman" w:hAnsi="Times New Roman" w:eastAsia="Times New Roman" w:cs="Times New Roman"/>
                <w:b w:val="0"/>
                <w:bCs w:val="0"/>
                <w:color w:val="000000"/>
                <w:sz w:val="24"/>
                <w:szCs w:val="24"/>
              </w:rPr>
              <w:t>0</w:t>
            </w:r>
          </w:p>
        </w:tc>
        <w:tc>
          <w:tcPr>
            <w:tcW w:w="1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47DCFBF">
            <w:pPr>
              <w:spacing w:before="0" w:after="0" w:line="276" w:lineRule="auto"/>
              <w:jc w:val="center"/>
            </w:pPr>
            <w:r>
              <w:rPr>
                <w:rFonts w:ascii="Times New Roman" w:hAnsi="Times New Roman" w:eastAsia="Times New Roman" w:cs="Times New Roman"/>
                <w:b w:val="0"/>
                <w:bCs w:val="0"/>
                <w:color w:val="000000"/>
                <w:sz w:val="24"/>
                <w:szCs w:val="24"/>
              </w:rPr>
              <w:t>1</w:t>
            </w:r>
          </w:p>
        </w:tc>
      </w:tr>
      <w:tr w14:paraId="11EF4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ACBBF41">
            <w:pPr>
              <w:spacing w:before="0" w:after="0" w:line="276" w:lineRule="auto"/>
              <w:jc w:val="left"/>
            </w:pPr>
            <w:r>
              <w:rPr>
                <w:rFonts w:ascii="Times New Roman" w:hAnsi="Times New Roman" w:eastAsia="Times New Roman" w:cs="Times New Roman"/>
                <w:b w:val="0"/>
                <w:bCs w:val="0"/>
                <w:color w:val="000000"/>
                <w:sz w:val="24"/>
                <w:szCs w:val="24"/>
              </w:rPr>
              <w:t>MasVnrType=None nhưng MasVnrArea&gt;0</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CE3DC95">
            <w:pPr>
              <w:spacing w:before="0" w:after="0" w:line="276" w:lineRule="auto"/>
              <w:jc w:val="center"/>
            </w:pPr>
            <w:r>
              <w:rPr>
                <w:rFonts w:ascii="Times New Roman" w:hAnsi="Times New Roman" w:eastAsia="Times New Roman" w:cs="Times New Roman"/>
                <w:b w:val="0"/>
                <w:bCs w:val="0"/>
                <w:color w:val="000000"/>
                <w:sz w:val="24"/>
                <w:szCs w:val="24"/>
              </w:rPr>
              <w:t>5</w:t>
            </w:r>
          </w:p>
        </w:tc>
        <w:tc>
          <w:tcPr>
            <w:tcW w:w="1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E77CED8">
            <w:pPr>
              <w:spacing w:before="0" w:after="0" w:line="276" w:lineRule="auto"/>
              <w:jc w:val="center"/>
            </w:pPr>
            <w:r>
              <w:rPr>
                <w:rFonts w:ascii="Times New Roman" w:hAnsi="Times New Roman" w:eastAsia="Times New Roman" w:cs="Times New Roman"/>
                <w:b w:val="0"/>
                <w:bCs w:val="0"/>
                <w:color w:val="000000"/>
                <w:sz w:val="24"/>
                <w:szCs w:val="24"/>
              </w:rPr>
              <w:t>2</w:t>
            </w:r>
          </w:p>
        </w:tc>
      </w:tr>
      <w:tr w14:paraId="13445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0D5A252">
            <w:pPr>
              <w:spacing w:before="0" w:after="0" w:line="276" w:lineRule="auto"/>
              <w:jc w:val="left"/>
            </w:pPr>
            <w:r>
              <w:rPr>
                <w:rFonts w:ascii="Times New Roman" w:hAnsi="Times New Roman" w:eastAsia="Times New Roman" w:cs="Times New Roman"/>
                <w:b w:val="0"/>
                <w:bCs w:val="0"/>
                <w:color w:val="000000"/>
                <w:sz w:val="24"/>
                <w:szCs w:val="24"/>
              </w:rPr>
              <w:t>MasVnrType khác None nhưng MasVnrArea=0</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B998E4B">
            <w:pPr>
              <w:spacing w:before="0" w:after="0" w:line="276" w:lineRule="auto"/>
              <w:jc w:val="center"/>
            </w:pPr>
            <w:r>
              <w:rPr>
                <w:rFonts w:ascii="Times New Roman" w:hAnsi="Times New Roman" w:eastAsia="Times New Roman" w:cs="Times New Roman"/>
                <w:b w:val="0"/>
                <w:bCs w:val="0"/>
                <w:color w:val="000000"/>
                <w:sz w:val="24"/>
                <w:szCs w:val="24"/>
              </w:rPr>
              <w:t>2</w:t>
            </w:r>
          </w:p>
        </w:tc>
        <w:tc>
          <w:tcPr>
            <w:tcW w:w="1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E4E42C1">
            <w:pPr>
              <w:spacing w:before="0" w:after="0" w:line="276" w:lineRule="auto"/>
              <w:jc w:val="center"/>
            </w:pPr>
            <w:r>
              <w:rPr>
                <w:rFonts w:ascii="Times New Roman" w:hAnsi="Times New Roman" w:eastAsia="Times New Roman" w:cs="Times New Roman"/>
                <w:b w:val="0"/>
                <w:bCs w:val="0"/>
                <w:color w:val="000000"/>
                <w:sz w:val="24"/>
                <w:szCs w:val="24"/>
              </w:rPr>
              <w:t>1</w:t>
            </w:r>
          </w:p>
        </w:tc>
      </w:tr>
      <w:tr w14:paraId="39524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6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EA98D29">
            <w:pPr>
              <w:spacing w:before="0" w:after="0" w:line="276" w:lineRule="auto"/>
              <w:jc w:val="left"/>
            </w:pPr>
            <w:r>
              <w:rPr>
                <w:rFonts w:ascii="Times New Roman" w:hAnsi="Times New Roman" w:eastAsia="Times New Roman" w:cs="Times New Roman"/>
                <w:b w:val="0"/>
                <w:bCs w:val="0"/>
                <w:color w:val="000000"/>
                <w:sz w:val="24"/>
                <w:szCs w:val="24"/>
              </w:rPr>
              <w:t>BedroomAbvGr=0</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BD22F4B">
            <w:pPr>
              <w:spacing w:before="0" w:after="0" w:line="276" w:lineRule="auto"/>
              <w:jc w:val="center"/>
            </w:pPr>
            <w:r>
              <w:rPr>
                <w:rFonts w:ascii="Times New Roman" w:hAnsi="Times New Roman" w:eastAsia="Times New Roman" w:cs="Times New Roman"/>
                <w:b w:val="0"/>
                <w:bCs w:val="0"/>
                <w:color w:val="000000"/>
                <w:sz w:val="24"/>
                <w:szCs w:val="24"/>
              </w:rPr>
              <w:t>6</w:t>
            </w:r>
          </w:p>
        </w:tc>
        <w:tc>
          <w:tcPr>
            <w:tcW w:w="17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F77FBC5">
            <w:pPr>
              <w:spacing w:before="0" w:after="0" w:line="276" w:lineRule="auto"/>
              <w:jc w:val="center"/>
            </w:pPr>
            <w:r>
              <w:rPr>
                <w:rFonts w:ascii="Times New Roman" w:hAnsi="Times New Roman" w:eastAsia="Times New Roman" w:cs="Times New Roman"/>
                <w:b w:val="0"/>
                <w:bCs w:val="0"/>
                <w:color w:val="000000"/>
                <w:sz w:val="24"/>
                <w:szCs w:val="24"/>
              </w:rPr>
              <w:t>2</w:t>
            </w:r>
          </w:p>
        </w:tc>
      </w:tr>
    </w:tbl>
    <w:p w14:paraId="46307621">
      <w:pPr>
        <w:spacing w:after="120"/>
      </w:pPr>
    </w:p>
    <w:p w14:paraId="09835008">
      <w:pPr>
        <w:spacing w:before="0" w:after="120" w:line="360" w:lineRule="auto"/>
        <w:jc w:val="both"/>
      </w:pPr>
      <w:r>
        <w:rPr>
          <w:rFonts w:ascii="Times New Roman" w:hAnsi="Times New Roman" w:eastAsia="Times New Roman" w:cs="Times New Roman"/>
          <w:color w:val="000000"/>
          <w:sz w:val="24"/>
          <w:szCs w:val="24"/>
        </w:rPr>
        <w:t>Tập train khá sạch về logic; tập test có nhiều lỗi nhập liệu hơn, tiêu biểu là 1 căn có năm xây garage lớn hơn 2010 và 1 căn bán trước khi xây. Kiểm định Kolmogorov-Smirnov giữa train và test cho thấy có 0 biến số có phân phối khác nhau đáng kể, nên hai tập có thể coi là cùng phân phối; có 0 biến phân loại có nhóm chỉ xuất hiện trong test. Ngoài ra có 85 nhóm hiếm dưới 1% số dòng ở 31 biến phân loại.</w:t>
      </w:r>
    </w:p>
    <w:p w14:paraId="1EE84313">
      <w:pPr>
        <w:pStyle w:val="2"/>
        <w:keepNext/>
        <w:spacing w:before="240" w:after="120" w:line="360" w:lineRule="auto"/>
      </w:pPr>
      <w:bookmarkStart w:id="24" w:name="_Toc19451"/>
      <w:r>
        <w:rPr>
          <w:rFonts w:ascii="Times New Roman" w:hAnsi="Times New Roman" w:eastAsia="Times New Roman" w:cs="Times New Roman"/>
          <w:b/>
          <w:bCs/>
          <w:color w:val="000000"/>
          <w:sz w:val="24"/>
          <w:szCs w:val="24"/>
        </w:rPr>
        <w:t>6. NGOẠI LỆ</w:t>
      </w:r>
      <w:bookmarkEnd w:id="24"/>
    </w:p>
    <w:p w14:paraId="7C745EA4">
      <w:pPr>
        <w:pStyle w:val="3"/>
        <w:keepNext/>
        <w:spacing w:before="160" w:after="80" w:line="360" w:lineRule="auto"/>
      </w:pPr>
      <w:bookmarkStart w:id="25" w:name="_Toc4354"/>
      <w:r>
        <w:rPr>
          <w:rFonts w:ascii="Times New Roman" w:hAnsi="Times New Roman" w:eastAsia="Times New Roman" w:cs="Times New Roman"/>
          <w:b/>
          <w:bCs/>
          <w:color w:val="000000"/>
          <w:sz w:val="24"/>
          <w:szCs w:val="24"/>
        </w:rPr>
        <w:t>6.1. Các điểm GrLivArea lớn hơn 4000 sq ft</w:t>
      </w:r>
      <w:bookmarkEnd w:id="25"/>
    </w:p>
    <w:p w14:paraId="14A58C2D">
      <w:pPr>
        <w:keepNext/>
        <w:spacing w:before="120" w:after="40"/>
        <w:jc w:val="center"/>
      </w:pPr>
      <w:r>
        <w:drawing>
          <wp:inline distT="0" distB="0" distL="0" distR="0">
            <wp:extent cx="5334000" cy="1866900"/>
            <wp:effectExtent l="0" t="0" r="0" b="7620"/>
            <wp:docPr id="14" name="04_ngoai_le_scatter" descr="Điểm ngoại lệ trên đồ thị SalePrice theo GrLivArea và TotalBsmtSF" title="Điểm ngoại lệ trên đồ thị SalePrice theo GrLivArea và TotalBsmtS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04_ngoai_le_scatter" descr="Điểm ngoại lệ trên đồ thị SalePrice theo GrLivArea và TotalBsmtSF" title="Điểm ngoại lệ trên đồ thị SalePrice theo GrLivArea và TotalBsmtSF"/>
                    <pic:cNvPicPr>
                      <a:picLocks noChangeAspect="1" noChangeArrowheads="1"/>
                    </pic:cNvPicPr>
                  </pic:nvPicPr>
                  <pic:blipFill>
                    <a:blip r:embed="rId20"/>
                    <a:srcRect/>
                    <a:stretch>
                      <a:fillRect/>
                    </a:stretch>
                  </pic:blipFill>
                  <pic:spPr>
                    <a:xfrm>
                      <a:off x="0" y="0"/>
                      <a:ext cx="5334000" cy="1866900"/>
                    </a:xfrm>
                    <a:prstGeom prst="rect">
                      <a:avLst/>
                    </a:prstGeom>
                  </pic:spPr>
                </pic:pic>
              </a:graphicData>
            </a:graphic>
          </wp:inline>
        </w:drawing>
      </w:r>
    </w:p>
    <w:p w14:paraId="256DF348">
      <w:pPr>
        <w:spacing w:before="60" w:after="160" w:line="360" w:lineRule="auto"/>
        <w:jc w:val="center"/>
      </w:pPr>
      <w:r>
        <w:rPr>
          <w:rFonts w:ascii="Times New Roman" w:hAnsi="Times New Roman" w:eastAsia="Times New Roman" w:cs="Times New Roman"/>
          <w:color w:val="000000"/>
          <w:sz w:val="24"/>
          <w:szCs w:val="24"/>
        </w:rPr>
        <w:t>Hình 14. Điểm ngoại lệ trên đồ thị SalePrice theo GrLivArea và TotalBsmtSF</w:t>
      </w:r>
    </w:p>
    <w:p w14:paraId="6A3B62C9">
      <w:pPr>
        <w:keepNext/>
        <w:spacing w:before="120" w:after="60"/>
        <w:jc w:val="center"/>
      </w:pPr>
      <w:r>
        <w:rPr>
          <w:rFonts w:ascii="Times New Roman" w:hAnsi="Times New Roman" w:eastAsia="Times New Roman" w:cs="Times New Roman"/>
          <w:color w:val="000000"/>
          <w:sz w:val="24"/>
          <w:szCs w:val="24"/>
        </w:rPr>
        <w:t>Bảng 10. Các quan sát có GrLivArea &gt; 4000 trong tập train</w:t>
      </w: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400"/>
        <w:gridCol w:w="1700"/>
        <w:gridCol w:w="1500"/>
        <w:gridCol w:w="3671"/>
      </w:tblGrid>
      <w:tr w14:paraId="6DD6F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800"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2D49CD94">
            <w:pPr>
              <w:spacing w:before="0" w:after="0" w:line="276" w:lineRule="auto"/>
              <w:jc w:val="center"/>
            </w:pPr>
            <w:r>
              <w:rPr>
                <w:rFonts w:ascii="Times New Roman" w:hAnsi="Times New Roman" w:eastAsia="Times New Roman" w:cs="Times New Roman"/>
                <w:b/>
                <w:bCs/>
                <w:color w:val="000000"/>
                <w:sz w:val="24"/>
                <w:szCs w:val="24"/>
              </w:rPr>
              <w:t>Id</w:t>
            </w:r>
          </w:p>
        </w:tc>
        <w:tc>
          <w:tcPr>
            <w:tcW w:w="1400"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0632D23B">
            <w:pPr>
              <w:spacing w:before="0" w:after="0" w:line="276" w:lineRule="auto"/>
              <w:jc w:val="center"/>
            </w:pPr>
            <w:r>
              <w:rPr>
                <w:rFonts w:ascii="Times New Roman" w:hAnsi="Times New Roman" w:eastAsia="Times New Roman" w:cs="Times New Roman"/>
                <w:b/>
                <w:bCs/>
                <w:color w:val="000000"/>
                <w:sz w:val="24"/>
                <w:szCs w:val="24"/>
              </w:rPr>
              <w:t>GrLivArea</w:t>
            </w:r>
          </w:p>
        </w:tc>
        <w:tc>
          <w:tcPr>
            <w:tcW w:w="1700"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0AF28F5C">
            <w:pPr>
              <w:spacing w:before="0" w:after="0" w:line="276" w:lineRule="auto"/>
              <w:jc w:val="left"/>
            </w:pPr>
            <w:r>
              <w:rPr>
                <w:rFonts w:ascii="Times New Roman" w:hAnsi="Times New Roman" w:eastAsia="Times New Roman" w:cs="Times New Roman"/>
                <w:b/>
                <w:bCs/>
                <w:color w:val="000000"/>
                <w:sz w:val="24"/>
                <w:szCs w:val="24"/>
              </w:rPr>
              <w:t>SaleCondition</w:t>
            </w:r>
          </w:p>
        </w:tc>
        <w:tc>
          <w:tcPr>
            <w:tcW w:w="1500"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698DD263">
            <w:pPr>
              <w:spacing w:before="0" w:after="0" w:line="276" w:lineRule="auto"/>
              <w:jc w:val="center"/>
            </w:pPr>
            <w:r>
              <w:rPr>
                <w:rFonts w:ascii="Times New Roman" w:hAnsi="Times New Roman" w:eastAsia="Times New Roman" w:cs="Times New Roman"/>
                <w:b/>
                <w:bCs/>
                <w:color w:val="000000"/>
                <w:sz w:val="24"/>
                <w:szCs w:val="24"/>
              </w:rPr>
              <w:t>SalePrice</w:t>
            </w:r>
          </w:p>
        </w:tc>
        <w:tc>
          <w:tcPr>
            <w:tcW w:w="3671"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29D34CFA">
            <w:pPr>
              <w:spacing w:before="0" w:after="0" w:line="276" w:lineRule="auto"/>
              <w:jc w:val="left"/>
            </w:pPr>
            <w:r>
              <w:rPr>
                <w:rFonts w:ascii="Times New Roman" w:hAnsi="Times New Roman" w:eastAsia="Times New Roman" w:cs="Times New Roman"/>
                <w:b/>
                <w:bCs/>
                <w:color w:val="000000"/>
                <w:sz w:val="24"/>
                <w:szCs w:val="24"/>
              </w:rPr>
              <w:t>Nhận định</w:t>
            </w:r>
          </w:p>
        </w:tc>
      </w:tr>
      <w:tr w14:paraId="66486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D786BF">
            <w:pPr>
              <w:spacing w:before="0" w:after="0" w:line="276" w:lineRule="auto"/>
              <w:jc w:val="center"/>
            </w:pPr>
            <w:r>
              <w:rPr>
                <w:rFonts w:ascii="Times New Roman" w:hAnsi="Times New Roman" w:eastAsia="Times New Roman" w:cs="Times New Roman"/>
                <w:b w:val="0"/>
                <w:bCs w:val="0"/>
                <w:color w:val="000000"/>
                <w:sz w:val="24"/>
                <w:szCs w:val="24"/>
              </w:rPr>
              <w:t>524</w:t>
            </w:r>
          </w:p>
        </w:tc>
        <w:tc>
          <w:tcPr>
            <w:tcW w:w="1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0402037">
            <w:pPr>
              <w:spacing w:before="0" w:after="0" w:line="276" w:lineRule="auto"/>
              <w:jc w:val="center"/>
            </w:pPr>
            <w:r>
              <w:rPr>
                <w:rFonts w:ascii="Times New Roman" w:hAnsi="Times New Roman" w:eastAsia="Times New Roman" w:cs="Times New Roman"/>
                <w:b w:val="0"/>
                <w:bCs w:val="0"/>
                <w:color w:val="000000"/>
                <w:sz w:val="24"/>
                <w:szCs w:val="24"/>
              </w:rPr>
              <w:t>4676</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9B741F">
            <w:pPr>
              <w:spacing w:before="0" w:after="0" w:line="276" w:lineRule="auto"/>
              <w:jc w:val="left"/>
            </w:pPr>
            <w:r>
              <w:rPr>
                <w:rFonts w:ascii="Times New Roman" w:hAnsi="Times New Roman" w:eastAsia="Times New Roman" w:cs="Times New Roman"/>
                <w:b w:val="0"/>
                <w:bCs w:val="0"/>
                <w:color w:val="000000"/>
                <w:sz w:val="24"/>
                <w:szCs w:val="24"/>
              </w:rPr>
              <w:t>Partial</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ECD2D0F">
            <w:pPr>
              <w:spacing w:before="0" w:after="0" w:line="276" w:lineRule="auto"/>
              <w:jc w:val="center"/>
            </w:pPr>
            <w:r>
              <w:rPr>
                <w:rFonts w:ascii="Times New Roman" w:hAnsi="Times New Roman" w:eastAsia="Times New Roman" w:cs="Times New Roman"/>
                <w:b w:val="0"/>
                <w:bCs w:val="0"/>
                <w:color w:val="000000"/>
                <w:sz w:val="24"/>
                <w:szCs w:val="24"/>
              </w:rPr>
              <w:t>184,750</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50F2CEE">
            <w:pPr>
              <w:spacing w:before="0" w:after="0" w:line="276" w:lineRule="auto"/>
              <w:jc w:val="left"/>
            </w:pPr>
            <w:r>
              <w:rPr>
                <w:rFonts w:ascii="Times New Roman" w:hAnsi="Times New Roman" w:eastAsia="Times New Roman" w:cs="Times New Roman"/>
                <w:b w:val="0"/>
                <w:bCs w:val="0"/>
                <w:color w:val="000000"/>
                <w:sz w:val="24"/>
                <w:szCs w:val="24"/>
              </w:rPr>
              <w:t>Ngoại lệ thật: bán khi chưa hoàn thiện, giá thấp so với diện tích</w:t>
            </w:r>
          </w:p>
        </w:tc>
      </w:tr>
      <w:tr w14:paraId="37E2A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01D71F7">
            <w:pPr>
              <w:spacing w:before="0" w:after="0" w:line="276" w:lineRule="auto"/>
              <w:jc w:val="center"/>
            </w:pPr>
            <w:r>
              <w:rPr>
                <w:rFonts w:ascii="Times New Roman" w:hAnsi="Times New Roman" w:eastAsia="Times New Roman" w:cs="Times New Roman"/>
                <w:b w:val="0"/>
                <w:bCs w:val="0"/>
                <w:color w:val="000000"/>
                <w:sz w:val="24"/>
                <w:szCs w:val="24"/>
              </w:rPr>
              <w:t>692</w:t>
            </w:r>
          </w:p>
        </w:tc>
        <w:tc>
          <w:tcPr>
            <w:tcW w:w="1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71C4204">
            <w:pPr>
              <w:spacing w:before="0" w:after="0" w:line="276" w:lineRule="auto"/>
              <w:jc w:val="center"/>
            </w:pPr>
            <w:r>
              <w:rPr>
                <w:rFonts w:ascii="Times New Roman" w:hAnsi="Times New Roman" w:eastAsia="Times New Roman" w:cs="Times New Roman"/>
                <w:b w:val="0"/>
                <w:bCs w:val="0"/>
                <w:color w:val="000000"/>
                <w:sz w:val="24"/>
                <w:szCs w:val="24"/>
              </w:rPr>
              <w:t>4316</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35294E6">
            <w:pPr>
              <w:spacing w:before="0" w:after="0" w:line="276" w:lineRule="auto"/>
              <w:jc w:val="left"/>
            </w:pPr>
            <w:r>
              <w:rPr>
                <w:rFonts w:ascii="Times New Roman" w:hAnsi="Times New Roman" w:eastAsia="Times New Roman" w:cs="Times New Roman"/>
                <w:b w:val="0"/>
                <w:bCs w:val="0"/>
                <w:color w:val="000000"/>
                <w:sz w:val="24"/>
                <w:szCs w:val="24"/>
              </w:rPr>
              <w:t>Normal</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9EF26F">
            <w:pPr>
              <w:spacing w:before="0" w:after="0" w:line="276" w:lineRule="auto"/>
              <w:jc w:val="center"/>
            </w:pPr>
            <w:r>
              <w:rPr>
                <w:rFonts w:ascii="Times New Roman" w:hAnsi="Times New Roman" w:eastAsia="Times New Roman" w:cs="Times New Roman"/>
                <w:b w:val="0"/>
                <w:bCs w:val="0"/>
                <w:color w:val="000000"/>
                <w:sz w:val="24"/>
                <w:szCs w:val="24"/>
              </w:rPr>
              <w:t>755,000</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9E27956">
            <w:pPr>
              <w:spacing w:before="0" w:after="0" w:line="276" w:lineRule="auto"/>
              <w:jc w:val="left"/>
            </w:pPr>
            <w:r>
              <w:rPr>
                <w:rFonts w:ascii="Times New Roman" w:hAnsi="Times New Roman" w:eastAsia="Times New Roman" w:cs="Times New Roman"/>
                <w:b w:val="0"/>
                <w:bCs w:val="0"/>
                <w:color w:val="000000"/>
                <w:sz w:val="24"/>
                <w:szCs w:val="24"/>
              </w:rPr>
              <w:t>Nhà lớn, giá tương xứng OverallQual = 10</w:t>
            </w:r>
          </w:p>
        </w:tc>
      </w:tr>
      <w:tr w14:paraId="7CC72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85C0C9">
            <w:pPr>
              <w:spacing w:before="0" w:after="0" w:line="276" w:lineRule="auto"/>
              <w:jc w:val="center"/>
            </w:pPr>
            <w:r>
              <w:rPr>
                <w:rFonts w:ascii="Times New Roman" w:hAnsi="Times New Roman" w:eastAsia="Times New Roman" w:cs="Times New Roman"/>
                <w:b w:val="0"/>
                <w:bCs w:val="0"/>
                <w:color w:val="000000"/>
                <w:sz w:val="24"/>
                <w:szCs w:val="24"/>
              </w:rPr>
              <w:t>1183</w:t>
            </w:r>
          </w:p>
        </w:tc>
        <w:tc>
          <w:tcPr>
            <w:tcW w:w="1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D14C1B2">
            <w:pPr>
              <w:spacing w:before="0" w:after="0" w:line="276" w:lineRule="auto"/>
              <w:jc w:val="center"/>
            </w:pPr>
            <w:r>
              <w:rPr>
                <w:rFonts w:ascii="Times New Roman" w:hAnsi="Times New Roman" w:eastAsia="Times New Roman" w:cs="Times New Roman"/>
                <w:b w:val="0"/>
                <w:bCs w:val="0"/>
                <w:color w:val="000000"/>
                <w:sz w:val="24"/>
                <w:szCs w:val="24"/>
              </w:rPr>
              <w:t>4476</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9CFEADB">
            <w:pPr>
              <w:spacing w:before="0" w:after="0" w:line="276" w:lineRule="auto"/>
              <w:jc w:val="left"/>
            </w:pPr>
            <w:r>
              <w:rPr>
                <w:rFonts w:ascii="Times New Roman" w:hAnsi="Times New Roman" w:eastAsia="Times New Roman" w:cs="Times New Roman"/>
                <w:b w:val="0"/>
                <w:bCs w:val="0"/>
                <w:color w:val="000000"/>
                <w:sz w:val="24"/>
                <w:szCs w:val="24"/>
              </w:rPr>
              <w:t>Abnorml</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FA02B26">
            <w:pPr>
              <w:spacing w:before="0" w:after="0" w:line="276" w:lineRule="auto"/>
              <w:jc w:val="center"/>
            </w:pPr>
            <w:r>
              <w:rPr>
                <w:rFonts w:ascii="Times New Roman" w:hAnsi="Times New Roman" w:eastAsia="Times New Roman" w:cs="Times New Roman"/>
                <w:b w:val="0"/>
                <w:bCs w:val="0"/>
                <w:color w:val="000000"/>
                <w:sz w:val="24"/>
                <w:szCs w:val="24"/>
              </w:rPr>
              <w:t>745,000</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84983C1">
            <w:pPr>
              <w:spacing w:before="0" w:after="0" w:line="276" w:lineRule="auto"/>
              <w:jc w:val="left"/>
            </w:pPr>
            <w:r>
              <w:rPr>
                <w:rFonts w:ascii="Times New Roman" w:hAnsi="Times New Roman" w:eastAsia="Times New Roman" w:cs="Times New Roman"/>
                <w:b w:val="0"/>
                <w:bCs w:val="0"/>
                <w:color w:val="000000"/>
                <w:sz w:val="24"/>
                <w:szCs w:val="24"/>
              </w:rPr>
              <w:t>Nhà lớn, giá tương xứng OverallQual = 10</w:t>
            </w:r>
          </w:p>
        </w:tc>
      </w:tr>
      <w:tr w14:paraId="5451F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D190264">
            <w:pPr>
              <w:spacing w:before="0" w:after="0" w:line="276" w:lineRule="auto"/>
              <w:jc w:val="center"/>
            </w:pPr>
            <w:r>
              <w:rPr>
                <w:rFonts w:ascii="Times New Roman" w:hAnsi="Times New Roman" w:eastAsia="Times New Roman" w:cs="Times New Roman"/>
                <w:b w:val="0"/>
                <w:bCs w:val="0"/>
                <w:color w:val="000000"/>
                <w:sz w:val="24"/>
                <w:szCs w:val="24"/>
              </w:rPr>
              <w:t>1299</w:t>
            </w:r>
          </w:p>
        </w:tc>
        <w:tc>
          <w:tcPr>
            <w:tcW w:w="14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F25638C">
            <w:pPr>
              <w:spacing w:before="0" w:after="0" w:line="276" w:lineRule="auto"/>
              <w:jc w:val="center"/>
            </w:pPr>
            <w:r>
              <w:rPr>
                <w:rFonts w:ascii="Times New Roman" w:hAnsi="Times New Roman" w:eastAsia="Times New Roman" w:cs="Times New Roman"/>
                <w:b w:val="0"/>
                <w:bCs w:val="0"/>
                <w:color w:val="000000"/>
                <w:sz w:val="24"/>
                <w:szCs w:val="24"/>
              </w:rPr>
              <w:t>5642</w:t>
            </w:r>
          </w:p>
        </w:tc>
        <w:tc>
          <w:tcPr>
            <w:tcW w:w="1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2E2937C">
            <w:pPr>
              <w:spacing w:before="0" w:after="0" w:line="276" w:lineRule="auto"/>
              <w:jc w:val="left"/>
            </w:pPr>
            <w:r>
              <w:rPr>
                <w:rFonts w:ascii="Times New Roman" w:hAnsi="Times New Roman" w:eastAsia="Times New Roman" w:cs="Times New Roman"/>
                <w:b w:val="0"/>
                <w:bCs w:val="0"/>
                <w:color w:val="000000"/>
                <w:sz w:val="24"/>
                <w:szCs w:val="24"/>
              </w:rPr>
              <w:t>Partial</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BFFB883">
            <w:pPr>
              <w:spacing w:before="0" w:after="0" w:line="276" w:lineRule="auto"/>
              <w:jc w:val="center"/>
            </w:pPr>
            <w:r>
              <w:rPr>
                <w:rFonts w:ascii="Times New Roman" w:hAnsi="Times New Roman" w:eastAsia="Times New Roman" w:cs="Times New Roman"/>
                <w:b w:val="0"/>
                <w:bCs w:val="0"/>
                <w:color w:val="000000"/>
                <w:sz w:val="24"/>
                <w:szCs w:val="24"/>
              </w:rPr>
              <w:t>160,000</w:t>
            </w:r>
          </w:p>
        </w:tc>
        <w:tc>
          <w:tcPr>
            <w:tcW w:w="3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76D89B">
            <w:pPr>
              <w:spacing w:before="0" w:after="0" w:line="276" w:lineRule="auto"/>
              <w:jc w:val="left"/>
            </w:pPr>
            <w:r>
              <w:rPr>
                <w:rFonts w:ascii="Times New Roman" w:hAnsi="Times New Roman" w:eastAsia="Times New Roman" w:cs="Times New Roman"/>
                <w:b w:val="0"/>
                <w:bCs w:val="0"/>
                <w:color w:val="000000"/>
                <w:sz w:val="24"/>
                <w:szCs w:val="24"/>
              </w:rPr>
              <w:t>Ngoại lệ thật: bán khi chưa hoàn thiện, giá thấp so với diện tích</w:t>
            </w:r>
          </w:p>
        </w:tc>
      </w:tr>
    </w:tbl>
    <w:p w14:paraId="5EE6C9A5">
      <w:pPr>
        <w:spacing w:after="120"/>
      </w:pPr>
    </w:p>
    <w:p w14:paraId="02F66957">
      <w:pPr>
        <w:spacing w:before="0" w:after="120" w:line="360" w:lineRule="auto"/>
        <w:jc w:val="both"/>
      </w:pPr>
      <w:r>
        <w:rPr>
          <w:rFonts w:ascii="Times New Roman" w:hAnsi="Times New Roman" w:eastAsia="Times New Roman" w:cs="Times New Roman"/>
          <w:color w:val="000000"/>
          <w:sz w:val="24"/>
          <w:szCs w:val="24"/>
        </w:rPr>
        <w:t xml:space="preserve">Tập train có 4 điểm (paper ghi 5 điểm trong tập gốc 2930 dòng), tập test có 1 điểm (Id 2550). Các căn Partial (Id 524 và 1299) là nhà chưa hoàn thiện khi bán nên giá không phản ánh giá thị trường, đúng với mô tả của paper. Các căn còn lại </w:t>
      </w:r>
      <w:r>
        <w:rPr>
          <w:rFonts w:hint="default" w:ascii="Times New Roman" w:hAnsi="Times New Roman" w:eastAsia="Times New Roman" w:cs="Times New Roman"/>
          <w:color w:val="000000"/>
          <w:sz w:val="24"/>
          <w:szCs w:val="24"/>
          <w:lang w:val="vi-VN"/>
        </w:rPr>
        <w:t xml:space="preserve">là </w:t>
      </w:r>
      <w:r>
        <w:rPr>
          <w:rFonts w:ascii="Times New Roman" w:hAnsi="Times New Roman" w:eastAsia="Times New Roman" w:cs="Times New Roman"/>
          <w:color w:val="000000"/>
          <w:sz w:val="24"/>
          <w:szCs w:val="24"/>
        </w:rPr>
        <w:t>Id 692 và 1183 có giá cao tương xứng với diện tích và chất lượng, là các nhà lớn hợp lệ.</w:t>
      </w:r>
    </w:p>
    <w:p w14:paraId="0ED095CA">
      <w:pPr>
        <w:pStyle w:val="3"/>
        <w:keepNext/>
        <w:spacing w:before="160" w:after="80" w:line="360" w:lineRule="auto"/>
      </w:pPr>
      <w:bookmarkStart w:id="26" w:name="_Toc24395"/>
      <w:r>
        <w:rPr>
          <w:rFonts w:ascii="Times New Roman" w:hAnsi="Times New Roman" w:eastAsia="Times New Roman" w:cs="Times New Roman"/>
          <w:b/>
          <w:bCs/>
          <w:color w:val="000000"/>
          <w:sz w:val="24"/>
          <w:szCs w:val="24"/>
        </w:rPr>
        <w:t>6.2. Ngoại lệ theo IQR, Z-score và khoảng cách Cook</w:t>
      </w:r>
      <w:bookmarkEnd w:id="26"/>
    </w:p>
    <w:p w14:paraId="7000EE48">
      <w:pPr>
        <w:keepNext/>
        <w:spacing w:before="120" w:after="40"/>
        <w:jc w:val="center"/>
      </w:pPr>
      <w:r>
        <w:drawing>
          <wp:inline distT="0" distB="0" distL="0" distR="0">
            <wp:extent cx="5334000" cy="1866900"/>
            <wp:effectExtent l="0" t="0" r="0" b="7620"/>
            <wp:docPr id="15" name="04_cooks" descr="Khoảng cách Cook và đồ thị leverage - phần dư của mô hình hồi quy log giá" title="Khoảng cách Cook và đồ thị leverage - phần dư của mô hình hồi quy lo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4_cooks" descr="Khoảng cách Cook và đồ thị leverage - phần dư của mô hình hồi quy log giá" title="Khoảng cách Cook và đồ thị leverage - phần dư của mô hình hồi quy log giá"/>
                    <pic:cNvPicPr>
                      <a:picLocks noChangeAspect="1" noChangeArrowheads="1"/>
                    </pic:cNvPicPr>
                  </pic:nvPicPr>
                  <pic:blipFill>
                    <a:blip r:embed="rId21"/>
                    <a:srcRect/>
                    <a:stretch>
                      <a:fillRect/>
                    </a:stretch>
                  </pic:blipFill>
                  <pic:spPr>
                    <a:xfrm>
                      <a:off x="0" y="0"/>
                      <a:ext cx="5334000" cy="1866900"/>
                    </a:xfrm>
                    <a:prstGeom prst="rect">
                      <a:avLst/>
                    </a:prstGeom>
                  </pic:spPr>
                </pic:pic>
              </a:graphicData>
            </a:graphic>
          </wp:inline>
        </w:drawing>
      </w:r>
    </w:p>
    <w:p w14:paraId="4BF4355D">
      <w:pPr>
        <w:spacing w:before="60" w:after="160" w:line="360" w:lineRule="auto"/>
        <w:jc w:val="center"/>
      </w:pPr>
      <w:r>
        <w:rPr>
          <w:rFonts w:ascii="Times New Roman" w:hAnsi="Times New Roman" w:eastAsia="Times New Roman" w:cs="Times New Roman"/>
          <w:color w:val="000000"/>
          <w:sz w:val="24"/>
          <w:szCs w:val="24"/>
        </w:rPr>
        <w:t>Hình 15. Khoảng cách Cook và đồ thị leverage - phần dư của mô hình hồi quy log giá</w:t>
      </w:r>
    </w:p>
    <w:p w14:paraId="6D662514">
      <w:pPr>
        <w:spacing w:before="0" w:after="120" w:line="360" w:lineRule="auto"/>
        <w:jc w:val="both"/>
      </w:pPr>
      <w:r>
        <w:rPr>
          <w:rFonts w:ascii="Times New Roman" w:hAnsi="Times New Roman" w:eastAsia="Times New Roman" w:cs="Times New Roman"/>
          <w:color w:val="000000"/>
          <w:sz w:val="24"/>
          <w:szCs w:val="24"/>
        </w:rPr>
        <w:t>Với mô hình log(SalePrice) theo GrLivArea, OverallQual, TotalBsmtSF, GarageCars và YearBuilt, khoảng cách Cook của Id 1299 là 4.79 và của Id 524 là 0.45, các điểm tiếp theo đều nhỏ hơn 0.03. Ngưỡng 4/n = 0.003 có 82 điểm vượt qua nhưng phần lớn ảnh hưởng nhỏ. Theo quy tắc IQR, SalePrice có 61 điểm ngoài khoảng, LotArea 69, LotFrontage 88 và MasVnrArea 96</w:t>
      </w:r>
      <w:r>
        <w:rPr>
          <w:rFonts w:hint="default" w:ascii="Times New Roman" w:hAnsi="Times New Roman" w:eastAsia="Times New Roman" w:cs="Times New Roman"/>
          <w:color w:val="000000"/>
          <w:sz w:val="24"/>
          <w:szCs w:val="24"/>
          <w:lang w:val="vi-VN"/>
        </w:rPr>
        <w:t>, t</w:t>
      </w:r>
      <w:r>
        <w:rPr>
          <w:rFonts w:ascii="Times New Roman" w:hAnsi="Times New Roman" w:eastAsia="Times New Roman" w:cs="Times New Roman"/>
          <w:color w:val="000000"/>
          <w:sz w:val="24"/>
          <w:szCs w:val="24"/>
        </w:rPr>
        <w:t>heo Z-score lớn hơn 3, SalePrice có 22 điểm. Phần lớn là giá trị cực đoan hợp lệ nên không nên loại chỉ dựa trên IQR.</w:t>
      </w:r>
    </w:p>
    <w:p w14:paraId="1923E287">
      <w:pPr>
        <w:pStyle w:val="3"/>
        <w:keepNext/>
        <w:spacing w:before="160" w:after="80" w:line="360" w:lineRule="auto"/>
      </w:pPr>
      <w:bookmarkStart w:id="27" w:name="_Toc15881"/>
      <w:r>
        <w:rPr>
          <w:rFonts w:ascii="Times New Roman" w:hAnsi="Times New Roman" w:eastAsia="Times New Roman" w:cs="Times New Roman"/>
          <w:b/>
          <w:bCs/>
          <w:color w:val="000000"/>
          <w:sz w:val="24"/>
          <w:szCs w:val="24"/>
        </w:rPr>
        <w:t>6.3. Ảnh hưởng của việc loại ngoại lệ</w:t>
      </w:r>
      <w:bookmarkEnd w:id="27"/>
    </w:p>
    <w:p w14:paraId="0653AFDD">
      <w:pPr>
        <w:keepNext/>
        <w:spacing w:before="120" w:after="60"/>
        <w:jc w:val="center"/>
      </w:pPr>
      <w:r>
        <w:rPr>
          <w:rFonts w:ascii="Times New Roman" w:hAnsi="Times New Roman" w:eastAsia="Times New Roman" w:cs="Times New Roman"/>
          <w:color w:val="000000"/>
          <w:sz w:val="24"/>
          <w:szCs w:val="24"/>
        </w:rPr>
        <w:t>Bảng 11. So sánh mô hình hồi quy trước và sau khi loại 4 điểm GrLivArea &gt; 4000</w:t>
      </w: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300"/>
        <w:gridCol w:w="1500"/>
        <w:gridCol w:w="1800"/>
        <w:gridCol w:w="1671"/>
      </w:tblGrid>
      <w:tr w14:paraId="26499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711710B7">
            <w:pPr>
              <w:spacing w:before="0" w:after="0" w:line="276" w:lineRule="auto"/>
              <w:jc w:val="left"/>
            </w:pPr>
            <w:r>
              <w:rPr>
                <w:rFonts w:ascii="Times New Roman" w:hAnsi="Times New Roman" w:eastAsia="Times New Roman" w:cs="Times New Roman"/>
                <w:b/>
                <w:bCs/>
                <w:color w:val="000000"/>
                <w:sz w:val="24"/>
                <w:szCs w:val="24"/>
              </w:rPr>
              <w:t>Mô hình</w:t>
            </w:r>
          </w:p>
        </w:tc>
        <w:tc>
          <w:tcPr>
            <w:tcW w:w="1300"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61FEFC04">
            <w:pPr>
              <w:spacing w:before="0" w:after="0" w:line="276" w:lineRule="auto"/>
              <w:jc w:val="center"/>
            </w:pPr>
            <w:r>
              <w:rPr>
                <w:rFonts w:ascii="Times New Roman" w:hAnsi="Times New Roman" w:eastAsia="Times New Roman" w:cs="Times New Roman"/>
                <w:b/>
                <w:bCs/>
                <w:color w:val="000000"/>
                <w:sz w:val="24"/>
                <w:szCs w:val="24"/>
              </w:rPr>
              <w:t>Số dòng</w:t>
            </w:r>
          </w:p>
        </w:tc>
        <w:tc>
          <w:tcPr>
            <w:tcW w:w="1500"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15229566">
            <w:pPr>
              <w:spacing w:before="0" w:after="0" w:line="276" w:lineRule="auto"/>
              <w:jc w:val="center"/>
            </w:pPr>
            <w:r>
              <w:rPr>
                <w:rFonts w:ascii="Times New Roman" w:hAnsi="Times New Roman" w:eastAsia="Times New Roman" w:cs="Times New Roman"/>
                <w:b/>
                <w:bCs/>
                <w:color w:val="000000"/>
                <w:sz w:val="24"/>
                <w:szCs w:val="24"/>
              </w:rPr>
              <w:t>R² (GrLivArea)</w:t>
            </w:r>
          </w:p>
        </w:tc>
        <w:tc>
          <w:tcPr>
            <w:tcW w:w="1800"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2B931546">
            <w:pPr>
              <w:spacing w:before="0" w:after="0" w:line="276" w:lineRule="auto"/>
              <w:jc w:val="center"/>
            </w:pPr>
            <w:r>
              <w:rPr>
                <w:rFonts w:ascii="Times New Roman" w:hAnsi="Times New Roman" w:eastAsia="Times New Roman" w:cs="Times New Roman"/>
                <w:b/>
                <w:bCs/>
                <w:color w:val="000000"/>
                <w:sz w:val="24"/>
                <w:szCs w:val="24"/>
              </w:rPr>
              <w:t>Hệ số GrLivArea</w:t>
            </w:r>
          </w:p>
        </w:tc>
        <w:tc>
          <w:tcPr>
            <w:tcW w:w="1671"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5B5FE60C">
            <w:pPr>
              <w:spacing w:before="0" w:after="0" w:line="276" w:lineRule="auto"/>
              <w:jc w:val="center"/>
            </w:pPr>
            <w:r>
              <w:rPr>
                <w:rFonts w:ascii="Times New Roman" w:hAnsi="Times New Roman" w:eastAsia="Times New Roman" w:cs="Times New Roman"/>
                <w:b/>
                <w:bCs/>
                <w:color w:val="000000"/>
                <w:sz w:val="24"/>
                <w:szCs w:val="24"/>
              </w:rPr>
              <w:t>R² (log giá, 5 biến)</w:t>
            </w:r>
          </w:p>
        </w:tc>
      </w:tr>
      <w:tr w14:paraId="5F00F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83F89F7">
            <w:pPr>
              <w:spacing w:before="0" w:after="0" w:line="276" w:lineRule="auto"/>
              <w:jc w:val="left"/>
            </w:pPr>
            <w:r>
              <w:rPr>
                <w:rFonts w:ascii="Times New Roman" w:hAnsi="Times New Roman" w:eastAsia="Times New Roman" w:cs="Times New Roman"/>
                <w:b w:val="0"/>
                <w:bCs w:val="0"/>
                <w:color w:val="000000"/>
                <w:sz w:val="24"/>
                <w:szCs w:val="24"/>
              </w:rPr>
              <w:t>Trước khi loại</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3D52375">
            <w:pPr>
              <w:spacing w:before="0" w:after="0" w:line="276" w:lineRule="auto"/>
              <w:jc w:val="center"/>
            </w:pPr>
            <w:r>
              <w:rPr>
                <w:rFonts w:ascii="Times New Roman" w:hAnsi="Times New Roman" w:eastAsia="Times New Roman" w:cs="Times New Roman"/>
                <w:b w:val="0"/>
                <w:bCs w:val="0"/>
                <w:color w:val="000000"/>
                <w:sz w:val="24"/>
                <w:szCs w:val="24"/>
              </w:rPr>
              <w:t>1460</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01093AD">
            <w:pPr>
              <w:spacing w:before="0" w:after="0" w:line="276" w:lineRule="auto"/>
              <w:jc w:val="center"/>
            </w:pPr>
            <w:r>
              <w:rPr>
                <w:rFonts w:ascii="Times New Roman" w:hAnsi="Times New Roman" w:eastAsia="Times New Roman" w:cs="Times New Roman"/>
                <w:b w:val="0"/>
                <w:bCs w:val="0"/>
                <w:color w:val="000000"/>
                <w:sz w:val="24"/>
                <w:szCs w:val="24"/>
              </w:rPr>
              <w:t>0.502</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F6AE9EC">
            <w:pPr>
              <w:spacing w:before="0" w:after="0" w:line="276" w:lineRule="auto"/>
              <w:jc w:val="center"/>
            </w:pPr>
            <w:r>
              <w:rPr>
                <w:rFonts w:ascii="Times New Roman" w:hAnsi="Times New Roman" w:eastAsia="Times New Roman" w:cs="Times New Roman"/>
                <w:b w:val="0"/>
                <w:bCs w:val="0"/>
                <w:color w:val="000000"/>
                <w:sz w:val="24"/>
                <w:szCs w:val="24"/>
              </w:rPr>
              <w:t>107.1</w:t>
            </w:r>
          </w:p>
        </w:tc>
        <w:tc>
          <w:tcPr>
            <w:tcW w:w="1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F6B87FB">
            <w:pPr>
              <w:spacing w:before="0" w:after="0" w:line="276" w:lineRule="auto"/>
              <w:jc w:val="center"/>
            </w:pPr>
            <w:r>
              <w:rPr>
                <w:rFonts w:ascii="Times New Roman" w:hAnsi="Times New Roman" w:eastAsia="Times New Roman" w:cs="Times New Roman"/>
                <w:b w:val="0"/>
                <w:bCs w:val="0"/>
                <w:color w:val="000000"/>
                <w:sz w:val="24"/>
                <w:szCs w:val="24"/>
              </w:rPr>
              <w:t>0.812</w:t>
            </w:r>
          </w:p>
        </w:tc>
      </w:tr>
      <w:tr w14:paraId="4752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90667E">
            <w:pPr>
              <w:spacing w:before="0" w:after="0" w:line="276" w:lineRule="auto"/>
              <w:jc w:val="left"/>
            </w:pPr>
            <w:r>
              <w:rPr>
                <w:rFonts w:ascii="Times New Roman" w:hAnsi="Times New Roman" w:eastAsia="Times New Roman" w:cs="Times New Roman"/>
                <w:b w:val="0"/>
                <w:bCs w:val="0"/>
                <w:color w:val="000000"/>
                <w:sz w:val="24"/>
                <w:szCs w:val="24"/>
              </w:rPr>
              <w:t>Sau khi loại 4 điểm</w:t>
            </w:r>
          </w:p>
        </w:tc>
        <w:tc>
          <w:tcPr>
            <w:tcW w:w="13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DCE691D">
            <w:pPr>
              <w:spacing w:before="0" w:after="0" w:line="276" w:lineRule="auto"/>
              <w:jc w:val="center"/>
            </w:pPr>
            <w:r>
              <w:rPr>
                <w:rFonts w:ascii="Times New Roman" w:hAnsi="Times New Roman" w:eastAsia="Times New Roman" w:cs="Times New Roman"/>
                <w:b w:val="0"/>
                <w:bCs w:val="0"/>
                <w:color w:val="000000"/>
                <w:sz w:val="24"/>
                <w:szCs w:val="24"/>
              </w:rPr>
              <w:t>1456</w:t>
            </w:r>
          </w:p>
        </w:tc>
        <w:tc>
          <w:tcPr>
            <w:tcW w:w="15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7EFF290">
            <w:pPr>
              <w:spacing w:before="0" w:after="0" w:line="276" w:lineRule="auto"/>
              <w:jc w:val="center"/>
            </w:pPr>
            <w:r>
              <w:rPr>
                <w:rFonts w:ascii="Times New Roman" w:hAnsi="Times New Roman" w:eastAsia="Times New Roman" w:cs="Times New Roman"/>
                <w:b w:val="0"/>
                <w:bCs w:val="0"/>
                <w:color w:val="000000"/>
                <w:sz w:val="24"/>
                <w:szCs w:val="24"/>
              </w:rPr>
              <w:t>0.519</w:t>
            </w:r>
          </w:p>
        </w:tc>
        <w:tc>
          <w:tcPr>
            <w:tcW w:w="18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5F75D31">
            <w:pPr>
              <w:spacing w:before="0" w:after="0" w:line="276" w:lineRule="auto"/>
              <w:jc w:val="center"/>
            </w:pPr>
            <w:r>
              <w:rPr>
                <w:rFonts w:ascii="Times New Roman" w:hAnsi="Times New Roman" w:eastAsia="Times New Roman" w:cs="Times New Roman"/>
                <w:b w:val="0"/>
                <w:bCs w:val="0"/>
                <w:color w:val="000000"/>
                <w:sz w:val="24"/>
                <w:szCs w:val="24"/>
              </w:rPr>
              <w:t>111.2</w:t>
            </w:r>
          </w:p>
        </w:tc>
        <w:tc>
          <w:tcPr>
            <w:tcW w:w="16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D4A8B13">
            <w:pPr>
              <w:spacing w:before="0" w:after="0" w:line="276" w:lineRule="auto"/>
              <w:jc w:val="center"/>
            </w:pPr>
            <w:r>
              <w:rPr>
                <w:rFonts w:ascii="Times New Roman" w:hAnsi="Times New Roman" w:eastAsia="Times New Roman" w:cs="Times New Roman"/>
                <w:b w:val="0"/>
                <w:bCs w:val="0"/>
                <w:color w:val="000000"/>
                <w:sz w:val="24"/>
                <w:szCs w:val="24"/>
              </w:rPr>
              <w:t>0.845</w:t>
            </w:r>
          </w:p>
        </w:tc>
      </w:tr>
    </w:tbl>
    <w:p w14:paraId="754C16F1">
      <w:pPr>
        <w:spacing w:after="120"/>
      </w:pPr>
    </w:p>
    <w:p w14:paraId="4D5E37BD">
      <w:pPr>
        <w:spacing w:before="0" w:after="120" w:line="360" w:lineRule="auto"/>
        <w:jc w:val="both"/>
      </w:pPr>
      <w:r>
        <w:rPr>
          <w:rFonts w:ascii="Times New Roman" w:hAnsi="Times New Roman" w:eastAsia="Times New Roman" w:cs="Times New Roman"/>
          <w:color w:val="000000"/>
          <w:sz w:val="24"/>
          <w:szCs w:val="24"/>
        </w:rPr>
        <w:t>Sau khi loại 4 điểm, R² của hồi quy giá theo GrLivArea tăng từ 0.502 lên 0.519, hệ số góc tăng từ 107.1 lên 111.2, và R² của mô hình log giá năm biến tăng từ 0.812 lên 0.845. Nhóm đề xuất loại ít nhất các điểm Partial</w:t>
      </w:r>
      <w:r>
        <w:rPr>
          <w:rFonts w:hint="default" w:ascii="Times New Roman" w:hAnsi="Times New Roman" w:eastAsia="Times New Roman" w:cs="Times New Roman"/>
          <w:color w:val="000000"/>
          <w:sz w:val="24"/>
          <w:szCs w:val="24"/>
          <w:lang w:val="vi-VN"/>
        </w:rPr>
        <w:t>,</w:t>
      </w:r>
      <w:r>
        <w:rPr>
          <w:rFonts w:ascii="Times New Roman" w:hAnsi="Times New Roman" w:eastAsia="Times New Roman" w:cs="Times New Roman"/>
          <w:color w:val="000000"/>
          <w:sz w:val="24"/>
          <w:szCs w:val="24"/>
        </w:rPr>
        <w:t xml:space="preserve"> theo khuyến nghị của paper có thể loại cả 4 điểm để đơn giản hóa.</w:t>
      </w:r>
    </w:p>
    <w:p w14:paraId="4BDB44BA">
      <w:pPr>
        <w:pStyle w:val="2"/>
        <w:keepNext/>
        <w:spacing w:before="240" w:after="120" w:line="360" w:lineRule="auto"/>
      </w:pPr>
      <w:bookmarkStart w:id="28" w:name="_Toc8177"/>
      <w:r>
        <w:rPr>
          <w:rFonts w:ascii="Times New Roman" w:hAnsi="Times New Roman" w:eastAsia="Times New Roman" w:cs="Times New Roman"/>
          <w:b/>
          <w:bCs/>
          <w:color w:val="000000"/>
          <w:sz w:val="24"/>
          <w:szCs w:val="24"/>
        </w:rPr>
        <w:t>7. KẾT LUẬN VÀ ĐỀ XUẤT TIỀN XỬ LÝ</w:t>
      </w:r>
      <w:bookmarkEnd w:id="28"/>
    </w:p>
    <w:p w14:paraId="08896445">
      <w:pPr>
        <w:spacing w:before="0" w:after="120" w:line="360" w:lineRule="auto"/>
        <w:jc w:val="both"/>
      </w:pPr>
      <w:r>
        <w:rPr>
          <w:rFonts w:ascii="Times New Roman" w:hAnsi="Times New Roman" w:eastAsia="Times New Roman" w:cs="Times New Roman"/>
          <w:color w:val="000000"/>
          <w:sz w:val="24"/>
          <w:szCs w:val="24"/>
        </w:rPr>
        <w:t xml:space="preserve">Kết quả EDA cho thấy: giá nhà lệch phải và cần biến đổi log; chất lượng tổng thể, diện tích và khu vực là các yếu tố giải thích giá mạnh nhất; dữ liệu có nhiều giá trị thiếu mang nghĩa "không có", một lỗi đọc dữ liệu dễ gặp ở cột MasVnrType và một số ít ngoại lệ thật cần loại. </w:t>
      </w:r>
    </w:p>
    <w:p w14:paraId="3971C368">
      <w:pPr>
        <w:keepNext/>
        <w:spacing w:before="120" w:after="60"/>
        <w:jc w:val="center"/>
      </w:pPr>
      <w:r>
        <w:rPr>
          <w:rFonts w:ascii="Times New Roman" w:hAnsi="Times New Roman" w:eastAsia="Times New Roman" w:cs="Times New Roman"/>
          <w:color w:val="000000"/>
          <w:sz w:val="24"/>
          <w:szCs w:val="24"/>
        </w:rPr>
        <w:t>Bảng 12. Vấn đề phát hiện và đề xuất tiền xử lý (nguồn: tổng hợp từ Mục 3-6)</w:t>
      </w: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700"/>
        <w:gridCol w:w="4371"/>
      </w:tblGrid>
      <w:tr w14:paraId="0D3C5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700"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07485499">
            <w:pPr>
              <w:spacing w:before="0" w:after="0" w:line="276" w:lineRule="auto"/>
              <w:jc w:val="left"/>
            </w:pPr>
            <w:r>
              <w:rPr>
                <w:rFonts w:ascii="Times New Roman" w:hAnsi="Times New Roman" w:eastAsia="Times New Roman" w:cs="Times New Roman"/>
                <w:b/>
                <w:bCs/>
                <w:color w:val="000000"/>
                <w:sz w:val="24"/>
                <w:szCs w:val="24"/>
              </w:rPr>
              <w:t>Vấn đề phát hiện</w:t>
            </w:r>
          </w:p>
        </w:tc>
        <w:tc>
          <w:tcPr>
            <w:tcW w:w="4371" w:type="dxa"/>
            <w:tcBorders>
              <w:top w:val="single" w:color="000000" w:sz="4" w:space="0"/>
              <w:left w:val="single" w:color="000000" w:sz="4" w:space="0"/>
              <w:bottom w:val="single" w:color="000000" w:sz="4" w:space="0"/>
              <w:right w:val="single" w:color="000000" w:sz="4" w:space="0"/>
            </w:tcBorders>
            <w:shd w:val="clear" w:color="auto" w:fill="auto"/>
            <w:tcMar>
              <w:top w:w="50" w:type="dxa"/>
              <w:left w:w="90" w:type="dxa"/>
              <w:bottom w:w="50" w:type="dxa"/>
              <w:right w:w="90" w:type="dxa"/>
            </w:tcMar>
            <w:vAlign w:val="center"/>
          </w:tcPr>
          <w:p w14:paraId="7A93A847">
            <w:pPr>
              <w:spacing w:before="0" w:after="0" w:line="276" w:lineRule="auto"/>
              <w:jc w:val="left"/>
            </w:pPr>
            <w:r>
              <w:rPr>
                <w:rFonts w:ascii="Times New Roman" w:hAnsi="Times New Roman" w:eastAsia="Times New Roman" w:cs="Times New Roman"/>
                <w:b/>
                <w:bCs/>
                <w:color w:val="000000"/>
                <w:sz w:val="24"/>
                <w:szCs w:val="24"/>
              </w:rPr>
              <w:t>Đề xuất</w:t>
            </w:r>
          </w:p>
        </w:tc>
      </w:tr>
      <w:tr w14:paraId="1D104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3209D22D">
            <w:pPr>
              <w:spacing w:before="0" w:after="0" w:line="276" w:lineRule="auto"/>
              <w:jc w:val="left"/>
            </w:pPr>
            <w:r>
              <w:rPr>
                <w:rFonts w:ascii="Times New Roman" w:hAnsi="Times New Roman" w:eastAsia="Times New Roman" w:cs="Times New Roman"/>
                <w:b w:val="0"/>
                <w:bCs w:val="0"/>
                <w:color w:val="000000"/>
                <w:sz w:val="24"/>
                <w:szCs w:val="24"/>
              </w:rPr>
              <w:t>SalePrice lệch phải (skewness 1.88)</w:t>
            </w:r>
          </w:p>
        </w:tc>
        <w:tc>
          <w:tcPr>
            <w:tcW w:w="4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21C9BBD9">
            <w:pPr>
              <w:spacing w:before="0" w:after="0" w:line="276" w:lineRule="auto"/>
              <w:jc w:val="left"/>
            </w:pPr>
            <w:r>
              <w:rPr>
                <w:rFonts w:ascii="Times New Roman" w:hAnsi="Times New Roman" w:eastAsia="Times New Roman" w:cs="Times New Roman"/>
                <w:b w:val="0"/>
                <w:bCs w:val="0"/>
                <w:color w:val="000000"/>
                <w:sz w:val="24"/>
                <w:szCs w:val="24"/>
              </w:rPr>
              <w:t>Dùng log1p(SalePrice)</w:t>
            </w:r>
          </w:p>
        </w:tc>
      </w:tr>
      <w:tr w14:paraId="473FD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42CF74">
            <w:pPr>
              <w:spacing w:before="0" w:after="0" w:line="276" w:lineRule="auto"/>
              <w:jc w:val="left"/>
            </w:pPr>
            <w:r>
              <w:rPr>
                <w:rFonts w:ascii="Times New Roman" w:hAnsi="Times New Roman" w:eastAsia="Times New Roman" w:cs="Times New Roman"/>
                <w:b w:val="0"/>
                <w:bCs w:val="0"/>
                <w:color w:val="000000"/>
                <w:sz w:val="24"/>
                <w:szCs w:val="24"/>
              </w:rPr>
              <w:t>Ngoại lệ GrLivArea &gt; 4000 (Id 524, 1299 là ngoại lệ thật)</w:t>
            </w:r>
          </w:p>
        </w:tc>
        <w:tc>
          <w:tcPr>
            <w:tcW w:w="4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9E82BF6">
            <w:pPr>
              <w:spacing w:before="0" w:after="0" w:line="276" w:lineRule="auto"/>
              <w:jc w:val="left"/>
            </w:pPr>
            <w:r>
              <w:rPr>
                <w:rFonts w:ascii="Times New Roman" w:hAnsi="Times New Roman" w:eastAsia="Times New Roman" w:cs="Times New Roman"/>
                <w:b w:val="0"/>
                <w:bCs w:val="0"/>
                <w:color w:val="000000"/>
                <w:sz w:val="24"/>
                <w:szCs w:val="24"/>
              </w:rPr>
              <w:t>Loại ít nhất các điểm này; có thể loại cả 4 điểm</w:t>
            </w:r>
          </w:p>
        </w:tc>
      </w:tr>
      <w:tr w14:paraId="4B446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6A46B1D">
            <w:pPr>
              <w:spacing w:before="0" w:after="0" w:line="276" w:lineRule="auto"/>
              <w:jc w:val="left"/>
            </w:pPr>
            <w:r>
              <w:rPr>
                <w:rFonts w:ascii="Times New Roman" w:hAnsi="Times New Roman" w:eastAsia="Times New Roman" w:cs="Times New Roman"/>
                <w:b w:val="0"/>
                <w:bCs w:val="0"/>
                <w:color w:val="000000"/>
                <w:sz w:val="24"/>
                <w:szCs w:val="24"/>
              </w:rPr>
              <w:t>NA nghĩa là "không có" ở 14 cột; lỗi đọc chữ "None"</w:t>
            </w:r>
          </w:p>
        </w:tc>
        <w:tc>
          <w:tcPr>
            <w:tcW w:w="4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533E6C">
            <w:pPr>
              <w:spacing w:before="0" w:after="0" w:line="276" w:lineRule="auto"/>
              <w:jc w:val="left"/>
            </w:pPr>
            <w:r>
              <w:rPr>
                <w:rFonts w:ascii="Times New Roman" w:hAnsi="Times New Roman" w:eastAsia="Times New Roman" w:cs="Times New Roman"/>
                <w:b w:val="0"/>
                <w:bCs w:val="0"/>
                <w:color w:val="000000"/>
                <w:sz w:val="24"/>
                <w:szCs w:val="24"/>
              </w:rPr>
              <w:t>Điền "None" hoặc 0; đọc file với keep_default_na=False</w:t>
            </w:r>
          </w:p>
        </w:tc>
      </w:tr>
      <w:tr w14:paraId="64693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C53FDF4">
            <w:pPr>
              <w:spacing w:before="0" w:after="0" w:line="276" w:lineRule="auto"/>
              <w:jc w:val="left"/>
            </w:pPr>
            <w:r>
              <w:rPr>
                <w:rFonts w:ascii="Times New Roman" w:hAnsi="Times New Roman" w:eastAsia="Times New Roman" w:cs="Times New Roman"/>
                <w:b w:val="0"/>
                <w:bCs w:val="0"/>
                <w:color w:val="000000"/>
                <w:sz w:val="24"/>
                <w:szCs w:val="24"/>
              </w:rPr>
              <w:t>Thiếu thật: LotFrontage 17.7%, MasVnr, Electrical</w:t>
            </w:r>
          </w:p>
        </w:tc>
        <w:tc>
          <w:tcPr>
            <w:tcW w:w="4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FE01527">
            <w:pPr>
              <w:spacing w:before="0" w:after="0" w:line="276" w:lineRule="auto"/>
              <w:jc w:val="left"/>
            </w:pPr>
            <w:r>
              <w:rPr>
                <w:rFonts w:ascii="Times New Roman" w:hAnsi="Times New Roman" w:eastAsia="Times New Roman" w:cs="Times New Roman"/>
                <w:b w:val="0"/>
                <w:bCs w:val="0"/>
                <w:color w:val="000000"/>
                <w:sz w:val="24"/>
                <w:szCs w:val="24"/>
              </w:rPr>
              <w:t>Điền median theo Neighborhood hoặc giá trị phổ biến nhất</w:t>
            </w:r>
          </w:p>
        </w:tc>
      </w:tr>
      <w:tr w14:paraId="6DF80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40658D4C">
            <w:pPr>
              <w:spacing w:before="0" w:after="0" w:line="276" w:lineRule="auto"/>
              <w:jc w:val="left"/>
            </w:pPr>
            <w:r>
              <w:rPr>
                <w:rFonts w:ascii="Times New Roman" w:hAnsi="Times New Roman" w:eastAsia="Times New Roman" w:cs="Times New Roman"/>
                <w:b w:val="0"/>
                <w:bCs w:val="0"/>
                <w:color w:val="000000"/>
                <w:sz w:val="24"/>
                <w:szCs w:val="24"/>
              </w:rPr>
              <w:t>Biến lệch và nhiều giá trị 0 (PoolArea, 3SsnPorch, LowQualFinSF...)</w:t>
            </w:r>
          </w:p>
        </w:tc>
        <w:tc>
          <w:tcPr>
            <w:tcW w:w="4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A8C7EB5">
            <w:pPr>
              <w:spacing w:before="0" w:after="0" w:line="276" w:lineRule="auto"/>
              <w:jc w:val="left"/>
            </w:pPr>
            <w:r>
              <w:rPr>
                <w:rFonts w:ascii="Times New Roman" w:hAnsi="Times New Roman" w:eastAsia="Times New Roman" w:cs="Times New Roman"/>
                <w:b w:val="0"/>
                <w:bCs w:val="0"/>
                <w:color w:val="000000"/>
                <w:sz w:val="24"/>
                <w:szCs w:val="24"/>
              </w:rPr>
              <w:t>Biến nhị phân có/không hoặc log1p</w:t>
            </w:r>
          </w:p>
        </w:tc>
      </w:tr>
      <w:tr w14:paraId="1263B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04B27770">
            <w:pPr>
              <w:spacing w:before="0" w:after="0" w:line="276" w:lineRule="auto"/>
              <w:jc w:val="left"/>
            </w:pPr>
            <w:r>
              <w:rPr>
                <w:rFonts w:ascii="Times New Roman" w:hAnsi="Times New Roman" w:eastAsia="Times New Roman" w:cs="Times New Roman"/>
                <w:b w:val="0"/>
                <w:bCs w:val="0"/>
                <w:color w:val="000000"/>
                <w:sz w:val="24"/>
                <w:szCs w:val="24"/>
              </w:rPr>
              <w:t>Đa cộng tuyến (Garage, Bsmt, GrLivArea, 1stFlrSF)</w:t>
            </w:r>
          </w:p>
        </w:tc>
        <w:tc>
          <w:tcPr>
            <w:tcW w:w="4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2FE922D">
            <w:pPr>
              <w:spacing w:before="0" w:after="0" w:line="276" w:lineRule="auto"/>
              <w:jc w:val="left"/>
            </w:pPr>
            <w:r>
              <w:rPr>
                <w:rFonts w:ascii="Times New Roman" w:hAnsi="Times New Roman" w:eastAsia="Times New Roman" w:cs="Times New Roman"/>
                <w:b w:val="0"/>
                <w:bCs w:val="0"/>
                <w:color w:val="000000"/>
                <w:sz w:val="24"/>
                <w:szCs w:val="24"/>
              </w:rPr>
              <w:t>Giữ một biến đại diện; tạo TotalSF, TotalBath, HouseAge</w:t>
            </w:r>
          </w:p>
        </w:tc>
      </w:tr>
      <w:tr w14:paraId="57C7B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6BC2B83">
            <w:pPr>
              <w:spacing w:before="0" w:after="0" w:line="276" w:lineRule="auto"/>
              <w:jc w:val="left"/>
            </w:pPr>
            <w:r>
              <w:rPr>
                <w:rFonts w:ascii="Times New Roman" w:hAnsi="Times New Roman" w:eastAsia="Times New Roman" w:cs="Times New Roman"/>
                <w:b w:val="0"/>
                <w:bCs w:val="0"/>
                <w:color w:val="000000"/>
                <w:sz w:val="24"/>
                <w:szCs w:val="24"/>
              </w:rPr>
              <w:t>Neighborhood và các biến chất lượng tách giá mạnh</w:t>
            </w:r>
          </w:p>
        </w:tc>
        <w:tc>
          <w:tcPr>
            <w:tcW w:w="4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F5C5D01">
            <w:pPr>
              <w:spacing w:before="0" w:after="0" w:line="276" w:lineRule="auto"/>
              <w:jc w:val="left"/>
            </w:pPr>
            <w:r>
              <w:rPr>
                <w:rFonts w:ascii="Times New Roman" w:hAnsi="Times New Roman" w:eastAsia="Times New Roman" w:cs="Times New Roman"/>
                <w:b w:val="0"/>
                <w:bCs w:val="0"/>
                <w:color w:val="000000"/>
                <w:sz w:val="24"/>
                <w:szCs w:val="24"/>
              </w:rPr>
              <w:t>Giữ, mã hóa thứ bậc hoặc one-hot, gộp nhóm hiếm</w:t>
            </w:r>
          </w:p>
        </w:tc>
      </w:tr>
      <w:tr w14:paraId="0DD62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63FE12D0">
            <w:pPr>
              <w:spacing w:before="0" w:after="0" w:line="276" w:lineRule="auto"/>
              <w:jc w:val="left"/>
            </w:pPr>
            <w:r>
              <w:rPr>
                <w:rFonts w:ascii="Times New Roman" w:hAnsi="Times New Roman" w:eastAsia="Times New Roman" w:cs="Times New Roman"/>
                <w:b w:val="0"/>
                <w:bCs w:val="0"/>
                <w:color w:val="000000"/>
                <w:sz w:val="24"/>
                <w:szCs w:val="24"/>
              </w:rPr>
              <w:t>7 biến gần như hằng số (trên 95%)</w:t>
            </w:r>
          </w:p>
        </w:tc>
        <w:tc>
          <w:tcPr>
            <w:tcW w:w="4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16445B7A">
            <w:pPr>
              <w:spacing w:before="0" w:after="0" w:line="276" w:lineRule="auto"/>
              <w:jc w:val="left"/>
            </w:pPr>
            <w:r>
              <w:rPr>
                <w:rFonts w:ascii="Times New Roman" w:hAnsi="Times New Roman" w:eastAsia="Times New Roman" w:cs="Times New Roman"/>
                <w:b w:val="0"/>
                <w:bCs w:val="0"/>
                <w:color w:val="000000"/>
                <w:sz w:val="24"/>
                <w:szCs w:val="24"/>
              </w:rPr>
              <w:t>Cân nhắc loại bỏ (Utilities, Street, Condition2...)</w:t>
            </w:r>
          </w:p>
        </w:tc>
      </w:tr>
      <w:tr w14:paraId="024A9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700"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5959A03A">
            <w:pPr>
              <w:spacing w:before="0" w:after="0" w:line="276" w:lineRule="auto"/>
              <w:jc w:val="left"/>
            </w:pPr>
            <w:r>
              <w:rPr>
                <w:rFonts w:ascii="Times New Roman" w:hAnsi="Times New Roman" w:eastAsia="Times New Roman" w:cs="Times New Roman"/>
                <w:b w:val="0"/>
                <w:bCs w:val="0"/>
                <w:color w:val="000000"/>
                <w:sz w:val="24"/>
                <w:szCs w:val="24"/>
              </w:rPr>
              <w:t>Lỗi logic ở tập test (GarageYrBlt &gt; 2010, bán trước khi xây)</w:t>
            </w:r>
          </w:p>
        </w:tc>
        <w:tc>
          <w:tcPr>
            <w:tcW w:w="4371" w:type="dxa"/>
            <w:tcBorders>
              <w:top w:val="single" w:color="000000" w:sz="4" w:space="0"/>
              <w:left w:val="single" w:color="000000" w:sz="4" w:space="0"/>
              <w:bottom w:val="single" w:color="000000" w:sz="4" w:space="0"/>
              <w:right w:val="single" w:color="000000" w:sz="4" w:space="0"/>
            </w:tcBorders>
            <w:tcMar>
              <w:top w:w="50" w:type="dxa"/>
              <w:left w:w="90" w:type="dxa"/>
              <w:bottom w:w="50" w:type="dxa"/>
              <w:right w:w="90" w:type="dxa"/>
            </w:tcMar>
            <w:vAlign w:val="center"/>
          </w:tcPr>
          <w:p w14:paraId="72659EE4">
            <w:pPr>
              <w:spacing w:before="0" w:after="0" w:line="276" w:lineRule="auto"/>
              <w:jc w:val="left"/>
            </w:pPr>
            <w:r>
              <w:rPr>
                <w:rFonts w:ascii="Times New Roman" w:hAnsi="Times New Roman" w:eastAsia="Times New Roman" w:cs="Times New Roman"/>
                <w:b w:val="0"/>
                <w:bCs w:val="0"/>
                <w:color w:val="000000"/>
                <w:sz w:val="24"/>
                <w:szCs w:val="24"/>
              </w:rPr>
              <w:t>Sửa hoặc xử lý riêng trước khi dự đoán</w:t>
            </w:r>
          </w:p>
        </w:tc>
      </w:tr>
    </w:tbl>
    <w:p w14:paraId="4A3CD2B3">
      <w:pPr>
        <w:spacing w:after="120"/>
      </w:pPr>
    </w:p>
    <w:p w14:paraId="76513BEE">
      <w:pPr>
        <w:spacing w:before="0" w:after="120" w:line="360" w:lineRule="auto"/>
        <w:jc w:val="both"/>
      </w:pPr>
      <w:r>
        <w:rPr>
          <w:rFonts w:ascii="Times New Roman" w:hAnsi="Times New Roman" w:eastAsia="Times New Roman" w:cs="Times New Roman"/>
          <w:color w:val="000000"/>
          <w:sz w:val="24"/>
          <w:szCs w:val="24"/>
        </w:rPr>
        <w:t>Hướng phát triển: xây dựng pipeline tiền xử lý theo bảng trên, sau đó so sánh các mô hình hồi quy tuyến tính có điều chuẩn, cây quyết định, XGBoost, mạng nơ-ron bằng RMSE trên log giá theo đúng thước đo của Kaggle.</w:t>
      </w:r>
    </w:p>
    <w:p w14:paraId="15385164">
      <w:pPr>
        <w:pStyle w:val="2"/>
        <w:keepNext/>
        <w:spacing w:before="240" w:after="120" w:line="360" w:lineRule="auto"/>
        <w:outlineLvl w:val="9"/>
        <w:rPr>
          <w:rFonts w:ascii="Times New Roman" w:hAnsi="Times New Roman" w:eastAsia="Times New Roman" w:cs="Times New Roman"/>
          <w:b/>
          <w:bCs/>
          <w:color w:val="000000"/>
          <w:sz w:val="24"/>
          <w:szCs w:val="24"/>
        </w:rPr>
      </w:pPr>
    </w:p>
    <w:p w14:paraId="18946AC4">
      <w:pPr>
        <w:pStyle w:val="2"/>
        <w:keepNext/>
        <w:spacing w:before="240" w:after="120" w:line="360" w:lineRule="auto"/>
        <w:outlineLvl w:val="9"/>
        <w:rPr>
          <w:rFonts w:ascii="Times New Roman" w:hAnsi="Times New Roman" w:eastAsia="Times New Roman" w:cs="Times New Roman"/>
          <w:b/>
          <w:bCs/>
          <w:color w:val="000000"/>
          <w:sz w:val="24"/>
          <w:szCs w:val="24"/>
        </w:rPr>
      </w:pPr>
    </w:p>
    <w:p w14:paraId="1DB65B3D">
      <w:pPr>
        <w:pStyle w:val="2"/>
        <w:keepNext/>
        <w:spacing w:before="240" w:after="120" w:line="360" w:lineRule="auto"/>
        <w:outlineLvl w:val="9"/>
        <w:rPr>
          <w:rFonts w:ascii="Times New Roman" w:hAnsi="Times New Roman" w:eastAsia="Times New Roman" w:cs="Times New Roman"/>
          <w:b/>
          <w:bCs/>
          <w:color w:val="000000"/>
          <w:sz w:val="24"/>
          <w:szCs w:val="24"/>
        </w:rPr>
      </w:pPr>
    </w:p>
    <w:p w14:paraId="197CB878">
      <w:pPr>
        <w:rPr>
          <w:rFonts w:ascii="Times New Roman" w:hAnsi="Times New Roman" w:eastAsia="Times New Roman" w:cs="Times New Roman"/>
          <w:b/>
          <w:bCs/>
          <w:color w:val="000000"/>
          <w:sz w:val="24"/>
          <w:szCs w:val="24"/>
        </w:rPr>
      </w:pPr>
    </w:p>
    <w:p w14:paraId="55218CF0">
      <w:pPr>
        <w:rPr>
          <w:rFonts w:ascii="Times New Roman" w:hAnsi="Times New Roman" w:eastAsia="Times New Roman" w:cs="Times New Roman"/>
          <w:b/>
          <w:bCs/>
          <w:color w:val="000000"/>
          <w:sz w:val="24"/>
          <w:szCs w:val="24"/>
        </w:rPr>
      </w:pPr>
    </w:p>
    <w:p w14:paraId="6F3CA92D">
      <w:pPr>
        <w:pStyle w:val="2"/>
        <w:keepNext/>
        <w:spacing w:before="240" w:after="120" w:line="360" w:lineRule="auto"/>
        <w:jc w:val="center"/>
      </w:pPr>
      <w:bookmarkStart w:id="29" w:name="_Toc12036"/>
      <w:r>
        <w:rPr>
          <w:rFonts w:ascii="Times New Roman" w:hAnsi="Times New Roman" w:eastAsia="Times New Roman" w:cs="Times New Roman"/>
          <w:b/>
          <w:bCs/>
          <w:color w:val="000000"/>
          <w:sz w:val="24"/>
          <w:szCs w:val="24"/>
        </w:rPr>
        <w:t>TÀI LIỆU THAM KHẢO</w:t>
      </w:r>
      <w:bookmarkEnd w:id="29"/>
    </w:p>
    <w:p w14:paraId="1876990B">
      <w:pPr>
        <w:spacing w:before="0" w:after="120" w:line="360" w:lineRule="auto"/>
        <w:jc w:val="left"/>
      </w:pPr>
      <w:r>
        <w:rPr>
          <w:rFonts w:ascii="Times New Roman" w:hAnsi="Times New Roman" w:eastAsia="Times New Roman" w:cs="Times New Roman"/>
          <w:color w:val="000000"/>
          <w:sz w:val="24"/>
          <w:szCs w:val="24"/>
        </w:rPr>
        <w:t>[1] De Cock, D. (2011). Ames, Iowa: Alternative to the Boston Housing Data as an End of Semester Regression Project. Journal of Statistics Education, 19(3).</w:t>
      </w:r>
    </w:p>
    <w:p w14:paraId="245F809E">
      <w:pPr>
        <w:spacing w:before="0" w:after="120" w:line="360" w:lineRule="auto"/>
        <w:jc w:val="left"/>
      </w:pPr>
      <w:r>
        <w:rPr>
          <w:rFonts w:ascii="Times New Roman" w:hAnsi="Times New Roman" w:eastAsia="Times New Roman" w:cs="Times New Roman"/>
          <w:color w:val="000000"/>
          <w:sz w:val="24"/>
          <w:szCs w:val="24"/>
        </w:rPr>
        <w:t>[2] Kaggle. House Prices - Advanced Regression Techniques (</w:t>
      </w:r>
      <w:r>
        <w:rPr>
          <w:rFonts w:hint="default" w:ascii="Times New Roman" w:hAnsi="Times New Roman" w:eastAsia="Times New Roman" w:cs="Times New Roman"/>
          <w:color w:val="000000"/>
          <w:sz w:val="24"/>
          <w:szCs w:val="24"/>
          <w:lang w:val="vi-VN"/>
        </w:rPr>
        <w:t>Data and</w:t>
      </w:r>
      <w:r>
        <w:rPr>
          <w:rFonts w:ascii="Times New Roman" w:hAnsi="Times New Roman" w:eastAsia="Times New Roman" w:cs="Times New Roman"/>
          <w:color w:val="000000"/>
          <w:sz w:val="24"/>
          <w:szCs w:val="24"/>
        </w:rPr>
        <w:t xml:space="preserve"> Code). https://www.kaggle.com/competitions/house-prices-advanced-regression-techniques</w:t>
      </w:r>
    </w:p>
    <w:p w14:paraId="2CFFE549">
      <w:pPr>
        <w:spacing w:before="0" w:after="120" w:line="360" w:lineRule="auto"/>
        <w:jc w:val="left"/>
      </w:pPr>
      <w:r>
        <w:rPr>
          <w:rFonts w:ascii="Times New Roman" w:hAnsi="Times New Roman" w:eastAsia="Times New Roman" w:cs="Times New Roman"/>
          <w:color w:val="000000"/>
          <w:sz w:val="24"/>
          <w:szCs w:val="24"/>
        </w:rPr>
        <w:t>[3] Harrison, D. và Rubinfeld, D. L. (1978). Hedonic Housing Prices and the Demand for Clean Air. Journal of Environmental Economics and Management, 5, 81-102.</w:t>
      </w:r>
    </w:p>
    <w:p w14:paraId="0A7D7116">
      <w:pPr>
        <w:rPr>
          <w:rFonts w:ascii="Times New Roman" w:hAnsi="Times New Roman" w:cs="Times New Roman"/>
          <w:bCs/>
          <w:iCs/>
          <w:sz w:val="24"/>
          <w:szCs w:val="24"/>
        </w:rPr>
      </w:pPr>
    </w:p>
    <w:sectPr>
      <w:pgSz w:w="12240" w:h="15840"/>
      <w:pgMar w:top="1440" w:right="1440" w:bottom="1440" w:left="1440" w:header="720" w:footer="720" w:gutter="0"/>
      <w:pgBorders w:display="firstPage" w:offsetFrom="page">
        <w:top w:val="twistedLines1" w:color="auto" w:sz="18" w:space="24"/>
        <w:left w:val="twistedLines1" w:color="auto" w:sz="18" w:space="24"/>
        <w:bottom w:val="twistedLines1" w:color="auto" w:sz="18" w:space="24"/>
        <w:right w:val="twistedLines1" w:color="auto" w:sz="18"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B4C1A1"/>
    <w:multiLevelType w:val="singleLevel"/>
    <w:tmpl w:val="48B4C1A1"/>
    <w:lvl w:ilvl="0" w:tentative="0">
      <w:start w:val="1"/>
      <w:numFmt w:val="bullet"/>
      <w:lvlText w:val="-"/>
      <w:lvlJc w:val="left"/>
      <w:pPr>
        <w:ind w:left="851" w:hanging="284"/>
      </w:pPr>
      <w:rPr>
        <w:rFonts w:ascii="Times New Roman" w:hAnsi="Times New Roman" w:eastAsia="Times New Roman" w:cs="Times New Roman"/>
        <w:color w:val="000000"/>
        <w:sz w:val="24"/>
        <w:szCs w:val="24"/>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D72"/>
    <w:rsid w:val="00102A43"/>
    <w:rsid w:val="00256CE6"/>
    <w:rsid w:val="003D043C"/>
    <w:rsid w:val="00431892"/>
    <w:rsid w:val="004D5445"/>
    <w:rsid w:val="00564017"/>
    <w:rsid w:val="00565D73"/>
    <w:rsid w:val="00582F43"/>
    <w:rsid w:val="0071622E"/>
    <w:rsid w:val="00931237"/>
    <w:rsid w:val="00966538"/>
    <w:rsid w:val="009A43D3"/>
    <w:rsid w:val="00A47905"/>
    <w:rsid w:val="00B217DD"/>
    <w:rsid w:val="00B24323"/>
    <w:rsid w:val="00BB1C6D"/>
    <w:rsid w:val="00D36274"/>
    <w:rsid w:val="00D73D72"/>
    <w:rsid w:val="00D9310E"/>
    <w:rsid w:val="00EB0923"/>
    <w:rsid w:val="00F37C8B"/>
    <w:rsid w:val="00F80A91"/>
    <w:rsid w:val="307155E8"/>
    <w:rsid w:val="37A30ED5"/>
    <w:rsid w:val="3F9A1348"/>
    <w:rsid w:val="43FA01EF"/>
    <w:rsid w:val="585474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6"/>
    <w:unhideWhenUsed/>
    <w:qFormat/>
    <w:uiPriority w:val="99"/>
    <w:pPr>
      <w:tabs>
        <w:tab w:val="center" w:pos="4680"/>
        <w:tab w:val="right" w:pos="9360"/>
      </w:tabs>
      <w:spacing w:after="0" w:line="240" w:lineRule="auto"/>
    </w:pPr>
  </w:style>
  <w:style w:type="paragraph" w:styleId="14">
    <w:name w:val="header"/>
    <w:basedOn w:val="1"/>
    <w:link w:val="35"/>
    <w:unhideWhenUsed/>
    <w:qFormat/>
    <w:uiPriority w:val="99"/>
    <w:pPr>
      <w:tabs>
        <w:tab w:val="center" w:pos="4680"/>
        <w:tab w:val="right" w:pos="9360"/>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qFormat/>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1"/>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1"/>
    <w:basedOn w:val="11"/>
    <w:qFormat/>
    <w:uiPriority w:val="32"/>
    <w:rPr>
      <w:b/>
      <w:bCs/>
      <w:smallCaps/>
      <w:color w:val="2F5597" w:themeColor="accent1" w:themeShade="BF"/>
      <w:spacing w:val="5"/>
    </w:rPr>
  </w:style>
  <w:style w:type="character" w:customStyle="1" w:styleId="35">
    <w:name w:val="Header Char"/>
    <w:basedOn w:val="11"/>
    <w:link w:val="14"/>
    <w:qFormat/>
    <w:uiPriority w:val="99"/>
  </w:style>
  <w:style w:type="character" w:customStyle="1" w:styleId="36">
    <w:name w:val="Footer Char"/>
    <w:basedOn w:val="11"/>
    <w:link w:val="13"/>
    <w:qFormat/>
    <w:uiPriority w:val="99"/>
  </w:style>
  <w:style w:type="paragraph" w:customStyle="1" w:styleId="37">
    <w:name w:val="WPSOffice手动目录 1"/>
    <w:uiPriority w:val="0"/>
    <w:pPr>
      <w:ind w:leftChars="0"/>
    </w:pPr>
    <w:rPr>
      <w:rFonts w:asciiTheme="minorHAnsi" w:hAnsiTheme="minorHAnsi" w:eastAsiaTheme="minorHAnsi" w:cstheme="minorBidi"/>
      <w:sz w:val="20"/>
      <w:szCs w:val="20"/>
    </w:rPr>
  </w:style>
  <w:style w:type="paragraph" w:customStyle="1" w:styleId="38">
    <w:name w:val="WPSOffice手动目录 2"/>
    <w:qFormat/>
    <w:uiPriority w:val="0"/>
    <w:pPr>
      <w:ind w:leftChars="200"/>
    </w:pPr>
    <w:rPr>
      <w:rFonts w:asciiTheme="minorHAnsi" w:hAnsiTheme="minorHAnsi" w:eastAsiaTheme="minorHAnsi"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61</Words>
  <Characters>354</Characters>
  <Lines>2</Lines>
  <Paragraphs>1</Paragraphs>
  <TotalTime>63</TotalTime>
  <ScaleCrop>false</ScaleCrop>
  <LinksUpToDate>false</LinksUpToDate>
  <CharactersWithSpaces>414</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2026-10-01T00:54:00Z</dcterms:created>
  <dc:creator>Thành Đại Nguyễn</dc:creator>
  <cp:lastModifiedBy>Dũng Mạnh</cp:lastModifiedBy>
  <dcterms:modified xsi:type="dcterms:W3CDTF">2026-10-02T15:30:27Z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914413185B5E44C5816E5CF1A3AA7DC1_13</vt:lpwstr>
  </property>
</Properties>
</file>