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C279" w14:textId="5C9C9386" w:rsidR="00D9310E" w:rsidRDefault="003A5451" w:rsidP="003A5451">
      <w:pPr>
        <w:jc w:val="center"/>
        <w:rPr>
          <w:rFonts w:ascii="Times New Roman" w:hAnsi="Times New Roman" w:cs="Times New Roman"/>
          <w:b/>
          <w:bCs/>
          <w:sz w:val="32"/>
          <w:szCs w:val="32"/>
        </w:rPr>
      </w:pPr>
      <w:r>
        <w:rPr>
          <w:rFonts w:ascii="Times New Roman" w:hAnsi="Times New Roman" w:cs="Times New Roman"/>
          <w:b/>
          <w:bCs/>
          <w:sz w:val="32"/>
          <w:szCs w:val="32"/>
        </w:rPr>
        <w:t>Đề tài: Phân loại tình trạng động vật bằng SVM</w:t>
      </w:r>
    </w:p>
    <w:p w14:paraId="58E9BE12" w14:textId="4371B42E" w:rsidR="003A5451" w:rsidRDefault="003A5451" w:rsidP="003A5451">
      <w:pPr>
        <w:rPr>
          <w:rFonts w:ascii="Times New Roman" w:hAnsi="Times New Roman" w:cs="Times New Roman"/>
          <w:b/>
          <w:bCs/>
          <w:sz w:val="32"/>
          <w:szCs w:val="32"/>
        </w:rPr>
      </w:pPr>
      <w:r>
        <w:rPr>
          <w:rFonts w:ascii="Times New Roman" w:hAnsi="Times New Roman" w:cs="Times New Roman"/>
          <w:b/>
          <w:bCs/>
          <w:sz w:val="32"/>
          <w:szCs w:val="32"/>
        </w:rPr>
        <w:t>Giới thiệu và mục tiêu</w:t>
      </w:r>
    </w:p>
    <w:p w14:paraId="128F62AE" w14:textId="3428EBD6" w:rsidR="003A5451" w:rsidRDefault="003A5451" w:rsidP="003A5451">
      <w:pPr>
        <w:rPr>
          <w:rFonts w:ascii="Times New Roman" w:hAnsi="Times New Roman" w:cs="Times New Roman"/>
          <w:sz w:val="26"/>
          <w:szCs w:val="26"/>
        </w:rPr>
      </w:pPr>
      <w:r>
        <w:rPr>
          <w:rFonts w:ascii="Times New Roman" w:hAnsi="Times New Roman" w:cs="Times New Roman"/>
          <w:sz w:val="26"/>
          <w:szCs w:val="26"/>
        </w:rPr>
        <w:t>Báo cáo trình bày việc xây dựng và đánh giá mô hình Support Vector Machine (SVM) để phân loại nhãn Dangerous dựa trên tên động vật và các triệu chứng. Nội dung được triển khai theo mục 2.2.4 của tài liệu, sử dụng bộ dữ liệu động vật và các công cụ trong Scikit-learn.</w:t>
      </w:r>
    </w:p>
    <w:p w14:paraId="509377CD" w14:textId="735C625B" w:rsidR="003A5451" w:rsidRDefault="003A5451" w:rsidP="003A5451">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Phân loại tình trạng động vật bằng SVM</w:t>
      </w:r>
    </w:p>
    <w:p w14:paraId="4EA23C09" w14:textId="436D8EF0" w:rsidR="003A5451" w:rsidRDefault="003A5451" w:rsidP="003A5451">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Bài toán và dữ liệu</w:t>
      </w:r>
    </w:p>
    <w:p w14:paraId="7030DE7A" w14:textId="77777777" w:rsidR="003A5451" w:rsidRPr="003A5451" w:rsidRDefault="003A5451" w:rsidP="003A5451">
      <w:pPr>
        <w:rPr>
          <w:rFonts w:ascii="Times New Roman" w:hAnsi="Times New Roman" w:cs="Times New Roman"/>
          <w:sz w:val="26"/>
          <w:szCs w:val="26"/>
        </w:rPr>
      </w:pPr>
      <w:r w:rsidRPr="003A5451">
        <w:rPr>
          <w:rFonts w:ascii="Times New Roman" w:hAnsi="Times New Roman" w:cs="Times New Roman"/>
          <w:sz w:val="26"/>
          <w:szCs w:val="26"/>
        </w:rPr>
        <w:t>Bài thực hành 2.2.4 yêu cầu xây dựng mô hình phân loại bằng Support Vector Machine (SVM) trên bộ dữ liệu về các con thú trong rừng. Dữ liệu cung cấp tên động vật, năm trường mô tả triệu chứng và nhãn Dangerous (Yes/No).</w:t>
      </w:r>
    </w:p>
    <w:tbl>
      <w:tblPr>
        <w:tblStyle w:val="TableGrid"/>
        <w:tblW w:w="0" w:type="auto"/>
        <w:jc w:val="center"/>
        <w:tblInd w:w="0" w:type="dxa"/>
        <w:tblLook w:val="04A0" w:firstRow="1" w:lastRow="0" w:firstColumn="1" w:lastColumn="0" w:noHBand="0" w:noVBand="1"/>
      </w:tblPr>
      <w:tblGrid>
        <w:gridCol w:w="3061"/>
        <w:gridCol w:w="5329"/>
      </w:tblGrid>
      <w:tr w:rsidR="003A5451" w:rsidRPr="003A5451" w14:paraId="722726AA" w14:textId="77777777">
        <w:trPr>
          <w:tblHeader/>
          <w:jc w:val="center"/>
        </w:trPr>
        <w:tc>
          <w:tcPr>
            <w:tcW w:w="3061"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1DD3DD97" w14:textId="77777777" w:rsidR="003A5451" w:rsidRPr="003A5451" w:rsidRDefault="003A5451">
            <w:pPr>
              <w:rPr>
                <w:rFonts w:ascii="Times New Roman" w:hAnsi="Times New Roman" w:cs="Times New Roman"/>
                <w:sz w:val="26"/>
                <w:szCs w:val="26"/>
              </w:rPr>
            </w:pPr>
            <w:r w:rsidRPr="003A5451">
              <w:rPr>
                <w:rFonts w:ascii="Times New Roman" w:hAnsi="Times New Roman" w:cs="Times New Roman"/>
                <w:b/>
                <w:color w:val="FFFFFF"/>
                <w:sz w:val="26"/>
                <w:szCs w:val="26"/>
              </w:rPr>
              <w:t>Thông tin</w:t>
            </w:r>
          </w:p>
        </w:tc>
        <w:tc>
          <w:tcPr>
            <w:tcW w:w="5329" w:type="dxa"/>
            <w:tcBorders>
              <w:top w:val="single" w:sz="4" w:space="0" w:color="auto"/>
              <w:left w:val="single" w:sz="4" w:space="0" w:color="auto"/>
              <w:bottom w:val="single" w:sz="4" w:space="0" w:color="auto"/>
              <w:right w:val="single" w:sz="4" w:space="0" w:color="auto"/>
            </w:tcBorders>
            <w:shd w:val="clear" w:color="auto" w:fill="1E4764"/>
            <w:vAlign w:val="center"/>
            <w:hideMark/>
          </w:tcPr>
          <w:p w14:paraId="63E8B9A7" w14:textId="77777777" w:rsidR="003A5451" w:rsidRPr="003A5451" w:rsidRDefault="003A5451">
            <w:pPr>
              <w:rPr>
                <w:rFonts w:ascii="Times New Roman" w:hAnsi="Times New Roman" w:cs="Times New Roman"/>
                <w:sz w:val="26"/>
                <w:szCs w:val="26"/>
              </w:rPr>
            </w:pPr>
            <w:r w:rsidRPr="003A5451">
              <w:rPr>
                <w:rFonts w:ascii="Times New Roman" w:hAnsi="Times New Roman" w:cs="Times New Roman"/>
                <w:b/>
                <w:color w:val="FFFFFF"/>
                <w:sz w:val="26"/>
                <w:szCs w:val="26"/>
              </w:rPr>
              <w:t>Giá trị</w:t>
            </w:r>
          </w:p>
        </w:tc>
      </w:tr>
      <w:tr w:rsidR="003A5451" w:rsidRPr="003A5451" w14:paraId="5F2AD571" w14:textId="77777777">
        <w:trPr>
          <w:jc w:val="center"/>
        </w:trPr>
        <w:tc>
          <w:tcPr>
            <w:tcW w:w="3061" w:type="dxa"/>
            <w:tcBorders>
              <w:top w:val="single" w:sz="4" w:space="0" w:color="auto"/>
              <w:left w:val="single" w:sz="4" w:space="0" w:color="auto"/>
              <w:bottom w:val="single" w:sz="4" w:space="0" w:color="auto"/>
              <w:right w:val="single" w:sz="4" w:space="0" w:color="auto"/>
            </w:tcBorders>
            <w:vAlign w:val="center"/>
            <w:hideMark/>
          </w:tcPr>
          <w:p w14:paraId="63033048"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Tên nguồn dữ liệu</w:t>
            </w:r>
          </w:p>
        </w:tc>
        <w:tc>
          <w:tcPr>
            <w:tcW w:w="5329" w:type="dxa"/>
            <w:tcBorders>
              <w:top w:val="single" w:sz="4" w:space="0" w:color="auto"/>
              <w:left w:val="single" w:sz="4" w:space="0" w:color="auto"/>
              <w:bottom w:val="single" w:sz="4" w:space="0" w:color="auto"/>
              <w:right w:val="single" w:sz="4" w:space="0" w:color="auto"/>
            </w:tcBorders>
            <w:vAlign w:val="center"/>
            <w:hideMark/>
          </w:tcPr>
          <w:p w14:paraId="0C6022FC"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data.csv (từ trang Kaggle được chỉ định trong Lab)</w:t>
            </w:r>
          </w:p>
        </w:tc>
      </w:tr>
      <w:tr w:rsidR="003A5451" w:rsidRPr="003A5451" w14:paraId="77D87CAD" w14:textId="77777777">
        <w:trPr>
          <w:jc w:val="center"/>
        </w:trPr>
        <w:tc>
          <w:tcPr>
            <w:tcW w:w="306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094B3D3A"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Quy mô ban đầu</w:t>
            </w:r>
          </w:p>
        </w:tc>
        <w:tc>
          <w:tcPr>
            <w:tcW w:w="5329"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26788023"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871 mẫu, 7 thuộc tính</w:t>
            </w:r>
          </w:p>
        </w:tc>
      </w:tr>
      <w:tr w:rsidR="003A5451" w:rsidRPr="003A5451" w14:paraId="7EC25AAF" w14:textId="77777777">
        <w:trPr>
          <w:jc w:val="center"/>
        </w:trPr>
        <w:tc>
          <w:tcPr>
            <w:tcW w:w="3061" w:type="dxa"/>
            <w:tcBorders>
              <w:top w:val="single" w:sz="4" w:space="0" w:color="auto"/>
              <w:left w:val="single" w:sz="4" w:space="0" w:color="auto"/>
              <w:bottom w:val="single" w:sz="4" w:space="0" w:color="auto"/>
              <w:right w:val="single" w:sz="4" w:space="0" w:color="auto"/>
            </w:tcBorders>
            <w:vAlign w:val="center"/>
            <w:hideMark/>
          </w:tcPr>
          <w:p w14:paraId="4734015E"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Thiếu nhãn Dangerous</w:t>
            </w:r>
          </w:p>
        </w:tc>
        <w:tc>
          <w:tcPr>
            <w:tcW w:w="5329" w:type="dxa"/>
            <w:tcBorders>
              <w:top w:val="single" w:sz="4" w:space="0" w:color="auto"/>
              <w:left w:val="single" w:sz="4" w:space="0" w:color="auto"/>
              <w:bottom w:val="single" w:sz="4" w:space="0" w:color="auto"/>
              <w:right w:val="single" w:sz="4" w:space="0" w:color="auto"/>
            </w:tcBorders>
            <w:vAlign w:val="center"/>
            <w:hideMark/>
          </w:tcPr>
          <w:p w14:paraId="31254B31"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2 mẫu</w:t>
            </w:r>
          </w:p>
        </w:tc>
      </w:tr>
      <w:tr w:rsidR="003A5451" w:rsidRPr="003A5451" w14:paraId="78D0A343" w14:textId="77777777">
        <w:trPr>
          <w:jc w:val="center"/>
        </w:trPr>
        <w:tc>
          <w:tcPr>
            <w:tcW w:w="3061"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011DDB26"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Trùng lặp hoàn toàn ban đầu</w:t>
            </w:r>
          </w:p>
        </w:tc>
        <w:tc>
          <w:tcPr>
            <w:tcW w:w="5329"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16CDFBF"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28 mẫu</w:t>
            </w:r>
          </w:p>
        </w:tc>
      </w:tr>
      <w:tr w:rsidR="003A5451" w:rsidRPr="003A5451" w14:paraId="3BC8C57C" w14:textId="77777777">
        <w:trPr>
          <w:jc w:val="center"/>
        </w:trPr>
        <w:tc>
          <w:tcPr>
            <w:tcW w:w="3061" w:type="dxa"/>
            <w:tcBorders>
              <w:top w:val="single" w:sz="4" w:space="0" w:color="auto"/>
              <w:left w:val="single" w:sz="4" w:space="0" w:color="auto"/>
              <w:bottom w:val="single" w:sz="4" w:space="0" w:color="auto"/>
              <w:right w:val="single" w:sz="4" w:space="0" w:color="auto"/>
            </w:tcBorders>
            <w:vAlign w:val="center"/>
            <w:hideMark/>
          </w:tcPr>
          <w:p w14:paraId="771436E6"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Sau chuẩn hóa và làm sạch</w:t>
            </w:r>
          </w:p>
        </w:tc>
        <w:tc>
          <w:tcPr>
            <w:tcW w:w="5329" w:type="dxa"/>
            <w:tcBorders>
              <w:top w:val="single" w:sz="4" w:space="0" w:color="auto"/>
              <w:left w:val="single" w:sz="4" w:space="0" w:color="auto"/>
              <w:bottom w:val="single" w:sz="4" w:space="0" w:color="auto"/>
              <w:right w:val="single" w:sz="4" w:space="0" w:color="auto"/>
            </w:tcBorders>
            <w:vAlign w:val="center"/>
            <w:hideMark/>
          </w:tcPr>
          <w:p w14:paraId="5D8B159B" w14:textId="77777777" w:rsidR="003A5451" w:rsidRPr="003A5451" w:rsidRDefault="003A5451">
            <w:pPr>
              <w:spacing w:before="30" w:after="30"/>
              <w:rPr>
                <w:rFonts w:ascii="Times New Roman" w:hAnsi="Times New Roman" w:cs="Times New Roman"/>
                <w:sz w:val="26"/>
                <w:szCs w:val="26"/>
              </w:rPr>
            </w:pPr>
            <w:r w:rsidRPr="003A5451">
              <w:rPr>
                <w:rFonts w:ascii="Times New Roman" w:hAnsi="Times New Roman" w:cs="Times New Roman"/>
                <w:sz w:val="26"/>
                <w:szCs w:val="26"/>
              </w:rPr>
              <w:t>839 mẫu: 819 Yes, 20 No</w:t>
            </w:r>
          </w:p>
        </w:tc>
      </w:tr>
    </w:tbl>
    <w:p w14:paraId="426F506F" w14:textId="77777777" w:rsidR="003A5451" w:rsidRDefault="003A5451" w:rsidP="003A5451">
      <w:pPr>
        <w:rPr>
          <w:rFonts w:ascii="Times New Roman" w:hAnsi="Times New Roman" w:cs="Times New Roman"/>
          <w:b/>
          <w:bCs/>
          <w:sz w:val="26"/>
          <w:szCs w:val="26"/>
        </w:rPr>
      </w:pPr>
    </w:p>
    <w:p w14:paraId="6577B3B9" w14:textId="7505042C" w:rsidR="003A5451" w:rsidRDefault="003A5451" w:rsidP="003A5451">
      <w:pPr>
        <w:rPr>
          <w:rFonts w:ascii="Times New Roman" w:hAnsi="Times New Roman" w:cs="Times New Roman"/>
          <w:b/>
          <w:bCs/>
          <w:sz w:val="26"/>
          <w:szCs w:val="26"/>
        </w:rPr>
      </w:pPr>
      <w:r>
        <w:rPr>
          <w:noProof/>
        </w:rPr>
        <w:drawing>
          <wp:inline distT="0" distB="0" distL="0" distR="0" wp14:anchorId="5C7E04FE" wp14:editId="74F54776">
            <wp:extent cx="6079067" cy="2641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084992" cy="2644175"/>
                    </a:xfrm>
                    <a:prstGeom prst="rect">
                      <a:avLst/>
                    </a:prstGeom>
                  </pic:spPr>
                </pic:pic>
              </a:graphicData>
            </a:graphic>
          </wp:inline>
        </w:drawing>
      </w:r>
    </w:p>
    <w:p w14:paraId="666853B3" w14:textId="526079E2" w:rsidR="003A5451" w:rsidRDefault="003A5451" w:rsidP="003A5451">
      <w:pPr>
        <w:rPr>
          <w:rFonts w:ascii="Times New Roman" w:hAnsi="Times New Roman" w:cs="Times New Roman"/>
          <w:sz w:val="26"/>
          <w:szCs w:val="26"/>
        </w:rPr>
      </w:pPr>
      <w:r>
        <w:rPr>
          <w:rFonts w:ascii="Times New Roman" w:hAnsi="Times New Roman" w:cs="Times New Roman"/>
          <w:sz w:val="26"/>
          <w:szCs w:val="26"/>
        </w:rPr>
        <w:lastRenderedPageBreak/>
        <w:t>Dữ liệu mất cân bằng rất mạnh: Lớp Yes chiếm gần 97,6% sau làm sạch. Vì thế, không thể chỉ dùng Accuracy để đánh giá mô hình.</w:t>
      </w:r>
    </w:p>
    <w:p w14:paraId="18EBA547" w14:textId="7DD24CDD" w:rsidR="003A5451" w:rsidRDefault="003A5451" w:rsidP="003A5451">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Quy trình thực hiện</w:t>
      </w:r>
    </w:p>
    <w:p w14:paraId="00DB8D21" w14:textId="77777777" w:rsidR="003A5451" w:rsidRPr="003A5451" w:rsidRDefault="003A5451" w:rsidP="003A5451">
      <w:pPr>
        <w:pStyle w:val="ListBullet"/>
        <w:numPr>
          <w:ilvl w:val="0"/>
          <w:numId w:val="5"/>
        </w:numPr>
        <w:rPr>
          <w:rFonts w:ascii="Times New Roman" w:hAnsi="Times New Roman" w:cs="Times New Roman"/>
          <w:sz w:val="26"/>
          <w:szCs w:val="26"/>
        </w:rPr>
      </w:pPr>
      <w:r w:rsidRPr="003A5451">
        <w:rPr>
          <w:rFonts w:ascii="Times New Roman" w:hAnsi="Times New Roman" w:cs="Times New Roman"/>
          <w:sz w:val="26"/>
          <w:szCs w:val="26"/>
        </w:rPr>
        <w:t>Đọc dữ liệu bằng Pandas; kiểm tra số dòng, kiểu dữ liệu, nhãn thiếu và các dòng trùng lặp.</w:t>
      </w:r>
    </w:p>
    <w:p w14:paraId="01C1D4CD" w14:textId="77777777" w:rsidR="003A5451" w:rsidRPr="003A5451" w:rsidRDefault="003A5451" w:rsidP="003A5451">
      <w:pPr>
        <w:pStyle w:val="ListBullet"/>
        <w:numPr>
          <w:ilvl w:val="0"/>
          <w:numId w:val="5"/>
        </w:numPr>
        <w:rPr>
          <w:rFonts w:ascii="Times New Roman" w:hAnsi="Times New Roman" w:cs="Times New Roman"/>
          <w:sz w:val="26"/>
          <w:szCs w:val="26"/>
        </w:rPr>
      </w:pPr>
      <w:r w:rsidRPr="003A5451">
        <w:rPr>
          <w:rFonts w:ascii="Times New Roman" w:hAnsi="Times New Roman" w:cs="Times New Roman"/>
          <w:sz w:val="26"/>
          <w:szCs w:val="26"/>
        </w:rPr>
        <w:t>Chuẩn hóa khoảng trắng, chữ thường ở các cột đầu vào; chuẩn hóa nhãn Yes/No; bỏ dòng thiếu nhãn và dòng trùng hoàn toàn.</w:t>
      </w:r>
    </w:p>
    <w:p w14:paraId="040D7D97" w14:textId="77777777" w:rsidR="003A5451" w:rsidRPr="003A5451" w:rsidRDefault="003A5451" w:rsidP="003A5451">
      <w:pPr>
        <w:pStyle w:val="ListBullet"/>
        <w:numPr>
          <w:ilvl w:val="0"/>
          <w:numId w:val="5"/>
        </w:numPr>
        <w:rPr>
          <w:rFonts w:ascii="Times New Roman" w:hAnsi="Times New Roman" w:cs="Times New Roman"/>
          <w:sz w:val="26"/>
          <w:szCs w:val="26"/>
        </w:rPr>
      </w:pPr>
      <w:r w:rsidRPr="003A5451">
        <w:rPr>
          <w:rFonts w:ascii="Times New Roman" w:hAnsi="Times New Roman" w:cs="Times New Roman"/>
          <w:sz w:val="26"/>
          <w:szCs w:val="26"/>
        </w:rPr>
        <w:t>Tách X (AnimalName và 5 triệu chứng) và y (Dangerous); chia tập Train/Test theo tỷ lệ 80:20 với stratify=y và random_state=42.</w:t>
      </w:r>
    </w:p>
    <w:p w14:paraId="1497C2EA" w14:textId="77777777" w:rsidR="003A5451" w:rsidRPr="003A5451" w:rsidRDefault="003A5451" w:rsidP="003A5451">
      <w:pPr>
        <w:pStyle w:val="ListBullet"/>
        <w:numPr>
          <w:ilvl w:val="0"/>
          <w:numId w:val="5"/>
        </w:numPr>
        <w:rPr>
          <w:rFonts w:ascii="Times New Roman" w:hAnsi="Times New Roman" w:cs="Times New Roman"/>
          <w:sz w:val="26"/>
          <w:szCs w:val="26"/>
        </w:rPr>
      </w:pPr>
      <w:r w:rsidRPr="003A5451">
        <w:rPr>
          <w:rFonts w:ascii="Times New Roman" w:hAnsi="Times New Roman" w:cs="Times New Roman"/>
          <w:sz w:val="26"/>
          <w:szCs w:val="26"/>
        </w:rPr>
        <w:t>Mã hóa đặc trưng phân loại bằng OneHotEncoder trong Pipeline để tránh fit bộ mã hóa trên tập Test.</w:t>
      </w:r>
    </w:p>
    <w:p w14:paraId="1D1D46ED" w14:textId="594086FC" w:rsidR="003A5451" w:rsidRPr="003A5451" w:rsidRDefault="003A5451" w:rsidP="003A5451">
      <w:pPr>
        <w:pStyle w:val="ListBullet"/>
        <w:numPr>
          <w:ilvl w:val="0"/>
          <w:numId w:val="5"/>
        </w:numPr>
        <w:rPr>
          <w:rFonts w:ascii="Times New Roman" w:hAnsi="Times New Roman" w:cs="Times New Roman"/>
          <w:sz w:val="26"/>
          <w:szCs w:val="26"/>
        </w:rPr>
      </w:pPr>
      <w:r w:rsidRPr="003A5451">
        <w:rPr>
          <w:rFonts w:ascii="Times New Roman" w:hAnsi="Times New Roman" w:cs="Times New Roman"/>
          <w:sz w:val="26"/>
          <w:szCs w:val="26"/>
        </w:rPr>
        <w:t>Huấn luyện SVC</w:t>
      </w:r>
      <w:r w:rsidRPr="003A5451">
        <w:rPr>
          <w:rFonts w:ascii="Times New Roman" w:hAnsi="Times New Roman" w:cs="Times New Roman"/>
          <w:sz w:val="26"/>
          <w:szCs w:val="26"/>
        </w:rPr>
        <w:t xml:space="preserve"> </w:t>
      </w:r>
      <w:r w:rsidRPr="003A5451">
        <w:rPr>
          <w:rFonts w:ascii="Times New Roman" w:hAnsi="Times New Roman" w:cs="Times New Roman"/>
          <w:sz w:val="26"/>
          <w:szCs w:val="26"/>
        </w:rPr>
        <w:t>(kernel="rbf") làm mốc ban đầu; đánh giá Accuracy, F1 Macro, Balanced Accuracy và Confusion Matrix.</w:t>
      </w:r>
    </w:p>
    <w:p w14:paraId="0736AA26" w14:textId="77777777" w:rsidR="003A5451" w:rsidRDefault="003A5451" w:rsidP="003A5451">
      <w:pPr>
        <w:pStyle w:val="ListBullet"/>
        <w:numPr>
          <w:ilvl w:val="0"/>
          <w:numId w:val="5"/>
        </w:numPr>
        <w:rPr>
          <w:rFonts w:ascii="Times New Roman" w:hAnsi="Times New Roman" w:cs="Times New Roman"/>
          <w:sz w:val="26"/>
          <w:szCs w:val="26"/>
        </w:rPr>
      </w:pPr>
      <w:r w:rsidRPr="003A5451">
        <w:rPr>
          <w:rFonts w:ascii="Times New Roman" w:hAnsi="Times New Roman" w:cs="Times New Roman"/>
          <w:sz w:val="26"/>
          <w:szCs w:val="26"/>
        </w:rPr>
        <w:t>Thử 4 kernel (linear, poly, rbf, sigmoid) bằng Stratified 4-fold CV với class_weight="balanced"; sau đó tìm kiếm C, gamma, kernel bằng GridSearchCV trên tập Train.</w:t>
      </w:r>
    </w:p>
    <w:p w14:paraId="1CBB6247" w14:textId="033C66AD" w:rsidR="003A5451" w:rsidRDefault="003A5451" w:rsidP="003A5451">
      <w:pPr>
        <w:pStyle w:val="ListBullet"/>
        <w:numPr>
          <w:ilvl w:val="1"/>
          <w:numId w:val="1"/>
        </w:numPr>
        <w:rPr>
          <w:rFonts w:ascii="Times New Roman" w:hAnsi="Times New Roman" w:cs="Times New Roman"/>
          <w:b/>
          <w:bCs/>
          <w:sz w:val="26"/>
          <w:szCs w:val="26"/>
        </w:rPr>
      </w:pPr>
      <w:r>
        <w:rPr>
          <w:rFonts w:ascii="Times New Roman" w:hAnsi="Times New Roman" w:cs="Times New Roman"/>
          <w:b/>
          <w:bCs/>
          <w:sz w:val="26"/>
          <w:szCs w:val="26"/>
        </w:rPr>
        <w:t>Kết quả thực nghiệm</w:t>
      </w:r>
    </w:p>
    <w:p w14:paraId="4AA3A6A2" w14:textId="2398A96C" w:rsidR="003A5451" w:rsidRDefault="003A5451" w:rsidP="003A5451">
      <w:pPr>
        <w:pStyle w:val="ListBullet"/>
        <w:numPr>
          <w:ilvl w:val="0"/>
          <w:numId w:val="0"/>
        </w:numPr>
        <w:rPr>
          <w:rFonts w:ascii="Times New Roman" w:hAnsi="Times New Roman" w:cs="Times New Roman"/>
          <w:sz w:val="26"/>
          <w:szCs w:val="26"/>
        </w:rPr>
      </w:pPr>
      <w:r>
        <w:rPr>
          <w:rFonts w:ascii="Times New Roman" w:hAnsi="Times New Roman" w:cs="Times New Roman"/>
          <w:sz w:val="26"/>
          <w:szCs w:val="26"/>
        </w:rPr>
        <w:t>Tập train có 671 mẫu (655 Yes, 16 No). Tập Test có 168 mẫu (164 Yes, 4 No).</w:t>
      </w:r>
    </w:p>
    <w:p w14:paraId="7FAB2211" w14:textId="2C9ECD9F" w:rsidR="003A5451" w:rsidRPr="003A5451" w:rsidRDefault="003A5451" w:rsidP="003A5451">
      <w:pPr>
        <w:pStyle w:val="ListBullet"/>
        <w:numPr>
          <w:ilvl w:val="0"/>
          <w:numId w:val="0"/>
        </w:numPr>
        <w:rPr>
          <w:rFonts w:ascii="Times New Roman" w:hAnsi="Times New Roman" w:cs="Times New Roman"/>
          <w:sz w:val="26"/>
          <w:szCs w:val="26"/>
        </w:rPr>
      </w:pPr>
      <w:r>
        <w:rPr>
          <w:noProof/>
        </w:rPr>
        <w:drawing>
          <wp:inline distT="0" distB="0" distL="0" distR="0" wp14:anchorId="63430E8C" wp14:editId="4810ACAD">
            <wp:extent cx="6010910" cy="2887133"/>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020990" cy="2891975"/>
                    </a:xfrm>
                    <a:prstGeom prst="rect">
                      <a:avLst/>
                    </a:prstGeom>
                  </pic:spPr>
                </pic:pic>
              </a:graphicData>
            </a:graphic>
          </wp:inline>
        </w:drawing>
      </w:r>
    </w:p>
    <w:p w14:paraId="7981A636" w14:textId="0F7B0C07" w:rsidR="003A5451" w:rsidRDefault="003A5451" w:rsidP="003A5451">
      <w:pPr>
        <w:jc w:val="center"/>
        <w:rPr>
          <w:rFonts w:ascii="Times New Roman" w:hAnsi="Times New Roman" w:cs="Times New Roman"/>
          <w:i/>
          <w:iCs/>
          <w:sz w:val="26"/>
          <w:szCs w:val="26"/>
        </w:rPr>
      </w:pPr>
      <w:r>
        <w:rPr>
          <w:rFonts w:ascii="Times New Roman" w:hAnsi="Times New Roman" w:cs="Times New Roman"/>
          <w:i/>
          <w:iCs/>
          <w:sz w:val="26"/>
          <w:szCs w:val="26"/>
        </w:rPr>
        <w:t>Hình 2. Kết quả F1 Marco khi so sánh bốn kernel bằng cross-validation</w:t>
      </w:r>
    </w:p>
    <w:p w14:paraId="6F7D2109" w14:textId="0B959854" w:rsidR="003A5451" w:rsidRDefault="003A5451" w:rsidP="003A5451">
      <w:pPr>
        <w:rPr>
          <w:rFonts w:ascii="Times New Roman" w:hAnsi="Times New Roman" w:cs="Times New Roman"/>
          <w:sz w:val="26"/>
          <w:szCs w:val="26"/>
        </w:rPr>
      </w:pPr>
      <w:r w:rsidRPr="003A5451">
        <w:rPr>
          <w:rFonts w:ascii="Times New Roman" w:hAnsi="Times New Roman" w:cs="Times New Roman"/>
          <w:sz w:val="26"/>
          <w:szCs w:val="26"/>
        </w:rPr>
        <w:t>Với các tham số thử ban đầu, kernel Poly đạt F1 Macro trung bình cao nhất trong bốn kernel (khoảng 0,879). Tuy nhiên, lựa chọn cuối cùng cần dựa trên kết quả tinh chỉnh cùng thang đo</w:t>
      </w:r>
      <w:r>
        <w:rPr>
          <w:rFonts w:ascii="Times New Roman" w:hAnsi="Times New Roman" w:cs="Times New Roman"/>
          <w:sz w:val="26"/>
          <w:szCs w:val="26"/>
        </w:rPr>
        <w:t>.</w:t>
      </w:r>
    </w:p>
    <w:tbl>
      <w:tblPr>
        <w:tblStyle w:val="TableGrid"/>
        <w:tblW w:w="0" w:type="auto"/>
        <w:jc w:val="center"/>
        <w:tblInd w:w="0" w:type="dxa"/>
        <w:tblLook w:val="04A0" w:firstRow="1" w:lastRow="0" w:firstColumn="1" w:lastColumn="0" w:noHBand="0" w:noVBand="1"/>
      </w:tblPr>
      <w:tblGrid>
        <w:gridCol w:w="4592"/>
        <w:gridCol w:w="3798"/>
      </w:tblGrid>
      <w:tr w:rsidR="003A5451" w:rsidRPr="003A5451" w14:paraId="00E757AA" w14:textId="77777777" w:rsidTr="003A5451">
        <w:trPr>
          <w:tblHeader/>
          <w:jc w:val="center"/>
        </w:trPr>
        <w:tc>
          <w:tcPr>
            <w:tcW w:w="4592" w:type="dxa"/>
            <w:tcBorders>
              <w:top w:val="single" w:sz="4" w:space="0" w:color="auto"/>
              <w:left w:val="single" w:sz="4" w:space="0" w:color="auto"/>
              <w:bottom w:val="single" w:sz="4" w:space="0" w:color="auto"/>
              <w:right w:val="single" w:sz="4" w:space="0" w:color="auto"/>
            </w:tcBorders>
            <w:vAlign w:val="center"/>
            <w:hideMark/>
          </w:tcPr>
          <w:p w14:paraId="574AAFC5"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lastRenderedPageBreak/>
              <w:t>Thông số sau GridSearchCV</w:t>
            </w:r>
          </w:p>
        </w:tc>
        <w:tc>
          <w:tcPr>
            <w:tcW w:w="3798" w:type="dxa"/>
            <w:tcBorders>
              <w:top w:val="single" w:sz="4" w:space="0" w:color="auto"/>
              <w:left w:val="single" w:sz="4" w:space="0" w:color="auto"/>
              <w:bottom w:val="single" w:sz="4" w:space="0" w:color="auto"/>
              <w:right w:val="single" w:sz="4" w:space="0" w:color="auto"/>
            </w:tcBorders>
            <w:vAlign w:val="center"/>
            <w:hideMark/>
          </w:tcPr>
          <w:p w14:paraId="6745EEC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Giá trị</w:t>
            </w:r>
          </w:p>
        </w:tc>
      </w:tr>
      <w:tr w:rsidR="003A5451" w:rsidRPr="003A5451" w14:paraId="17CEB75C" w14:textId="77777777">
        <w:trPr>
          <w:jc w:val="center"/>
        </w:trPr>
        <w:tc>
          <w:tcPr>
            <w:tcW w:w="4592" w:type="dxa"/>
            <w:tcBorders>
              <w:top w:val="single" w:sz="4" w:space="0" w:color="auto"/>
              <w:left w:val="single" w:sz="4" w:space="0" w:color="auto"/>
              <w:bottom w:val="single" w:sz="4" w:space="0" w:color="auto"/>
              <w:right w:val="single" w:sz="4" w:space="0" w:color="auto"/>
            </w:tcBorders>
            <w:vAlign w:val="center"/>
            <w:hideMark/>
          </w:tcPr>
          <w:p w14:paraId="461ACDC7"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Kernel tốt nhất</w:t>
            </w:r>
          </w:p>
        </w:tc>
        <w:tc>
          <w:tcPr>
            <w:tcW w:w="3798" w:type="dxa"/>
            <w:tcBorders>
              <w:top w:val="single" w:sz="4" w:space="0" w:color="auto"/>
              <w:left w:val="single" w:sz="4" w:space="0" w:color="auto"/>
              <w:bottom w:val="single" w:sz="4" w:space="0" w:color="auto"/>
              <w:right w:val="single" w:sz="4" w:space="0" w:color="auto"/>
            </w:tcBorders>
            <w:vAlign w:val="center"/>
            <w:hideMark/>
          </w:tcPr>
          <w:p w14:paraId="0D552DE7"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RBF</w:t>
            </w:r>
          </w:p>
        </w:tc>
      </w:tr>
      <w:tr w:rsidR="003A5451" w:rsidRPr="003A5451" w14:paraId="2A26AACE" w14:textId="77777777">
        <w:trPr>
          <w:jc w:val="center"/>
        </w:trPr>
        <w:tc>
          <w:tcPr>
            <w:tcW w:w="459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705CFFFD"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C</w:t>
            </w:r>
          </w:p>
        </w:tc>
        <w:tc>
          <w:tcPr>
            <w:tcW w:w="379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3AD57643"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0.1</w:t>
            </w:r>
          </w:p>
        </w:tc>
      </w:tr>
      <w:tr w:rsidR="003A5451" w:rsidRPr="003A5451" w14:paraId="1F8B373D" w14:textId="77777777">
        <w:trPr>
          <w:jc w:val="center"/>
        </w:trPr>
        <w:tc>
          <w:tcPr>
            <w:tcW w:w="4592" w:type="dxa"/>
            <w:tcBorders>
              <w:top w:val="single" w:sz="4" w:space="0" w:color="auto"/>
              <w:left w:val="single" w:sz="4" w:space="0" w:color="auto"/>
              <w:bottom w:val="single" w:sz="4" w:space="0" w:color="auto"/>
              <w:right w:val="single" w:sz="4" w:space="0" w:color="auto"/>
            </w:tcBorders>
            <w:vAlign w:val="center"/>
            <w:hideMark/>
          </w:tcPr>
          <w:p w14:paraId="287358BC"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Gamma</w:t>
            </w:r>
          </w:p>
        </w:tc>
        <w:tc>
          <w:tcPr>
            <w:tcW w:w="3798" w:type="dxa"/>
            <w:tcBorders>
              <w:top w:val="single" w:sz="4" w:space="0" w:color="auto"/>
              <w:left w:val="single" w:sz="4" w:space="0" w:color="auto"/>
              <w:bottom w:val="single" w:sz="4" w:space="0" w:color="auto"/>
              <w:right w:val="single" w:sz="4" w:space="0" w:color="auto"/>
            </w:tcBorders>
            <w:vAlign w:val="center"/>
            <w:hideMark/>
          </w:tcPr>
          <w:p w14:paraId="6C1FEB1A"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scale</w:t>
            </w:r>
          </w:p>
        </w:tc>
      </w:tr>
      <w:tr w:rsidR="003A5451" w:rsidRPr="003A5451" w14:paraId="4FFD2E8C" w14:textId="77777777">
        <w:trPr>
          <w:jc w:val="center"/>
        </w:trPr>
        <w:tc>
          <w:tcPr>
            <w:tcW w:w="459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3AD2DD20"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F1 Macro trung bình trên CV</w:t>
            </w:r>
          </w:p>
        </w:tc>
        <w:tc>
          <w:tcPr>
            <w:tcW w:w="3798"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679F6C8"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0.8826</w:t>
            </w:r>
          </w:p>
        </w:tc>
      </w:tr>
    </w:tbl>
    <w:p w14:paraId="3EEF8D2C" w14:textId="77777777" w:rsidR="003A5451" w:rsidRPr="003A5451" w:rsidRDefault="003A5451" w:rsidP="003A5451">
      <w:pPr>
        <w:rPr>
          <w:rFonts w:ascii="Times New Roman" w:hAnsi="Times New Roman" w:cs="Times New Roman"/>
          <w:sz w:val="26"/>
          <w:szCs w:val="26"/>
        </w:rPr>
      </w:pPr>
    </w:p>
    <w:tbl>
      <w:tblPr>
        <w:tblStyle w:val="TableGrid"/>
        <w:tblW w:w="0" w:type="auto"/>
        <w:jc w:val="center"/>
        <w:tblInd w:w="0" w:type="dxa"/>
        <w:tblLook w:val="04A0" w:firstRow="1" w:lastRow="0" w:firstColumn="1" w:lastColumn="0" w:noHBand="0" w:noVBand="1"/>
      </w:tblPr>
      <w:tblGrid>
        <w:gridCol w:w="3402"/>
        <w:gridCol w:w="2494"/>
        <w:gridCol w:w="2494"/>
      </w:tblGrid>
      <w:tr w:rsidR="003A5451" w:rsidRPr="003A5451" w14:paraId="354E5303" w14:textId="77777777" w:rsidTr="003A5451">
        <w:trPr>
          <w:tblHeader/>
          <w:jc w:val="center"/>
        </w:trPr>
        <w:tc>
          <w:tcPr>
            <w:tcW w:w="3402" w:type="dxa"/>
            <w:tcBorders>
              <w:top w:val="single" w:sz="4" w:space="0" w:color="auto"/>
              <w:left w:val="single" w:sz="4" w:space="0" w:color="auto"/>
              <w:bottom w:val="single" w:sz="4" w:space="0" w:color="auto"/>
              <w:right w:val="single" w:sz="4" w:space="0" w:color="auto"/>
            </w:tcBorders>
            <w:vAlign w:val="center"/>
            <w:hideMark/>
          </w:tcPr>
          <w:p w14:paraId="0707A26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Chỉ số trên tập Test</w:t>
            </w:r>
          </w:p>
        </w:tc>
        <w:tc>
          <w:tcPr>
            <w:tcW w:w="2494" w:type="dxa"/>
            <w:tcBorders>
              <w:top w:val="single" w:sz="4" w:space="0" w:color="auto"/>
              <w:left w:val="single" w:sz="4" w:space="0" w:color="auto"/>
              <w:bottom w:val="single" w:sz="4" w:space="0" w:color="auto"/>
              <w:right w:val="single" w:sz="4" w:space="0" w:color="auto"/>
            </w:tcBorders>
            <w:vAlign w:val="center"/>
            <w:hideMark/>
          </w:tcPr>
          <w:p w14:paraId="4AEF40C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Trước tinh chỉnh</w:t>
            </w:r>
          </w:p>
        </w:tc>
        <w:tc>
          <w:tcPr>
            <w:tcW w:w="2494" w:type="dxa"/>
            <w:tcBorders>
              <w:top w:val="single" w:sz="4" w:space="0" w:color="auto"/>
              <w:left w:val="single" w:sz="4" w:space="0" w:color="auto"/>
              <w:bottom w:val="single" w:sz="4" w:space="0" w:color="auto"/>
              <w:right w:val="single" w:sz="4" w:space="0" w:color="auto"/>
            </w:tcBorders>
            <w:vAlign w:val="center"/>
            <w:hideMark/>
          </w:tcPr>
          <w:p w14:paraId="57961FC9"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b/>
                <w:sz w:val="26"/>
                <w:szCs w:val="26"/>
              </w:rPr>
              <w:t>Sau tinh chỉnh</w:t>
            </w:r>
          </w:p>
        </w:tc>
      </w:tr>
      <w:tr w:rsidR="003A5451" w:rsidRPr="003A5451" w14:paraId="28ECA655" w14:textId="77777777">
        <w:trPr>
          <w:jc w:val="center"/>
        </w:trPr>
        <w:tc>
          <w:tcPr>
            <w:tcW w:w="3402" w:type="dxa"/>
            <w:tcBorders>
              <w:top w:val="single" w:sz="4" w:space="0" w:color="auto"/>
              <w:left w:val="single" w:sz="4" w:space="0" w:color="auto"/>
              <w:bottom w:val="single" w:sz="4" w:space="0" w:color="auto"/>
              <w:right w:val="single" w:sz="4" w:space="0" w:color="auto"/>
            </w:tcBorders>
            <w:vAlign w:val="center"/>
            <w:hideMark/>
          </w:tcPr>
          <w:p w14:paraId="18D370A2"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Accuracy</w:t>
            </w:r>
          </w:p>
        </w:tc>
        <w:tc>
          <w:tcPr>
            <w:tcW w:w="2494" w:type="dxa"/>
            <w:tcBorders>
              <w:top w:val="single" w:sz="4" w:space="0" w:color="auto"/>
              <w:left w:val="single" w:sz="4" w:space="0" w:color="auto"/>
              <w:bottom w:val="single" w:sz="4" w:space="0" w:color="auto"/>
              <w:right w:val="single" w:sz="4" w:space="0" w:color="auto"/>
            </w:tcBorders>
            <w:vAlign w:val="center"/>
            <w:hideMark/>
          </w:tcPr>
          <w:p w14:paraId="0294C8D4"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0.9762</w:t>
            </w:r>
          </w:p>
        </w:tc>
        <w:tc>
          <w:tcPr>
            <w:tcW w:w="2494" w:type="dxa"/>
            <w:tcBorders>
              <w:top w:val="single" w:sz="4" w:space="0" w:color="auto"/>
              <w:left w:val="single" w:sz="4" w:space="0" w:color="auto"/>
              <w:bottom w:val="single" w:sz="4" w:space="0" w:color="auto"/>
              <w:right w:val="single" w:sz="4" w:space="0" w:color="auto"/>
            </w:tcBorders>
            <w:vAlign w:val="center"/>
            <w:hideMark/>
          </w:tcPr>
          <w:p w14:paraId="20E9158E"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46E19790" w14:textId="77777777">
        <w:trPr>
          <w:jc w:val="center"/>
        </w:trPr>
        <w:tc>
          <w:tcPr>
            <w:tcW w:w="340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19B5C8C6"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Precision Macro</w:t>
            </w:r>
          </w:p>
        </w:tc>
        <w:tc>
          <w:tcPr>
            <w:tcW w:w="249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DE408C0"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0.4881</w:t>
            </w:r>
          </w:p>
        </w:tc>
        <w:tc>
          <w:tcPr>
            <w:tcW w:w="249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6030B020"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0D99C42F" w14:textId="77777777">
        <w:trPr>
          <w:jc w:val="center"/>
        </w:trPr>
        <w:tc>
          <w:tcPr>
            <w:tcW w:w="3402" w:type="dxa"/>
            <w:tcBorders>
              <w:top w:val="single" w:sz="4" w:space="0" w:color="auto"/>
              <w:left w:val="single" w:sz="4" w:space="0" w:color="auto"/>
              <w:bottom w:val="single" w:sz="4" w:space="0" w:color="auto"/>
              <w:right w:val="single" w:sz="4" w:space="0" w:color="auto"/>
            </w:tcBorders>
            <w:vAlign w:val="center"/>
            <w:hideMark/>
          </w:tcPr>
          <w:p w14:paraId="57804448"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Recall Macro</w:t>
            </w:r>
          </w:p>
        </w:tc>
        <w:tc>
          <w:tcPr>
            <w:tcW w:w="2494" w:type="dxa"/>
            <w:tcBorders>
              <w:top w:val="single" w:sz="4" w:space="0" w:color="auto"/>
              <w:left w:val="single" w:sz="4" w:space="0" w:color="auto"/>
              <w:bottom w:val="single" w:sz="4" w:space="0" w:color="auto"/>
              <w:right w:val="single" w:sz="4" w:space="0" w:color="auto"/>
            </w:tcBorders>
            <w:vAlign w:val="center"/>
            <w:hideMark/>
          </w:tcPr>
          <w:p w14:paraId="6EC8573E"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0.5000</w:t>
            </w:r>
          </w:p>
        </w:tc>
        <w:tc>
          <w:tcPr>
            <w:tcW w:w="2494" w:type="dxa"/>
            <w:tcBorders>
              <w:top w:val="single" w:sz="4" w:space="0" w:color="auto"/>
              <w:left w:val="single" w:sz="4" w:space="0" w:color="auto"/>
              <w:bottom w:val="single" w:sz="4" w:space="0" w:color="auto"/>
              <w:right w:val="single" w:sz="4" w:space="0" w:color="auto"/>
            </w:tcBorders>
            <w:vAlign w:val="center"/>
            <w:hideMark/>
          </w:tcPr>
          <w:p w14:paraId="16C7E49B"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618E4E9A" w14:textId="77777777">
        <w:trPr>
          <w:jc w:val="center"/>
        </w:trPr>
        <w:tc>
          <w:tcPr>
            <w:tcW w:w="3402"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F08098D"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F1 Macro</w:t>
            </w:r>
          </w:p>
        </w:tc>
        <w:tc>
          <w:tcPr>
            <w:tcW w:w="249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52635531"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0.4940</w:t>
            </w:r>
          </w:p>
        </w:tc>
        <w:tc>
          <w:tcPr>
            <w:tcW w:w="2494" w:type="dxa"/>
            <w:tcBorders>
              <w:top w:val="single" w:sz="4" w:space="0" w:color="auto"/>
              <w:left w:val="single" w:sz="4" w:space="0" w:color="auto"/>
              <w:bottom w:val="single" w:sz="4" w:space="0" w:color="auto"/>
              <w:right w:val="single" w:sz="4" w:space="0" w:color="auto"/>
            </w:tcBorders>
            <w:shd w:val="clear" w:color="auto" w:fill="F0F5F7"/>
            <w:vAlign w:val="center"/>
            <w:hideMark/>
          </w:tcPr>
          <w:p w14:paraId="47C81304"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r w:rsidR="003A5451" w:rsidRPr="003A5451" w14:paraId="78BCF55D" w14:textId="77777777">
        <w:trPr>
          <w:jc w:val="center"/>
        </w:trPr>
        <w:tc>
          <w:tcPr>
            <w:tcW w:w="3402" w:type="dxa"/>
            <w:tcBorders>
              <w:top w:val="single" w:sz="4" w:space="0" w:color="auto"/>
              <w:left w:val="single" w:sz="4" w:space="0" w:color="auto"/>
              <w:bottom w:val="single" w:sz="4" w:space="0" w:color="auto"/>
              <w:right w:val="single" w:sz="4" w:space="0" w:color="auto"/>
            </w:tcBorders>
            <w:vAlign w:val="center"/>
            <w:hideMark/>
          </w:tcPr>
          <w:p w14:paraId="2B6A5518"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Balanced Accuracy</w:t>
            </w:r>
          </w:p>
        </w:tc>
        <w:tc>
          <w:tcPr>
            <w:tcW w:w="2494" w:type="dxa"/>
            <w:tcBorders>
              <w:top w:val="single" w:sz="4" w:space="0" w:color="auto"/>
              <w:left w:val="single" w:sz="4" w:space="0" w:color="auto"/>
              <w:bottom w:val="single" w:sz="4" w:space="0" w:color="auto"/>
              <w:right w:val="single" w:sz="4" w:space="0" w:color="auto"/>
            </w:tcBorders>
            <w:vAlign w:val="center"/>
            <w:hideMark/>
          </w:tcPr>
          <w:p w14:paraId="294F49D2"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0.5000</w:t>
            </w:r>
          </w:p>
        </w:tc>
        <w:tc>
          <w:tcPr>
            <w:tcW w:w="2494" w:type="dxa"/>
            <w:tcBorders>
              <w:top w:val="single" w:sz="4" w:space="0" w:color="auto"/>
              <w:left w:val="single" w:sz="4" w:space="0" w:color="auto"/>
              <w:bottom w:val="single" w:sz="4" w:space="0" w:color="auto"/>
              <w:right w:val="single" w:sz="4" w:space="0" w:color="auto"/>
            </w:tcBorders>
            <w:vAlign w:val="center"/>
            <w:hideMark/>
          </w:tcPr>
          <w:p w14:paraId="61CFB76F" w14:textId="77777777" w:rsidR="003A5451" w:rsidRPr="003A5451" w:rsidRDefault="003A5451" w:rsidP="003A5451">
            <w:pPr>
              <w:spacing w:after="160" w:line="278" w:lineRule="auto"/>
              <w:rPr>
                <w:rFonts w:ascii="Times New Roman" w:hAnsi="Times New Roman" w:cs="Times New Roman"/>
                <w:sz w:val="26"/>
                <w:szCs w:val="26"/>
              </w:rPr>
            </w:pPr>
            <w:r w:rsidRPr="003A5451">
              <w:rPr>
                <w:rFonts w:ascii="Times New Roman" w:hAnsi="Times New Roman" w:cs="Times New Roman"/>
                <w:sz w:val="26"/>
                <w:szCs w:val="26"/>
              </w:rPr>
              <w:t>1.0000</w:t>
            </w:r>
          </w:p>
        </w:tc>
      </w:tr>
    </w:tbl>
    <w:p w14:paraId="24918E35" w14:textId="77777777" w:rsidR="003A5451" w:rsidRDefault="003A5451" w:rsidP="003A5451">
      <w:pPr>
        <w:rPr>
          <w:rFonts w:ascii="Times New Roman" w:hAnsi="Times New Roman" w:cs="Times New Roman"/>
          <w:sz w:val="26"/>
          <w:szCs w:val="26"/>
        </w:rPr>
      </w:pPr>
    </w:p>
    <w:p w14:paraId="12C48760" w14:textId="4FCDBED7" w:rsidR="003A5451" w:rsidRDefault="003A5451" w:rsidP="003A5451">
      <w:pPr>
        <w:rPr>
          <w:rFonts w:ascii="Times New Roman" w:hAnsi="Times New Roman" w:cs="Times New Roman"/>
          <w:sz w:val="26"/>
          <w:szCs w:val="26"/>
        </w:rPr>
      </w:pPr>
      <w:r>
        <w:rPr>
          <w:noProof/>
        </w:rPr>
        <w:drawing>
          <wp:inline distT="0" distB="0" distL="0" distR="0" wp14:anchorId="006188EE" wp14:editId="68BDAE1F">
            <wp:extent cx="6264910" cy="2582334"/>
            <wp:effectExtent l="0" t="0" r="254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271178" cy="2584917"/>
                    </a:xfrm>
                    <a:prstGeom prst="rect">
                      <a:avLst/>
                    </a:prstGeom>
                  </pic:spPr>
                </pic:pic>
              </a:graphicData>
            </a:graphic>
          </wp:inline>
        </w:drawing>
      </w:r>
    </w:p>
    <w:p w14:paraId="7925E789" w14:textId="64AC0E2C" w:rsidR="003A5451" w:rsidRDefault="003A5451" w:rsidP="003A5451">
      <w:pPr>
        <w:jc w:val="center"/>
        <w:rPr>
          <w:rFonts w:ascii="Times New Roman" w:hAnsi="Times New Roman" w:cs="Times New Roman"/>
          <w:i/>
          <w:iCs/>
          <w:sz w:val="26"/>
          <w:szCs w:val="26"/>
        </w:rPr>
      </w:pPr>
      <w:r>
        <w:rPr>
          <w:rFonts w:ascii="Times New Roman" w:hAnsi="Times New Roman" w:cs="Times New Roman"/>
          <w:i/>
          <w:iCs/>
          <w:sz w:val="26"/>
          <w:szCs w:val="26"/>
        </w:rPr>
        <w:t>Hình 3. Confusion Matrix của SVM trước và sau tinh chỉnh</w:t>
      </w:r>
    </w:p>
    <w:p w14:paraId="5A5D02F0" w14:textId="6E1E558F" w:rsidR="003A5451" w:rsidRDefault="003A5451" w:rsidP="003A5451">
      <w:pPr>
        <w:pStyle w:val="ListParagraph"/>
        <w:numPr>
          <w:ilvl w:val="1"/>
          <w:numId w:val="1"/>
        </w:numPr>
        <w:rPr>
          <w:rFonts w:ascii="Times New Roman" w:hAnsi="Times New Roman" w:cs="Times New Roman"/>
          <w:b/>
          <w:bCs/>
          <w:sz w:val="26"/>
          <w:szCs w:val="26"/>
        </w:rPr>
      </w:pPr>
      <w:r>
        <w:rPr>
          <w:rFonts w:ascii="Times New Roman" w:hAnsi="Times New Roman" w:cs="Times New Roman"/>
          <w:b/>
          <w:bCs/>
          <w:sz w:val="26"/>
          <w:szCs w:val="26"/>
        </w:rPr>
        <w:t>Nhận xét và hạn chế</w:t>
      </w:r>
    </w:p>
    <w:p w14:paraId="4E2B8B83" w14:textId="77777777" w:rsidR="003A5451" w:rsidRPr="003A5451" w:rsidRDefault="003A5451" w:rsidP="003A5451">
      <w:pPr>
        <w:ind w:left="360"/>
        <w:rPr>
          <w:rFonts w:ascii="Times New Roman" w:hAnsi="Times New Roman" w:cs="Times New Roman"/>
          <w:sz w:val="26"/>
          <w:szCs w:val="26"/>
        </w:rPr>
      </w:pPr>
      <w:r w:rsidRPr="003A5451">
        <w:rPr>
          <w:rFonts w:ascii="Times New Roman" w:hAnsi="Times New Roman" w:cs="Times New Roman"/>
          <w:sz w:val="26"/>
          <w:szCs w:val="26"/>
        </w:rPr>
        <w:t xml:space="preserve">Mô hình RBF ban đầu đạt Accuracy 97,62% nhưng dự đoán toàn bộ mẫu Test là Yes, nên không nhận diện được cả 4 mẫu No. Sau khi cân bằng trọng số lớp và tinh chỉnh </w:t>
      </w:r>
      <w:r w:rsidRPr="003A5451">
        <w:rPr>
          <w:rFonts w:ascii="Times New Roman" w:hAnsi="Times New Roman" w:cs="Times New Roman"/>
          <w:sz w:val="26"/>
          <w:szCs w:val="26"/>
        </w:rPr>
        <w:lastRenderedPageBreak/>
        <w:t>GridSearchCV, mô hình dự đoán đúng cả 168 mẫu Test của lần chia này. Kết quả kiểm định tốt hơn rõ rệt, nhưng không đủ để kết luận mô hình luôn đúng trên dữ liệu chưa quan sát.</w:t>
      </w:r>
    </w:p>
    <w:p w14:paraId="77940212" w14:textId="77777777" w:rsidR="003A5451" w:rsidRPr="003A5451" w:rsidRDefault="003A5451" w:rsidP="003A5451">
      <w:pPr>
        <w:ind w:left="360"/>
        <w:rPr>
          <w:rFonts w:ascii="Times New Roman" w:hAnsi="Times New Roman" w:cs="Times New Roman"/>
          <w:sz w:val="26"/>
          <w:szCs w:val="26"/>
        </w:rPr>
      </w:pPr>
      <w:r w:rsidRPr="003A5451">
        <w:rPr>
          <w:rFonts w:ascii="Times New Roman" w:hAnsi="Times New Roman" w:cs="Times New Roman"/>
          <w:sz w:val="26"/>
          <w:szCs w:val="26"/>
        </w:rPr>
        <w:t>Số mẫu No quá ít (20 trong toàn bộ dữ liệu; chỉ 4 trong Test), cùng khả năng tồn tại những mẫu triệu chứng gần giống nhau giữa Train và Test, làm cho đánh giá thiếu ổn định. Cần thử đánh giá trên dữ liệu độc lập hoặc theo nhóm động vật, mở rộng mẫu lớp No và so sánh thêm nhiều lần chia trước khi sử dụng thực tế.</w:t>
      </w:r>
    </w:p>
    <w:p w14:paraId="577D684B" w14:textId="1FA1B98D" w:rsidR="003A5451" w:rsidRDefault="003A5451" w:rsidP="003A5451">
      <w:pPr>
        <w:rPr>
          <w:rFonts w:ascii="Times New Roman" w:hAnsi="Times New Roman" w:cs="Times New Roman"/>
          <w:b/>
          <w:bCs/>
          <w:sz w:val="32"/>
          <w:szCs w:val="32"/>
        </w:rPr>
      </w:pPr>
      <w:r>
        <w:rPr>
          <w:rFonts w:ascii="Times New Roman" w:hAnsi="Times New Roman" w:cs="Times New Roman"/>
          <w:b/>
          <w:bCs/>
          <w:sz w:val="32"/>
          <w:szCs w:val="32"/>
        </w:rPr>
        <w:t>Kết luận</w:t>
      </w:r>
    </w:p>
    <w:p w14:paraId="41F4019C" w14:textId="0694EDA9" w:rsidR="003A5451" w:rsidRDefault="003A5451" w:rsidP="003A5451">
      <w:pPr>
        <w:rPr>
          <w:rFonts w:ascii="Times New Roman" w:hAnsi="Times New Roman" w:cs="Times New Roman"/>
          <w:sz w:val="26"/>
          <w:szCs w:val="26"/>
        </w:rPr>
      </w:pPr>
      <w:r>
        <w:rPr>
          <w:rFonts w:ascii="Times New Roman" w:hAnsi="Times New Roman" w:cs="Times New Roman"/>
          <w:sz w:val="26"/>
          <w:szCs w:val="26"/>
        </w:rPr>
        <w:t>Mô hình SVM được xây dựng, so sánh các kernel và tinh chỉnh bằng GridSearchCV. Mô hình sau tinh chỉnh cho kết quả tốt trên tập kiểm tra hiện tại, tuy nhiên số mẫu thuộc lớp No rất ít nên Accuracy cao chưa đủ để khẳng định mô hình có khả năng tổng quát hóa tốt.</w:t>
      </w:r>
    </w:p>
    <w:p w14:paraId="0BE3B58B" w14:textId="62B01046" w:rsidR="003A5451" w:rsidRPr="003A5451" w:rsidRDefault="003A5451" w:rsidP="003A5451">
      <w:pPr>
        <w:rPr>
          <w:rFonts w:ascii="Times New Roman" w:hAnsi="Times New Roman" w:cs="Times New Roman"/>
          <w:sz w:val="26"/>
          <w:szCs w:val="26"/>
        </w:rPr>
      </w:pPr>
      <w:r>
        <w:rPr>
          <w:rFonts w:ascii="Times New Roman" w:hAnsi="Times New Roman" w:cs="Times New Roman"/>
          <w:sz w:val="26"/>
          <w:szCs w:val="26"/>
        </w:rPr>
        <w:t>Cần bổ sung dữ liệu thuộc lớp thiểu số và kiểm thử với tập độc lập hoặc cách chia theo nhóm dữ liệu tương tự để đánh giá khách quan hơn.s</w:t>
      </w:r>
    </w:p>
    <w:sectPr w:rsidR="003A5451" w:rsidRPr="003A5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F82B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140FEC"/>
    <w:multiLevelType w:val="hybridMultilevel"/>
    <w:tmpl w:val="196ED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13632F"/>
    <w:multiLevelType w:val="hybridMultilevel"/>
    <w:tmpl w:val="AFC49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4D5D93"/>
    <w:multiLevelType w:val="hybridMultilevel"/>
    <w:tmpl w:val="D0E8C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4B7032"/>
    <w:multiLevelType w:val="multilevel"/>
    <w:tmpl w:val="44168AFE"/>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5C50D61"/>
    <w:multiLevelType w:val="hybridMultilevel"/>
    <w:tmpl w:val="FBD229D6"/>
    <w:lvl w:ilvl="0" w:tplc="E7565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8522743"/>
    <w:multiLevelType w:val="hybridMultilevel"/>
    <w:tmpl w:val="94F04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522586">
    <w:abstractNumId w:val="4"/>
  </w:num>
  <w:num w:numId="2" w16cid:durableId="356468579">
    <w:abstractNumId w:val="5"/>
  </w:num>
  <w:num w:numId="3" w16cid:durableId="1035735327">
    <w:abstractNumId w:val="1"/>
  </w:num>
  <w:num w:numId="4" w16cid:durableId="85275852">
    <w:abstractNumId w:val="0"/>
    <w:lvlOverride w:ilvl="0"/>
  </w:num>
  <w:num w:numId="5" w16cid:durableId="285741971">
    <w:abstractNumId w:val="2"/>
  </w:num>
  <w:num w:numId="6" w16cid:durableId="1679842231">
    <w:abstractNumId w:val="6"/>
  </w:num>
  <w:num w:numId="7" w16cid:durableId="242885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FB"/>
    <w:rsid w:val="00102A43"/>
    <w:rsid w:val="00256CE6"/>
    <w:rsid w:val="003A5451"/>
    <w:rsid w:val="004D5445"/>
    <w:rsid w:val="00931237"/>
    <w:rsid w:val="00966538"/>
    <w:rsid w:val="009D5EB4"/>
    <w:rsid w:val="00AD30FB"/>
    <w:rsid w:val="00D9310E"/>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8E7BD"/>
  <w15:chartTrackingRefBased/>
  <w15:docId w15:val="{7974FFCB-D1E4-4E31-B0F6-33FD6D88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0FB"/>
    <w:rPr>
      <w:rFonts w:eastAsiaTheme="majorEastAsia" w:cstheme="majorBidi"/>
      <w:color w:val="272727" w:themeColor="text1" w:themeTint="D8"/>
    </w:rPr>
  </w:style>
  <w:style w:type="paragraph" w:styleId="Title">
    <w:name w:val="Title"/>
    <w:basedOn w:val="Normal"/>
    <w:next w:val="Normal"/>
    <w:link w:val="TitleChar"/>
    <w:uiPriority w:val="10"/>
    <w:qFormat/>
    <w:rsid w:val="00AD3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0FB"/>
    <w:pPr>
      <w:spacing w:before="160"/>
      <w:jc w:val="center"/>
    </w:pPr>
    <w:rPr>
      <w:i/>
      <w:iCs/>
      <w:color w:val="404040" w:themeColor="text1" w:themeTint="BF"/>
    </w:rPr>
  </w:style>
  <w:style w:type="character" w:customStyle="1" w:styleId="QuoteChar">
    <w:name w:val="Quote Char"/>
    <w:basedOn w:val="DefaultParagraphFont"/>
    <w:link w:val="Quote"/>
    <w:uiPriority w:val="29"/>
    <w:rsid w:val="00AD30FB"/>
    <w:rPr>
      <w:i/>
      <w:iCs/>
      <w:color w:val="404040" w:themeColor="text1" w:themeTint="BF"/>
    </w:rPr>
  </w:style>
  <w:style w:type="paragraph" w:styleId="ListParagraph">
    <w:name w:val="List Paragraph"/>
    <w:basedOn w:val="Normal"/>
    <w:uiPriority w:val="34"/>
    <w:qFormat/>
    <w:rsid w:val="00AD30FB"/>
    <w:pPr>
      <w:ind w:left="720"/>
      <w:contextualSpacing/>
    </w:pPr>
  </w:style>
  <w:style w:type="character" w:styleId="IntenseEmphasis">
    <w:name w:val="Intense Emphasis"/>
    <w:basedOn w:val="DefaultParagraphFont"/>
    <w:uiPriority w:val="21"/>
    <w:qFormat/>
    <w:rsid w:val="00AD30FB"/>
    <w:rPr>
      <w:i/>
      <w:iCs/>
      <w:color w:val="2F5496" w:themeColor="accent1" w:themeShade="BF"/>
    </w:rPr>
  </w:style>
  <w:style w:type="paragraph" w:styleId="IntenseQuote">
    <w:name w:val="Intense Quote"/>
    <w:basedOn w:val="Normal"/>
    <w:next w:val="Normal"/>
    <w:link w:val="IntenseQuoteChar"/>
    <w:uiPriority w:val="30"/>
    <w:qFormat/>
    <w:rsid w:val="00AD3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0FB"/>
    <w:rPr>
      <w:i/>
      <w:iCs/>
      <w:color w:val="2F5496" w:themeColor="accent1" w:themeShade="BF"/>
    </w:rPr>
  </w:style>
  <w:style w:type="character" w:styleId="IntenseReference">
    <w:name w:val="Intense Reference"/>
    <w:basedOn w:val="DefaultParagraphFont"/>
    <w:uiPriority w:val="32"/>
    <w:qFormat/>
    <w:rsid w:val="00AD30FB"/>
    <w:rPr>
      <w:b/>
      <w:bCs/>
      <w:smallCaps/>
      <w:color w:val="2F5496" w:themeColor="accent1" w:themeShade="BF"/>
      <w:spacing w:val="5"/>
    </w:rPr>
  </w:style>
  <w:style w:type="table" w:styleId="TableGrid">
    <w:name w:val="Table Grid"/>
    <w:basedOn w:val="TableNormal"/>
    <w:uiPriority w:val="59"/>
    <w:rsid w:val="003A5451"/>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3A5451"/>
    <w:pPr>
      <w:numPr>
        <w:numId w:val="4"/>
      </w:numPr>
      <w:tabs>
        <w:tab w:val="clear" w:pos="360"/>
      </w:tabs>
      <w:spacing w:after="80" w:line="268" w:lineRule="auto"/>
      <w:ind w:left="0" w:firstLine="0"/>
      <w:contextualSpacing/>
    </w:pPr>
    <w:rPr>
      <w:rFonts w:ascii="Arial" w:eastAsiaTheme="minorEastAsia" w:hAnsi="Arial"/>
      <w:color w:val="262F37"/>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2</cp:revision>
  <dcterms:created xsi:type="dcterms:W3CDTF">2026-10-19T07:07:00Z</dcterms:created>
  <dcterms:modified xsi:type="dcterms:W3CDTF">2026-10-19T07:18:00Z</dcterms:modified>
</cp:coreProperties>
</file>