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lineRule="auto" w:line="276" w:before="0" w:after="140"/>
        <w:jc w:val="start"/>
        <w:rPr/>
      </w:pPr>
      <w:r>
        <w:rPr/>
        <w:t>1 Region có 2 AZ trở lên</w:t>
      </w:r>
    </w:p>
    <w:p>
      <w:pPr>
        <w:pStyle w:val="TextBody"/>
        <w:bidi w:val="0"/>
        <w:spacing w:lineRule="auto" w:line="276" w:before="0" w:after="140"/>
        <w:jc w:val="start"/>
        <w:rPr/>
      </w:pPr>
      <w:r>
        <w:rPr/>
        <w:t>AZ là các data center</w:t>
      </w:r>
    </w:p>
    <w:p>
      <w:pPr>
        <w:pStyle w:val="TextBody"/>
        <w:bidi w:val="0"/>
        <w:spacing w:lineRule="auto" w:line="276" w:before="0" w:after="140"/>
        <w:jc w:val="start"/>
        <w:rPr/>
      </w:pPr>
      <w:r>
        <w:rPr/>
        <w:t>IAM:</w:t>
      </w:r>
    </w:p>
    <w:p>
      <w:pPr>
        <w:pStyle w:val="TextBody"/>
        <w:bidi w:val="0"/>
        <w:spacing w:lineRule="auto" w:line="276" w:before="0" w:after="140"/>
        <w:jc w:val="start"/>
        <w:rPr/>
      </w:pPr>
      <w:r>
        <w:rPr/>
        <w:t>-  USER</w:t>
      </w:r>
    </w:p>
    <w:p>
      <w:pPr>
        <w:pStyle w:val="TextBody"/>
        <w:bidi w:val="0"/>
        <w:spacing w:lineRule="auto" w:line="276" w:before="0" w:after="140"/>
        <w:jc w:val="start"/>
        <w:rPr/>
      </w:pPr>
      <w:r>
        <w:rPr/>
        <w:t>- Group</w:t>
      </w:r>
    </w:p>
    <w:p>
      <w:pPr>
        <w:pStyle w:val="TextBody"/>
        <w:bidi w:val="0"/>
        <w:spacing w:lineRule="auto" w:line="276" w:before="0" w:after="140"/>
        <w:jc w:val="start"/>
        <w:rPr/>
      </w:pPr>
      <w:r>
        <w:rPr/>
        <w:t>- Policy: định nghĩa quyền</w:t>
      </w:r>
    </w:p>
    <w:p>
      <w:pPr>
        <w:pStyle w:val="TextBody"/>
        <w:bidi w:val="0"/>
        <w:spacing w:lineRule="auto" w:line="276" w:before="0" w:after="140"/>
        <w:jc w:val="start"/>
        <w:rPr/>
      </w:pPr>
      <w:r>
        <w:rPr/>
        <w:t>- Roles: tập hợp 1 hoặc nhiều permission → service truy cập vào serviceservice</w:t>
      </w:r>
    </w:p>
    <w:p>
      <w:pPr>
        <w:pStyle w:val="TextBody"/>
        <w:bidi w:val="0"/>
        <w:spacing w:lineRule="auto" w:line="276" w:before="0" w:after="140"/>
        <w:jc w:val="start"/>
        <w:rPr/>
      </w:pPr>
      <w:r>
        <w:rPr/>
      </w:r>
    </w:p>
    <w:p>
      <w:pPr>
        <w:pStyle w:val="TextBody"/>
        <w:bidi w:val="0"/>
        <w:spacing w:lineRule="auto" w:line="276" w:before="0" w:after="140"/>
        <w:jc w:val="start"/>
        <w:rPr/>
      </w:pPr>
      <w:r>
        <w:rPr/>
        <mc:AlternateContent>
          <mc:Choice Requires="wps">
            <w:drawing>
              <wp:anchor behindDoc="0" distT="635" distB="635" distL="635" distR="635" simplePos="0" locked="0" layoutInCell="0" allowOverlap="1" relativeHeight="6">
                <wp:simplePos x="0" y="0"/>
                <wp:positionH relativeFrom="column">
                  <wp:posOffset>187960</wp:posOffset>
                </wp:positionH>
                <wp:positionV relativeFrom="paragraph">
                  <wp:posOffset>164465</wp:posOffset>
                </wp:positionV>
                <wp:extent cx="4800600" cy="590550"/>
                <wp:effectExtent l="635" t="635" r="635" b="635"/>
                <wp:wrapNone/>
                <wp:docPr id="1" name="Shape 4"/>
                <a:graphic xmlns:a="http://schemas.openxmlformats.org/drawingml/2006/main">
                  <a:graphicData uri="http://schemas.microsoft.com/office/word/2010/wordprocessingShape">
                    <wps:wsp>
                      <wps:cNvSpPr/>
                      <wps:spPr>
                        <a:xfrm>
                          <a:off x="0" y="0"/>
                          <a:ext cx="4800600" cy="59040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bidi w:val="0"/>
                              <w:jc w:val="center"/>
                              <w:rPr>
                                <w:color w:val="000000"/>
                              </w:rPr>
                            </w:pPr>
                            <w:r>
                              <w:rPr>
                                <w:color w:val="000000"/>
                              </w:rPr>
                              <w:t>EC2 intance / Lambda / cloudfront,...</w:t>
                            </w:r>
                          </w:p>
                        </w:txbxContent>
                      </wps:txbx>
                      <wps:bodyPr lIns="0" rIns="0" tIns="0" bIns="0" anchor="ctr">
                        <a:noAutofit/>
                      </wps:bodyPr>
                    </wps:wsp>
                  </a:graphicData>
                </a:graphic>
              </wp:anchor>
            </w:drawing>
          </mc:Choice>
          <mc:Fallback>
            <w:pict>
              <v:rect id="shape_0" ID="Shape 4" path="m0,0l-2147483645,0l-2147483645,-2147483646l0,-2147483646xe" fillcolor="#729fcf" stroked="t" o:allowincell="f" style="position:absolute;margin-left:14.8pt;margin-top:12.95pt;width:377.95pt;height:46.45pt;mso-wrap-style:square;v-text-anchor:middle">
                <v:fill o:detectmouseclick="t" type="solid" color2="#8d6030"/>
                <v:stroke color="#3465a4" joinstyle="round" endcap="flat"/>
                <v:textbox>
                  <w:txbxContent>
                    <w:p>
                      <w:pPr>
                        <w:pStyle w:val="FrameContents"/>
                        <w:overflowPunct w:val="true"/>
                        <w:bidi w:val="0"/>
                        <w:jc w:val="center"/>
                        <w:rPr>
                          <w:color w:val="000000"/>
                        </w:rPr>
                      </w:pPr>
                      <w:r>
                        <w:rPr>
                          <w:color w:val="000000"/>
                        </w:rPr>
                        <w:t>EC2 intance / Lambda / cloudfront,...</w:t>
                      </w:r>
                    </w:p>
                  </w:txbxContent>
                </v:textbox>
                <w10:wrap type="none"/>
              </v:rect>
            </w:pict>
          </mc:Fallback>
        </mc:AlternateContent>
      </w:r>
    </w:p>
    <w:p>
      <w:pPr>
        <w:pStyle w:val="TextBody"/>
        <w:bidi w:val="0"/>
        <w:spacing w:lineRule="auto" w:line="276" w:before="0" w:after="140"/>
        <w:jc w:val="start"/>
        <w:rPr/>
      </w:pPr>
      <w:r>
        <w:rPr/>
      </w:r>
    </w:p>
    <w:p>
      <w:pPr>
        <w:pStyle w:val="TextBody"/>
        <w:bidi w:val="0"/>
        <w:spacing w:lineRule="auto" w:line="276" w:before="0" w:after="140"/>
        <w:jc w:val="start"/>
        <w:rPr/>
      </w:pPr>
      <w:r>
        <w:rPr/>
        <mc:AlternateContent>
          <mc:Choice Requires="wps">
            <w:drawing>
              <wp:anchor behindDoc="0" distT="635" distB="635" distL="37465" distR="19685" simplePos="0" locked="0" layoutInCell="0" allowOverlap="1" relativeHeight="8">
                <wp:simplePos x="0" y="0"/>
                <wp:positionH relativeFrom="column">
                  <wp:posOffset>2473960</wp:posOffset>
                </wp:positionH>
                <wp:positionV relativeFrom="paragraph">
                  <wp:posOffset>174625</wp:posOffset>
                </wp:positionV>
                <wp:extent cx="19050" cy="2115185"/>
                <wp:effectExtent l="37465" t="635" r="19685" b="635"/>
                <wp:wrapNone/>
                <wp:docPr id="3" name="Line 2"/>
                <a:graphic xmlns:a="http://schemas.openxmlformats.org/drawingml/2006/main">
                  <a:graphicData uri="http://schemas.microsoft.com/office/word/2010/wordprocessingShape">
                    <wps:wsp>
                      <wps:cNvSpPr/>
                      <wps:spPr>
                        <a:xfrm flipH="1">
                          <a:off x="0" y="0"/>
                          <a:ext cx="19080" cy="21153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194.8pt,13.75pt" to="196.25pt,180.25pt" ID="Line 2" stroked="t" o:allowincell="f" style="position:absolute;flip:x">
                <v:stroke color="#3465a4" endarrow="block" endarrowwidth="medium" endarrowlength="medium" joinstyle="round" endcap="flat"/>
                <v:fill o:detectmouseclick="t" on="false"/>
                <w10:wrap type="none"/>
              </v:line>
            </w:pict>
          </mc:Fallback>
        </mc:AlternateContent>
      </w:r>
    </w:p>
    <w:p>
      <w:pPr>
        <w:pStyle w:val="TextBody"/>
        <w:bidi w:val="0"/>
        <w:spacing w:lineRule="auto" w:line="276" w:before="0" w:after="140"/>
        <w:jc w:val="start"/>
        <w:rPr/>
      </w:pPr>
      <w:r>
        <w:rPr/>
      </w:r>
    </w:p>
    <w:p>
      <w:pPr>
        <w:pStyle w:val="TextBody"/>
        <w:bidi w:val="0"/>
        <w:spacing w:lineRule="auto" w:line="276" w:before="0" w:after="140"/>
        <w:jc w:val="start"/>
        <w:rPr/>
      </w:pPr>
      <w:r>
        <w:rPr/>
        <mc:AlternateContent>
          <mc:Choice Requires="wps">
            <w:drawing>
              <wp:anchor behindDoc="0" distT="1270" distB="635" distL="635" distR="1270" simplePos="0" locked="0" layoutInCell="0" allowOverlap="1" relativeHeight="4">
                <wp:simplePos x="0" y="0"/>
                <wp:positionH relativeFrom="column">
                  <wp:posOffset>1769110</wp:posOffset>
                </wp:positionH>
                <wp:positionV relativeFrom="paragraph">
                  <wp:posOffset>110490</wp:posOffset>
                </wp:positionV>
                <wp:extent cx="1428750" cy="885825"/>
                <wp:effectExtent l="635" t="1270" r="1270" b="635"/>
                <wp:wrapNone/>
                <wp:docPr id="4" name="Shape 3"/>
                <a:graphic xmlns:a="http://schemas.openxmlformats.org/drawingml/2006/main">
                  <a:graphicData uri="http://schemas.microsoft.com/office/word/2010/wordprocessingShape">
                    <wps:wsp>
                      <wps:cNvSpPr/>
                      <wps:spPr>
                        <a:xfrm>
                          <a:off x="0" y="0"/>
                          <a:ext cx="1428840" cy="885960"/>
                        </a:xfrm>
                        <a:prstGeom prst="ellipse">
                          <a:avLst/>
                        </a:prstGeom>
                        <a:solidFill>
                          <a:srgbClr val="729fcf"/>
                        </a:solidFill>
                        <a:ln w="0">
                          <a:solidFill>
                            <a:srgbClr val="3465a4"/>
                          </a:solidFill>
                        </a:ln>
                      </wps:spPr>
                      <wps:style>
                        <a:lnRef idx="0"/>
                        <a:fillRef idx="0"/>
                        <a:effectRef idx="0"/>
                        <a:fontRef idx="minor"/>
                      </wps:style>
                      <wps:txbx>
                        <w:txbxContent>
                          <w:p>
                            <w:pPr>
                              <w:pStyle w:val="FrameContents"/>
                              <w:overflowPunct w:val="true"/>
                              <w:bidi w:val="0"/>
                              <w:jc w:val="center"/>
                              <w:rPr>
                                <w:color w:val="000000"/>
                              </w:rPr>
                            </w:pPr>
                            <w:r>
                              <w:rPr>
                                <w:color w:val="000000"/>
                              </w:rPr>
                              <w:t>Roles</w:t>
                            </w:r>
                          </w:p>
                        </w:txbxContent>
                      </wps:txbx>
                      <wps:bodyPr lIns="0" rIns="0" tIns="0" bIns="0" anchor="ctr">
                        <a:noAutofit/>
                      </wps:bodyPr>
                    </wps:wsp>
                  </a:graphicData>
                </a:graphic>
              </wp:anchor>
            </w:drawing>
          </mc:Choice>
          <mc:Fallback>
            <w:pict>
              <v:oval id="shape_0" ID="Shape 3" path="l-2147483648,-2147483643l-2147483628,-2147483627l-2147483648,-2147483643l-2147483626,-2147483625xe" fillcolor="#729fcf" stroked="t" o:allowincell="f" style="position:absolute;margin-left:139.3pt;margin-top:8.7pt;width:112.45pt;height:69.7pt;mso-wrap-style:square;v-text-anchor:middle">
                <v:fill o:detectmouseclick="t" type="solid" color2="#8d6030"/>
                <v:stroke color="#3465a4" joinstyle="round" endcap="flat"/>
                <v:textbox>
                  <w:txbxContent>
                    <w:p>
                      <w:pPr>
                        <w:pStyle w:val="FrameContents"/>
                        <w:overflowPunct w:val="true"/>
                        <w:bidi w:val="0"/>
                        <w:jc w:val="center"/>
                        <w:rPr>
                          <w:color w:val="000000"/>
                        </w:rPr>
                      </w:pPr>
                      <w:r>
                        <w:rPr>
                          <w:color w:val="000000"/>
                        </w:rPr>
                        <w:t>Roles</w:t>
                      </w:r>
                    </w:p>
                  </w:txbxContent>
                </v:textbox>
                <w10:wrap type="none"/>
              </v:oval>
            </w:pict>
          </mc:Fallback>
        </mc:AlternateContent>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mc:AlternateContent>
          <mc:Choice Requires="wps">
            <w:drawing>
              <wp:anchor behindDoc="0" distT="635" distB="635" distL="635" distR="635" simplePos="0" locked="0" layoutInCell="0" allowOverlap="1" relativeHeight="2">
                <wp:simplePos x="0" y="0"/>
                <wp:positionH relativeFrom="column">
                  <wp:posOffset>226060</wp:posOffset>
                </wp:positionH>
                <wp:positionV relativeFrom="paragraph">
                  <wp:posOffset>-78105</wp:posOffset>
                </wp:positionV>
                <wp:extent cx="4800600" cy="590550"/>
                <wp:effectExtent l="635" t="635" r="635" b="635"/>
                <wp:wrapNone/>
                <wp:docPr id="6" name="Shape 2"/>
                <a:graphic xmlns:a="http://schemas.openxmlformats.org/drawingml/2006/main">
                  <a:graphicData uri="http://schemas.microsoft.com/office/word/2010/wordprocessingShape">
                    <wps:wsp>
                      <wps:cNvSpPr/>
                      <wps:spPr>
                        <a:xfrm>
                          <a:off x="0" y="0"/>
                          <a:ext cx="4800600" cy="590400"/>
                        </a:xfrm>
                        <a:prstGeom prst="rect">
                          <a:avLst/>
                        </a:prstGeom>
                        <a:solidFill>
                          <a:srgbClr val="729fcf"/>
                        </a:solidFill>
                        <a:ln w="0">
                          <a:solidFill>
                            <a:srgbClr val="3465a4"/>
                          </a:solidFill>
                        </a:ln>
                      </wps:spPr>
                      <wps:style>
                        <a:lnRef idx="0"/>
                        <a:fillRef idx="0"/>
                        <a:effectRef idx="0"/>
                        <a:fontRef idx="minor"/>
                      </wps:style>
                      <wps:txbx>
                        <w:txbxContent>
                          <w:p>
                            <w:pPr>
                              <w:pStyle w:val="FrameContents"/>
                              <w:overflowPunct w:val="true"/>
                              <w:bidi w:val="0"/>
                              <w:jc w:val="center"/>
                              <w:rPr>
                                <w:color w:val="000000"/>
                              </w:rPr>
                            </w:pPr>
                            <w:r>
                              <w:rPr>
                                <w:color w:val="000000"/>
                              </w:rPr>
                              <w:t>Resource AWS (Services: EC2, S3, StorageStorage)</w:t>
                            </w:r>
                          </w:p>
                        </w:txbxContent>
                      </wps:txbx>
                      <wps:bodyPr lIns="0" rIns="0" tIns="0" bIns="0" anchor="ctr">
                        <a:noAutofit/>
                      </wps:bodyPr>
                    </wps:wsp>
                  </a:graphicData>
                </a:graphic>
              </wp:anchor>
            </w:drawing>
          </mc:Choice>
          <mc:Fallback>
            <w:pict>
              <v:rect id="shape_0" ID="Shape 2" path="m0,0l-2147483645,0l-2147483645,-2147483646l0,-2147483646xe" fillcolor="#729fcf" stroked="t" o:allowincell="f" style="position:absolute;margin-left:17.8pt;margin-top:-6.15pt;width:377.95pt;height:46.45pt;mso-wrap-style:square;v-text-anchor:middle">
                <v:fill o:detectmouseclick="t" type="solid" color2="#8d6030"/>
                <v:stroke color="#3465a4" joinstyle="round" endcap="flat"/>
                <v:textbox>
                  <w:txbxContent>
                    <w:p>
                      <w:pPr>
                        <w:pStyle w:val="FrameContents"/>
                        <w:overflowPunct w:val="true"/>
                        <w:bidi w:val="0"/>
                        <w:jc w:val="center"/>
                        <w:rPr>
                          <w:color w:val="000000"/>
                        </w:rPr>
                      </w:pPr>
                      <w:r>
                        <w:rPr>
                          <w:color w:val="000000"/>
                        </w:rPr>
                        <w:t>Resource AWS (Services: EC2, S3, StorageStorage)</w:t>
                      </w:r>
                    </w:p>
                  </w:txbxContent>
                </v:textbox>
                <w10:wrap type="none"/>
              </v:rect>
            </w:pict>
          </mc:Fallback>
        </mc:AlternateContent>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r>
        <w:br w:type="page"/>
      </w:r>
    </w:p>
    <w:p>
      <w:pPr>
        <w:pStyle w:val="TextBody"/>
        <w:bidi w:val="0"/>
        <w:jc w:val="start"/>
        <w:rPr/>
      </w:pPr>
      <w:r>
        <w:rPr/>
      </w:r>
    </w:p>
    <w:p>
      <w:pPr>
        <w:pStyle w:val="TextBody"/>
        <w:bidi w:val="0"/>
        <w:spacing w:lineRule="auto" w:line="276" w:before="0" w:after="140"/>
        <w:jc w:val="start"/>
        <w:rPr/>
      </w:pPr>
      <w:r>
        <w:rPr/>
        <w:t>network intance</w:t>
      </w:r>
    </w:p>
    <w:p>
      <w:pPr>
        <w:pStyle w:val="TextBody"/>
        <w:bidi w:val="0"/>
        <w:spacing w:lineRule="auto" w:line="276" w:before="0" w:after="140"/>
        <w:jc w:val="star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707005"/>
            <wp:effectExtent l="0" t="0" r="0" b="0"/>
            <wp:wrapSquare wrapText="largest"/>
            <wp:docPr id="8"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title=""/>
                    <pic:cNvPicPr>
                      <a:picLocks noChangeAspect="1" noChangeArrowheads="1"/>
                    </pic:cNvPicPr>
                  </pic:nvPicPr>
                  <pic:blipFill>
                    <a:blip r:embed="rId2"/>
                    <a:stretch>
                      <a:fillRect/>
                    </a:stretch>
                  </pic:blipFill>
                  <pic:spPr bwMode="auto">
                    <a:xfrm>
                      <a:off x="0" y="0"/>
                      <a:ext cx="6120130" cy="2707005"/>
                    </a:xfrm>
                    <a:prstGeom prst="rect">
                      <a:avLst/>
                    </a:prstGeom>
                  </pic:spPr>
                </pic:pic>
              </a:graphicData>
            </a:graphic>
          </wp:anchor>
        </w:drawing>
      </w:r>
      <w:r>
        <w:rPr/>
        <w:t>Từ internet mà muốn vào được con 1 thì dùng public IP</w:t>
      </w:r>
    </w:p>
    <w:p>
      <w:pPr>
        <w:pStyle w:val="TextBody"/>
        <w:bidi w:val="0"/>
        <w:spacing w:lineRule="auto" w:line="276" w:before="0" w:after="140"/>
        <w:jc w:val="start"/>
        <w:rPr/>
      </w:pPr>
      <w:r>
        <w:rPr/>
        <w:t>còn muốn ra internet thì phải qua internet gateway</w:t>
      </w:r>
    </w:p>
    <w:p>
      <w:pPr>
        <w:pStyle w:val="TextBody"/>
        <w:bidi w:val="0"/>
        <w:spacing w:lineRule="auto" w:line="276" w:before="0" w:after="140"/>
        <w:jc w:val="start"/>
        <w:rPr/>
      </w:pPr>
      <w:r>
        <w:rPr/>
      </w:r>
    </w:p>
    <w:p>
      <w:pPr>
        <w:pStyle w:val="TextBody"/>
        <w:bidi w:val="0"/>
        <w:spacing w:lineRule="auto" w:line="276" w:before="0" w:after="140"/>
        <w:jc w:val="start"/>
        <w:rPr/>
      </w:pPr>
      <w:r>
        <w:rPr/>
        <w:t>- EBS: ổ cứng gắn qua internet, giống kiểu NFS</w:t>
      </w:r>
    </w:p>
    <w:p>
      <w:pPr>
        <w:pStyle w:val="TextBody"/>
        <w:bidi w:val="0"/>
        <w:spacing w:lineRule="auto" w:line="276" w:before="0" w:after="14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295900" cy="3962400"/>
            <wp:effectExtent l="0" t="0" r="0" b="0"/>
            <wp:wrapSquare wrapText="largest"/>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3"/>
                    <a:stretch>
                      <a:fillRect/>
                    </a:stretch>
                  </pic:blipFill>
                  <pic:spPr bwMode="auto">
                    <a:xfrm>
                      <a:off x="0" y="0"/>
                      <a:ext cx="5295900" cy="3962400"/>
                    </a:xfrm>
                    <a:prstGeom prst="rect">
                      <a:avLst/>
                    </a:prstGeom>
                  </pic:spPr>
                </pic:pic>
              </a:graphicData>
            </a:graphic>
          </wp:anchor>
        </w:drawing>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t xml:space="preserve">1 </w:t>
      </w:r>
      <w:r>
        <w:rPr>
          <w:rFonts w:eastAsia="Noto Serif CJK SC" w:cs="Lohit Devanagari"/>
          <w:color w:val="auto"/>
          <w:kern w:val="2"/>
          <w:sz w:val="24"/>
          <w:szCs w:val="24"/>
          <w:lang w:val="en-US" w:eastAsia="zh-CN" w:bidi="hi-IN"/>
        </w:rPr>
        <w:t>VPC có 1 internet GW, vào nó cho phép resource trong VPC ra được internet nhờ internet GW</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phân biệt public subnet và private subnet</w:t>
      </w:r>
    </w:p>
    <w:p>
      <w:pPr>
        <w:pStyle w:val="TextBody"/>
        <w:bidi w:val="0"/>
        <w:spacing w:lineRule="auto" w:line="276" w:before="0" w:after="140"/>
        <w:jc w:val="star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3415665"/>
            <wp:effectExtent l="0" t="0" r="0" b="0"/>
            <wp:wrapSquare wrapText="largest"/>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4"/>
                    <a:stretch>
                      <a:fillRect/>
                    </a:stretch>
                  </pic:blipFill>
                  <pic:spPr bwMode="auto">
                    <a:xfrm>
                      <a:off x="0" y="0"/>
                      <a:ext cx="6120130" cy="3415665"/>
                    </a:xfrm>
                    <a:prstGeom prst="rect">
                      <a:avLst/>
                    </a:prstGeom>
                  </pic:spPr>
                </pic:pic>
              </a:graphicData>
            </a:graphic>
          </wp:anchor>
        </w:drawing>
      </w:r>
      <w:r>
        <w:rPr>
          <w:rFonts w:eastAsia="Noto Serif CJK SC" w:cs="Lohit Devanagari"/>
          <w:color w:val="auto"/>
          <w:kern w:val="2"/>
          <w:sz w:val="24"/>
          <w:szCs w:val="24"/>
          <w:lang w:val="en-US" w:eastAsia="zh-CN" w:bidi="hi-IN"/>
        </w:rPr>
        <w:t>Route Target là local : tức là để các intance trong subnet đấy nói chuyện với nhau</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tức là để đi đến Destination: 172.31.0.0/16 thì nó sẽ sử dụng là mạng local (tức là nội bộ)</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còn muốn ra internet (destination: 0.0.0.0/0) thì sẽ sử dụng cái igw_id (internet gateway)</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để 1 intance ra được internetnhau</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có 1 IP public</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đươc gắn vs public subnet (có route table trỏ đến internet GW)</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2 subnet</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public subnet</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Routing to 1 internet GW</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intance in public subnet can access internet via ipv4 (or EIP)</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private subnet</w:t>
      </w:r>
    </w:p>
    <w:p>
      <w:pPr>
        <w:pStyle w:val="TextBody"/>
        <w:bidi w:val="0"/>
        <w:spacing w:lineRule="auto" w:line="276" w:before="0" w:after="140"/>
        <w:jc w:val="start"/>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dont routing to internet gateway</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Bài 1: VPC –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1 VPC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subnet public và private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intance trên subnet publet và intantce này kết nối được internet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157855"/>
            <wp:effectExtent l="0" t="0" r="0" b="0"/>
            <wp:wrapSquare wrapText="largest"/>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5"/>
                    <a:stretch>
                      <a:fillRect/>
                    </a:stretch>
                  </pic:blipFill>
                  <pic:spPr bwMode="auto">
                    <a:xfrm>
                      <a:off x="0" y="0"/>
                      <a:ext cx="6120130" cy="3157855"/>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Bài làm:</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bước 1. Tạo VPC: 10.0.0.0/16</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Bước 2: tạo và gắn intenet GW vào VPC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Bước 3: tạo public subnet, private subnet, với CIDR là VPC vừa tạo</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public subnet: 10.0.0.0/24</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private subnet: 10.0.1.0/24</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làm sao để phân biệt public subnet và private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Bước 4: check route table trên public subnet đã có ra internet (destiantion: 0.0.0.0/0) target internet GW chưa</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nếu chưa, tạo route table và assign route table và public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1 subnet chỉ có 1 route table, nhưng 1 route table có nhiều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690235" cy="1225550"/>
            <wp:effectExtent l="0" t="0" r="0" b="0"/>
            <wp:wrapSquare wrapText="largest"/>
            <wp:docPr id="1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title=""/>
                    <pic:cNvPicPr>
                      <a:picLocks noChangeAspect="1" noChangeArrowheads="1"/>
                    </pic:cNvPicPr>
                  </pic:nvPicPr>
                  <pic:blipFill>
                    <a:blip r:embed="rId6"/>
                    <a:stretch>
                      <a:fillRect/>
                    </a:stretch>
                  </pic:blipFill>
                  <pic:spPr bwMode="auto">
                    <a:xfrm>
                      <a:off x="0" y="0"/>
                      <a:ext cx="5690235" cy="1225550"/>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Bước 5. Tạo intance trên public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lưu ý là khi tạo chọn subnet public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tôi sẽ tạo 1 intance trên public subnet enable IP public và 1 intance trên public subnet và ko có IP public xem cả 2 đều ra được internet ko</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tôi tạo 1 intance trên private subnet xem 2 intance trên public subnet và private subnet có kết nối dk vs nhau ko</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=&gt; kết luận</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1 intance để có kết nối internet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assign IP public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nằm trong public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=&gt; kết luận 2</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2 intance khác subnet ko có kết nối</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mà 1 intance nằm trong private subnet có gắn IP public thì cũng ko ssh vào được nó, vì ko có internet GW để phi vào nó</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Bài 2: làm thế nào để 1 intance trong private subnet có kết nối internet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dùng NAT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bài này sẽ demo ở dưới</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NAT là gì, NAT là phương thức để ánh xạ 1 hoặc nhiều đại chỉ IP sang IP khác (ip public)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ví dụ mình đang dùng wifi ở nhà, địa chỉ máy tính mình đang là IP private,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thì ngoài internet nó ko hiểu IP private bạn là gì, nên bạn cần 1 moden nhà mạng, bạn ra ngoài intenet nhờ modern đấy bằng 1 địa chỉ IP public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=&gt; vì vậy tương tự như trong AWS, NAT GW trong AWS được sử dụng để các intance trong private subnet có kết nối ra ngoài internet nhưng ngoài internet sẽ ko có kết nối đến các intance này</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Nat GW sẽ giúp cho intance ra ngoài internet nhưng vẫn được bảo vệ ko cho thằng khác phi được vào con intance</w:t>
      </w:r>
      <w:r>
        <w:br w:type="page"/>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Network Access  controller List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181475" cy="3905250"/>
            <wp:effectExtent l="0" t="0" r="0" b="0"/>
            <wp:wrapSquare wrapText="largest"/>
            <wp:docPr id="13"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title=""/>
                    <pic:cNvPicPr>
                      <a:picLocks noChangeAspect="1" noChangeArrowheads="1"/>
                    </pic:cNvPicPr>
                  </pic:nvPicPr>
                  <pic:blipFill>
                    <a:blip r:embed="rId7"/>
                    <a:stretch>
                      <a:fillRect/>
                    </a:stretch>
                  </pic:blipFill>
                  <pic:spPr bwMode="auto">
                    <a:xfrm>
                      <a:off x="0" y="0"/>
                      <a:ext cx="4181475" cy="3905250"/>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ACL bảo vệ subnet, có deny</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SG bảo vệ intance, ko deny</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
      <w:r>
        <w:br w:type="page"/>
      </w:r>
    </w:p>
    <w:p>
      <w:pPr>
        <w:pStyle w:val="TextBody"/>
        <w:bidi w:val="0"/>
        <w:spacing w:lineRule="auto" w:line="276" w:before="0" w:after="140"/>
        <w:jc w:val="start"/>
        <w:rPr/>
      </w:pPr>
      <w:r>
        <w:rPr/>
      </w:r>
    </w:p>
    <w:p>
      <w:pPr>
        <w:pStyle w:val="TextBody"/>
        <w:bidi w:val="0"/>
        <w:spacing w:lineRule="auto" w:line="276" w:before="0" w:after="140"/>
        <w:jc w:val="center"/>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NAT GatewayGateway</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5">
            <wp:simplePos x="0" y="0"/>
            <wp:positionH relativeFrom="column">
              <wp:posOffset>-219075</wp:posOffset>
            </wp:positionH>
            <wp:positionV relativeFrom="paragraph">
              <wp:posOffset>-47625</wp:posOffset>
            </wp:positionV>
            <wp:extent cx="6948805" cy="3646170"/>
            <wp:effectExtent l="0" t="0" r="0" b="0"/>
            <wp:wrapSquare wrapText="largest"/>
            <wp:docPr id="1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title=""/>
                    <pic:cNvPicPr>
                      <a:picLocks noChangeAspect="1" noChangeArrowheads="1"/>
                    </pic:cNvPicPr>
                  </pic:nvPicPr>
                  <pic:blipFill>
                    <a:blip r:embed="rId8"/>
                    <a:stretch>
                      <a:fillRect/>
                    </a:stretch>
                  </pic:blipFill>
                  <pic:spPr bwMode="auto">
                    <a:xfrm>
                      <a:off x="0" y="0"/>
                      <a:ext cx="6948805" cy="3646170"/>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nat gateway giúp cho intance trong private subnet có thể đi ra được ngoài internet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Bài tập: làm thế nào để </w:t>
      </w:r>
      <w:r>
        <w:rPr>
          <w:rFonts w:eastAsia="Noto Serif CJK SC" w:cs="Lohit Devanagari"/>
          <w:color w:val="auto"/>
          <w:kern w:val="2"/>
          <w:sz w:val="24"/>
          <w:szCs w:val="24"/>
          <w:lang w:val="en-US" w:eastAsia="zh-CN" w:bidi="hi-IN"/>
        </w:rPr>
        <w:t>1 intance private subnet ra được internet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các intance trong cùng </w:t>
      </w:r>
      <w:r>
        <w:rPr>
          <w:rFonts w:eastAsia="Noto Serif CJK SC" w:cs="Lohit Devanagari"/>
          <w:color w:val="auto"/>
          <w:kern w:val="2"/>
          <w:sz w:val="24"/>
          <w:szCs w:val="24"/>
          <w:lang w:val="en-US" w:eastAsia="zh-CN" w:bidi="hi-IN"/>
        </w:rPr>
        <w:t>1 VPC nói chuyện được vs nhau</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Bước </w:t>
      </w:r>
      <w:r>
        <w:rPr>
          <w:rFonts w:eastAsia="Noto Serif CJK SC" w:cs="Lohit Devanagari"/>
          <w:color w:val="auto"/>
          <w:kern w:val="2"/>
          <w:sz w:val="24"/>
          <w:szCs w:val="24"/>
          <w:lang w:val="en-US" w:eastAsia="zh-CN" w:bidi="hi-IN"/>
        </w:rPr>
        <w:t>0: tạo VPC, private, public subnet, route table, internet gateway như ở bài trên</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VPC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igw attach VPC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tạo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route table assign cho subnet </w:t>
      </w:r>
      <w:r>
        <w:rPr>
          <w:rFonts w:eastAsia="Noto Serif CJK SC" w:cs="Lohit Devanagari"/>
          <w:color w:val="auto"/>
          <w:kern w:val="2"/>
          <w:sz w:val="24"/>
          <w:szCs w:val="24"/>
          <w:lang w:val="en-US" w:eastAsia="zh-CN" w:bidi="hi-IN"/>
        </w:rPr>
        <w:t>(route table quyết định subnet public hay private)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route table: cũng có route table ra public, route table private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gắn tới subnet</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w:t>
      </w:r>
      <w:r>
        <w:rPr>
          <w:rFonts w:eastAsia="Noto Serif CJK SC" w:cs="Lohit Devanagari"/>
          <w:color w:val="auto"/>
          <w:kern w:val="2"/>
          <w:sz w:val="24"/>
          <w:szCs w:val="24"/>
          <w:lang w:val="en-US" w:eastAsia="zh-CN" w:bidi="hi-IN"/>
        </w:rPr>
        <w:t>- thêm rule ra internet gắn vs internet GW hoặc NAT GW</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=&gt; check kết nối từ intance public ra internet, nếu được thì các config đã oke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Bước </w:t>
      </w:r>
      <w:r>
        <w:rPr>
          <w:rFonts w:eastAsia="Noto Serif CJK SC" w:cs="Lohit Devanagari"/>
          <w:color w:val="auto"/>
          <w:kern w:val="2"/>
          <w:sz w:val="24"/>
          <w:szCs w:val="24"/>
          <w:lang w:val="en-US" w:eastAsia="zh-CN" w:bidi="hi-IN"/>
        </w:rPr>
        <w:t>1: tạo 1 intance ở subnet public có IP public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Bước </w:t>
      </w:r>
      <w:r>
        <w:rPr>
          <w:rFonts w:eastAsia="Noto Serif CJK SC" w:cs="Lohit Devanagari"/>
          <w:color w:val="auto"/>
          <w:kern w:val="2"/>
          <w:sz w:val="24"/>
          <w:szCs w:val="24"/>
          <w:lang w:val="en-US" w:eastAsia="zh-CN" w:bidi="hi-IN"/>
        </w:rPr>
        <w:t>2: tạo 1 intance ở Private subnet, ko có IP public</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Bước 3: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check kết nối internet ở intance public ra internet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  check kết nối giữa </w:t>
      </w:r>
      <w:r>
        <w:rPr>
          <w:rFonts w:eastAsia="Noto Serif CJK SC" w:cs="Lohit Devanagari"/>
          <w:color w:val="auto"/>
          <w:kern w:val="2"/>
          <w:sz w:val="24"/>
          <w:szCs w:val="24"/>
          <w:lang w:val="en-US" w:eastAsia="zh-CN" w:bidi="hi-IN"/>
        </w:rPr>
        <w:t>2 intance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Bước </w:t>
      </w:r>
      <w:r>
        <w:rPr>
          <w:rFonts w:eastAsia="Noto Serif CJK SC" w:cs="Lohit Devanagari"/>
          <w:color w:val="auto"/>
          <w:kern w:val="2"/>
          <w:sz w:val="24"/>
          <w:szCs w:val="24"/>
          <w:lang w:val="en-US" w:eastAsia="zh-CN" w:bidi="hi-IN"/>
        </w:rPr>
        <w:t>4: tạo NAT gateway, nat gateway phải ở public subnet, assign luôn EIP</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chek route table của private subnet trỏ ra internet qua natGW</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và thế là oke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3261360"/>
            <wp:effectExtent l="0" t="0" r="0" b="0"/>
            <wp:wrapSquare wrapText="largest"/>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9"/>
                    <a:stretch>
                      <a:fillRect/>
                    </a:stretch>
                  </pic:blipFill>
                  <pic:spPr bwMode="auto">
                    <a:xfrm>
                      <a:off x="0" y="0"/>
                      <a:ext cx="6120130" cy="3261360"/>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kết thúc phần network</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center"/>
        <w:rPr>
          <w:rFonts w:ascii="Liberation Serif" w:hAnsi="Liberation Serif" w:eastAsia="Noto Serif CJK SC" w:cs="Lohit Devanagari"/>
          <w:color w:val="auto"/>
          <w:kern w:val="2"/>
          <w:sz w:val="48"/>
          <w:szCs w:val="48"/>
          <w:lang w:val="en-US" w:eastAsia="zh-CN" w:bidi="hi-IN"/>
        </w:rPr>
      </w:pPr>
      <w:r>
        <w:rPr>
          <w:rFonts w:eastAsia="Noto Serif CJK SC" w:cs="Lohit Devanagari"/>
          <w:color w:val="auto"/>
          <w:kern w:val="2"/>
          <w:sz w:val="48"/>
          <w:szCs w:val="48"/>
          <w:lang w:val="en-US" w:eastAsia="zh-CN" w:bidi="hi-IN"/>
        </w:rPr>
        <w:t>Volume</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EBS volume: tạo để gắn với </w:t>
      </w:r>
      <w:r>
        <w:rPr>
          <w:rFonts w:eastAsia="Noto Serif CJK SC" w:cs="Lohit Devanagari"/>
          <w:color w:val="auto"/>
          <w:kern w:val="2"/>
          <w:sz w:val="24"/>
          <w:szCs w:val="24"/>
          <w:lang w:val="en-US" w:eastAsia="zh-CN" w:bidi="hi-IN"/>
        </w:rPr>
        <w:t>1 intance, nó là ổ đĩa gắn qua mạng, kiểu như USB</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98820" cy="3313430"/>
            <wp:effectExtent l="0" t="0" r="0" b="0"/>
            <wp:wrapSquare wrapText="largest"/>
            <wp:docPr id="1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title=""/>
                    <pic:cNvPicPr>
                      <a:picLocks noChangeAspect="1" noChangeArrowheads="1"/>
                    </pic:cNvPicPr>
                  </pic:nvPicPr>
                  <pic:blipFill>
                    <a:blip r:embed="rId10"/>
                    <a:stretch>
                      <a:fillRect/>
                    </a:stretch>
                  </pic:blipFill>
                  <pic:spPr bwMode="auto">
                    <a:xfrm>
                      <a:off x="0" y="0"/>
                      <a:ext cx="5798820" cy="3313430"/>
                    </a:xfrm>
                    <a:prstGeom prst="rect">
                      <a:avLst/>
                    </a:prstGeom>
                  </pic:spPr>
                </pic:pic>
              </a:graphicData>
            </a:graphic>
          </wp:anchor>
        </w:drawing>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gp2,  gp3 là SSD</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t xml:space="preserve">snapshot EBS </w:t>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p>
    <w:p>
      <w:pPr>
        <w:pStyle w:val="TextBody"/>
        <w:bidi w:val="0"/>
        <w:spacing w:lineRule="auto" w:line="276" w:before="0" w:after="140"/>
        <w:jc w:val="start"/>
        <w:rPr/>
      </w:pPr>
      <w:r>
        <w:rPr/>
      </w:r>
      <w:r>
        <w:br w:type="page"/>
      </w:r>
    </w:p>
    <w:p>
      <w:pPr>
        <w:pStyle w:val="TextBody"/>
        <w:bidi w:val="0"/>
        <w:jc w:val="start"/>
        <w:rPr/>
      </w:pPr>
      <w:r>
        <w:rPr/>
      </w:r>
    </w:p>
    <w:p>
      <w:pPr>
        <w:pStyle w:val="TextBody"/>
        <w:bidi w:val="0"/>
        <w:spacing w:before="0" w:after="14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364</TotalTime>
  <Application>LibreOffice/7.3.7.2$Linux_X86_64 LibreOffice_project/30$Build-2</Application>
  <AppVersion>15.0000</AppVersion>
  <Pages>11</Pages>
  <Words>856</Words>
  <Characters>3421</Characters>
  <CharactersWithSpaces>4274</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2023-08-06T21:24:05Z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