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5A9" w:rsidRDefault="00B262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1: Tổng quan đề tài</w:t>
      </w:r>
    </w:p>
    <w:p w:rsidR="00B26211" w:rsidRDefault="00B26211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vấn đề</w:t>
      </w:r>
    </w:p>
    <w:p w:rsidR="00B26211" w:rsidRPr="00613329" w:rsidRDefault="00613329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do chọn đề tài</w:t>
      </w:r>
    </w:p>
    <w:p w:rsidR="00613329" w:rsidRPr="003A44C2" w:rsidRDefault="00613329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Mục tiêu đề tài</w:t>
      </w:r>
    </w:p>
    <w:p w:rsidR="003A44C2" w:rsidRPr="003A44C2" w:rsidRDefault="003A44C2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Phương pháp nghiên cứu</w:t>
      </w:r>
    </w:p>
    <w:p w:rsidR="003A44C2" w:rsidRPr="00613329" w:rsidRDefault="003A44C2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vi, đối tượng của đề tài</w:t>
      </w:r>
    </w:p>
    <w:p w:rsidR="00613329" w:rsidRPr="00613329" w:rsidRDefault="00613329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Đóng gópcho đề tài</w:t>
      </w:r>
    </w:p>
    <w:p w:rsidR="00613329" w:rsidRPr="003A44C2" w:rsidRDefault="003A44C2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Bố cục của báo cáo</w:t>
      </w:r>
    </w:p>
    <w:p w:rsidR="003A44C2" w:rsidRPr="003A44C2" w:rsidRDefault="003A44C2" w:rsidP="00B262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luận</w:t>
      </w:r>
    </w:p>
    <w:p w:rsidR="003A44C2" w:rsidRDefault="003A44C2" w:rsidP="003A44C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Chương 2: Cơ sở lý thuyết</w:t>
      </w:r>
    </w:p>
    <w:p w:rsidR="003A44C2" w:rsidRDefault="003A44C2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A44C2">
        <w:rPr>
          <w:rFonts w:ascii="Times New Roman" w:hAnsi="Times New Roman" w:cs="Times New Roman"/>
          <w:sz w:val="28"/>
          <w:szCs w:val="28"/>
          <w:lang w:val="vi-VN"/>
        </w:rPr>
        <w:t>Lý thuyết y sinh về EMG</w:t>
      </w:r>
    </w:p>
    <w:p w:rsidR="003A44C2" w:rsidRDefault="003A44C2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Ứng dụng của EMG</w:t>
      </w:r>
    </w:p>
    <w:p w:rsidR="003A44C2" w:rsidRDefault="003A44C2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nghệ graphene</w:t>
      </w:r>
    </w:p>
    <w:p w:rsidR="003A44C2" w:rsidRDefault="003A44C2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So sánh giữa graphene sensor và sensor chuẩn (Ag/AgCl)</w:t>
      </w:r>
    </w:p>
    <w:p w:rsidR="003A44C2" w:rsidRDefault="003A44C2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Lý thuyết điện tử</w:t>
      </w:r>
    </w:p>
    <w:p w:rsidR="00BA4E19" w:rsidRDefault="00BA4E19" w:rsidP="003A44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luận</w:t>
      </w:r>
    </w:p>
    <w:p w:rsidR="00BA4E19" w:rsidRDefault="00BA4E19" w:rsidP="00BA4E1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Chương 3: Phân tích và thiết kế</w:t>
      </w:r>
    </w:p>
    <w:p w:rsidR="00BA4E19" w:rsidRPr="00BA4E19" w:rsidRDefault="00BA4E19" w:rsidP="00BA4E19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BA4E19" w:rsidRPr="00BA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647A"/>
    <w:multiLevelType w:val="hybridMultilevel"/>
    <w:tmpl w:val="ABBC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7CE7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B361CFB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CE5208"/>
    <w:multiLevelType w:val="multilevel"/>
    <w:tmpl w:val="3DCAC3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49D33CA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94A37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A04D7E"/>
    <w:multiLevelType w:val="multilevel"/>
    <w:tmpl w:val="3DCAC3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11"/>
    <w:rsid w:val="003A44C2"/>
    <w:rsid w:val="00613329"/>
    <w:rsid w:val="009035A9"/>
    <w:rsid w:val="00B26211"/>
    <w:rsid w:val="00B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2020-04-27T13:13:00Z</dcterms:created>
  <dcterms:modified xsi:type="dcterms:W3CDTF">2020-04-27T15:10:00Z</dcterms:modified>
</cp:coreProperties>
</file>