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22" w:type="dxa"/>
        <w:jc w:val="center"/>
        <w:tblLook w:val="01E0" w:firstRow="1" w:lastRow="1" w:firstColumn="1" w:lastColumn="1" w:noHBand="0" w:noVBand="0"/>
      </w:tblPr>
      <w:tblGrid>
        <w:gridCol w:w="3975"/>
        <w:gridCol w:w="5847"/>
      </w:tblGrid>
      <w:tr w:rsidR="00804002" w:rsidRPr="00D77994" w14:paraId="0A08230C" w14:textId="77777777" w:rsidTr="008F7966">
        <w:trPr>
          <w:jc w:val="center"/>
        </w:trPr>
        <w:tc>
          <w:tcPr>
            <w:tcW w:w="3975" w:type="dxa"/>
            <w:shd w:val="clear" w:color="auto" w:fill="auto"/>
          </w:tcPr>
          <w:p w14:paraId="2F1D0AE7" w14:textId="0E4AE882" w:rsidR="00C75BE1" w:rsidRPr="00D77994" w:rsidRDefault="00C75BE1" w:rsidP="00C75BE1">
            <w:pPr>
              <w:spacing w:after="0" w:line="240" w:lineRule="auto"/>
              <w:jc w:val="center"/>
              <w:rPr>
                <w:color w:val="000000" w:themeColor="text1"/>
                <w:sz w:val="26"/>
                <w:szCs w:val="26"/>
              </w:rPr>
            </w:pPr>
            <w:bookmarkStart w:id="0" w:name="loai_2"/>
            <w:bookmarkStart w:id="1" w:name="_GoBack"/>
            <w:bookmarkEnd w:id="1"/>
            <w:r w:rsidRPr="00D77994">
              <w:rPr>
                <w:color w:val="000000" w:themeColor="text1"/>
                <w:sz w:val="26"/>
                <w:szCs w:val="26"/>
              </w:rPr>
              <w:t>BỘ</w:t>
            </w:r>
            <w:r w:rsidR="00572917" w:rsidRPr="00D77994">
              <w:rPr>
                <w:color w:val="000000" w:themeColor="text1"/>
                <w:sz w:val="26"/>
                <w:szCs w:val="26"/>
              </w:rPr>
              <w:t xml:space="preserve"> </w:t>
            </w:r>
            <w:r w:rsidRPr="00D77994">
              <w:rPr>
                <w:color w:val="000000" w:themeColor="text1"/>
                <w:sz w:val="26"/>
                <w:szCs w:val="26"/>
              </w:rPr>
              <w:t>NÔNG NGHIỆ</w:t>
            </w:r>
            <w:r w:rsidR="00D101BB" w:rsidRPr="00D77994">
              <w:rPr>
                <w:color w:val="000000" w:themeColor="text1"/>
                <w:sz w:val="26"/>
                <w:szCs w:val="26"/>
              </w:rPr>
              <w:t>P VÀ</w:t>
            </w:r>
            <w:r w:rsidRPr="00D77994">
              <w:rPr>
                <w:color w:val="000000" w:themeColor="text1"/>
                <w:sz w:val="26"/>
                <w:szCs w:val="26"/>
              </w:rPr>
              <w:t xml:space="preserve"> PTN</w:t>
            </w:r>
            <w:r w:rsidR="0011791F" w:rsidRPr="00D77994">
              <w:rPr>
                <w:color w:val="000000" w:themeColor="text1"/>
                <w:sz w:val="26"/>
                <w:szCs w:val="26"/>
              </w:rPr>
              <w:t>T</w:t>
            </w:r>
          </w:p>
          <w:p w14:paraId="2D42711C" w14:textId="77777777" w:rsidR="008F7966" w:rsidRPr="00D77994" w:rsidRDefault="00C75BE1" w:rsidP="008F7966">
            <w:pPr>
              <w:spacing w:after="0" w:line="240" w:lineRule="auto"/>
              <w:jc w:val="center"/>
              <w:rPr>
                <w:b/>
                <w:color w:val="000000" w:themeColor="text1"/>
                <w:sz w:val="26"/>
                <w:szCs w:val="26"/>
              </w:rPr>
            </w:pPr>
            <w:r w:rsidRPr="00D77994">
              <w:rPr>
                <w:b/>
                <w:color w:val="000000" w:themeColor="text1"/>
                <w:sz w:val="26"/>
                <w:szCs w:val="26"/>
              </w:rPr>
              <w:t>TRƯỜNG</w:t>
            </w:r>
            <w:r w:rsidR="00572917" w:rsidRPr="00D77994">
              <w:rPr>
                <w:b/>
                <w:color w:val="000000" w:themeColor="text1"/>
                <w:sz w:val="26"/>
                <w:szCs w:val="26"/>
              </w:rPr>
              <w:t xml:space="preserve"> </w:t>
            </w:r>
            <w:r w:rsidRPr="00D77994">
              <w:rPr>
                <w:b/>
                <w:color w:val="000000" w:themeColor="text1"/>
                <w:sz w:val="26"/>
                <w:szCs w:val="26"/>
              </w:rPr>
              <w:t>ĐẠI HỌC THỦY LỢI</w:t>
            </w:r>
          </w:p>
          <w:p w14:paraId="5C53C8A2" w14:textId="15C48C4E" w:rsidR="008F7966" w:rsidRPr="00D77994" w:rsidRDefault="008F7966" w:rsidP="008F7966">
            <w:pPr>
              <w:spacing w:after="0" w:line="240" w:lineRule="auto"/>
              <w:jc w:val="center"/>
              <w:rPr>
                <w:b/>
                <w:color w:val="000000" w:themeColor="text1"/>
                <w:sz w:val="26"/>
                <w:szCs w:val="26"/>
              </w:rPr>
            </w:pPr>
            <w:r w:rsidRPr="00D77994">
              <w:rPr>
                <w:noProof/>
                <w:color w:val="000000" w:themeColor="text1"/>
                <w:sz w:val="26"/>
                <w:szCs w:val="26"/>
              </w:rPr>
              <mc:AlternateContent>
                <mc:Choice Requires="wps">
                  <w:drawing>
                    <wp:anchor distT="0" distB="0" distL="114300" distR="114300" simplePos="0" relativeHeight="251659264" behindDoc="0" locked="0" layoutInCell="1" allowOverlap="1" wp14:anchorId="64641CFB" wp14:editId="03CF181C">
                      <wp:simplePos x="0" y="0"/>
                      <wp:positionH relativeFrom="column">
                        <wp:posOffset>641985</wp:posOffset>
                      </wp:positionH>
                      <wp:positionV relativeFrom="paragraph">
                        <wp:posOffset>26035</wp:posOffset>
                      </wp:positionV>
                      <wp:extent cx="1080000" cy="0"/>
                      <wp:effectExtent l="0" t="0" r="2540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5601449B"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5pt,2.05pt" to="135.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0NjHAIAADYEAAAOAAAAZHJzL2Uyb0RvYy54bWysU02P2yAQvVfqf0DcE9v52CZWnFVlJ71s&#10;20jZ/gAC2EbFgIDEiar+9w4kjrLtparqAx6Ymcebmcfq+dxJdOLWCa0KnI1TjLiimgnVFPjb63a0&#10;wMh5ohiRWvECX7jDz+v371a9yflEt1oybhGAKJf3psCt9yZPEkdb3hE31oYrcNbadsTD1jYJs6QH&#10;9E4mkzR9SnptmbGacufgtLo68Tri1zWn/mtdO+6RLDBw83G1cT2ENVmvSN5YYlpBbzTIP7DoiFBw&#10;6R2qIp6goxV/QHWCWu107cdUd4mua0F5rAGqydLfqtm3xPBYCzTHmXub3P+DpV9OO4sEK/AUI0U6&#10;GNHeWyKa1qNSKwUN1BZNQ59643IIL9XOhkrpWe3Ni6bfHVK6bIlqeOT7ejEAkoWM5E1K2DgDtx36&#10;z5pBDDl6HZt2rm0XIKEd6Bxnc7nPhp89onCYpYsUPozo4EtIPiQa6/wnrjsUjAJLoULbSE5OL84H&#10;IiQfQsKx0lshZRy9VKgv8HI+mccEp6VgwRnCnG0OpbToRIJ44herAs9jmNVHxSJYywnb3GxPhLza&#10;cLlUAQ9KATo366qOH8t0uVlsFrPRbPK0Gc3Sqhp93Jaz0dM2+zCvplVZVtnPQC2b5a1gjKvAblBq&#10;Nvs7JdzezFVjd63e25C8RY/9ArLDP5KOswzjuwrhoNllZ4cZgzhj8O0hBfU/7sF+fO7rXwAAAP//&#10;AwBQSwMEFAAGAAgAAAAhAIcrylzZAAAABwEAAA8AAABkcnMvZG93bnJldi54bWxMjsFOwzAQRO9I&#10;/IO1SFwqaicgQCFOhYDcuFBAXLfxkkTE6zR228DXs3CB0+ppRrOvXM1+UHuaYh/YQrY0oIib4Hpu&#10;Lbw812fXoGJCdjgEJgufFGFVHR+VWLhw4Cfar1OrZIRjgRa6lMZC69h05DEuw0gs2XuYPCbBqdVu&#10;woOM+0Hnxlxqjz3Lhw5Huuuo+VjvvIVYv9K2/lo0C/N23gbKt/ePD2jt6cl8ewMq0Zz+yvCjL+pQ&#10;idMm7NhFNQibLJOqhQs5kudXWQ5q88u6KvV//+obAAD//wMAUEsBAi0AFAAGAAgAAAAhALaDOJL+&#10;AAAA4QEAABMAAAAAAAAAAAAAAAAAAAAAAFtDb250ZW50X1R5cGVzXS54bWxQSwECLQAUAAYACAAA&#10;ACEAOP0h/9YAAACUAQAACwAAAAAAAAAAAAAAAAAvAQAAX3JlbHMvLnJlbHNQSwECLQAUAAYACAAA&#10;ACEAXltDYxwCAAA2BAAADgAAAAAAAAAAAAAAAAAuAgAAZHJzL2Uyb0RvYy54bWxQSwECLQAUAAYA&#10;CAAAACEAhyvKXNkAAAAHAQAADwAAAAAAAAAAAAAAAAB2BAAAZHJzL2Rvd25yZXYueG1sUEsFBgAA&#10;AAAEAAQA8wAAAHwFAAAAAA==&#10;"/>
                  </w:pict>
                </mc:Fallback>
              </mc:AlternateContent>
            </w:r>
          </w:p>
          <w:p w14:paraId="08381065" w14:textId="59041D1F" w:rsidR="008F7966" w:rsidRPr="00D77994" w:rsidRDefault="008F7966" w:rsidP="004A1F88">
            <w:pPr>
              <w:spacing w:after="0" w:line="240" w:lineRule="auto"/>
              <w:jc w:val="center"/>
              <w:rPr>
                <w:b/>
                <w:color w:val="000000" w:themeColor="text1"/>
                <w:sz w:val="26"/>
                <w:szCs w:val="26"/>
              </w:rPr>
            </w:pPr>
            <w:r w:rsidRPr="00D77994">
              <w:rPr>
                <w:color w:val="000000" w:themeColor="text1"/>
                <w:sz w:val="26"/>
                <w:szCs w:val="26"/>
              </w:rPr>
              <w:t xml:space="preserve"> Số: </w:t>
            </w:r>
            <w:r w:rsidR="004A1F88">
              <w:rPr>
                <w:color w:val="000000" w:themeColor="text1"/>
                <w:sz w:val="26"/>
                <w:szCs w:val="26"/>
              </w:rPr>
              <w:t>1226</w:t>
            </w:r>
            <w:r w:rsidRPr="00D77994">
              <w:rPr>
                <w:color w:val="000000" w:themeColor="text1"/>
                <w:sz w:val="26"/>
                <w:szCs w:val="26"/>
              </w:rPr>
              <w:t xml:space="preserve"> /QĐ-ĐHTL</w:t>
            </w:r>
          </w:p>
        </w:tc>
        <w:tc>
          <w:tcPr>
            <w:tcW w:w="5847" w:type="dxa"/>
            <w:shd w:val="clear" w:color="auto" w:fill="auto"/>
          </w:tcPr>
          <w:p w14:paraId="69D9A950" w14:textId="77777777" w:rsidR="00C75BE1" w:rsidRPr="00D77994" w:rsidRDefault="00C75BE1" w:rsidP="00C75BE1">
            <w:pPr>
              <w:spacing w:after="0" w:line="240" w:lineRule="auto"/>
              <w:ind w:left="149"/>
              <w:rPr>
                <w:b/>
                <w:color w:val="000000" w:themeColor="text1"/>
                <w:sz w:val="26"/>
                <w:szCs w:val="26"/>
              </w:rPr>
            </w:pPr>
            <w:r w:rsidRPr="00D77994">
              <w:rPr>
                <w:b/>
                <w:color w:val="000000" w:themeColor="text1"/>
                <w:sz w:val="26"/>
                <w:szCs w:val="26"/>
              </w:rPr>
              <w:t>CỘNG HOÀ XÃ HỘI CHỦ NGHĨA VIỆT NAM</w:t>
            </w:r>
          </w:p>
          <w:p w14:paraId="5CBEDCFC" w14:textId="77777777" w:rsidR="00C75BE1" w:rsidRPr="00D77994" w:rsidRDefault="00D101BB" w:rsidP="00C75BE1">
            <w:pPr>
              <w:spacing w:after="0" w:line="240" w:lineRule="auto"/>
              <w:jc w:val="center"/>
              <w:rPr>
                <w:b/>
                <w:color w:val="000000" w:themeColor="text1"/>
                <w:sz w:val="26"/>
                <w:szCs w:val="26"/>
              </w:rPr>
            </w:pPr>
            <w:r w:rsidRPr="00D77994">
              <w:rPr>
                <w:noProof/>
                <w:color w:val="000000" w:themeColor="text1"/>
                <w:sz w:val="26"/>
                <w:szCs w:val="26"/>
              </w:rPr>
              <mc:AlternateContent>
                <mc:Choice Requires="wps">
                  <w:drawing>
                    <wp:anchor distT="0" distB="0" distL="114300" distR="114300" simplePos="0" relativeHeight="251660288" behindDoc="0" locked="0" layoutInCell="1" allowOverlap="1" wp14:anchorId="1B8095C4" wp14:editId="175D4F6F">
                      <wp:simplePos x="0" y="0"/>
                      <wp:positionH relativeFrom="column">
                        <wp:posOffset>788670</wp:posOffset>
                      </wp:positionH>
                      <wp:positionV relativeFrom="paragraph">
                        <wp:posOffset>197485</wp:posOffset>
                      </wp:positionV>
                      <wp:extent cx="1980000" cy="0"/>
                      <wp:effectExtent l="0" t="0" r="2032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22E4936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1pt,15.55pt" to="218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9imHAIAADYEAAAOAAAAZHJzL2Uyb0RvYy54bWysU8uu2yAQ3VfqPyD2iR910sSKc1XZSTe3&#10;vZFy+wEEcIyKAQGJE1X99w7kodx2U1X1Ag/MzOHMzGHxdOolOnLrhFYVzsYpRlxRzYTaV/jb63o0&#10;w8h5ohiRWvEKn7nDT8v37xaDKXmuOy0ZtwhAlCsHU+HOe1MmiaMd74kba8MVOFtte+Jha/cJs2QA&#10;9F4meZpOk0FbZqym3Dk4bS5OvIz4bcupf2lbxz2SFQZuPq42rruwJssFKfeWmE7QKw3yDyx6IhRc&#10;eodqiCfoYMUfUL2gVjvd+jHVfaLbVlAea4BqsvS3arYdMTzWAs1x5t4m9/9g6dfjxiLBKpxjpEgP&#10;I9p6S8S+86jWSkEDtUV56NNgXAnhtdrYUCk9qa151vS7Q0rXHVF7Hvm+ng2AZCEjeZMSNs7Abbvh&#10;i2YQQw5ex6adWtsHSGgHOsXZnO+z4SePKBxm81kKH0b05ktIeUs01vnPXPcoGBWWQoW2kZIcn50P&#10;REh5CwnHSq+FlHH0UqGhwvNJPokJTkvBgjOEObvf1dKiIwniiV+sCjyPYVYfFItgHSdsdbU9EfJi&#10;w+VSBTwoBehcrYs6fszT+Wq2mhWjIp+uRkXaNKNP67oYTdfZx0nzoanrJvsZqGVF2QnGuArsbkrN&#10;ir9TwvXNXDR21+q9Dclb9NgvIHv7R9JxlmF8FyHsNDtv7G3GIM4YfH1IQf2Pe7Afn/vyFwAAAP//&#10;AwBQSwMEFAAGAAgAAAAhADTNNMPcAAAACQEAAA8AAABkcnMvZG93bnJldi54bWxMj81OwzAQhO9I&#10;vIO1SFwq6vxUFQpxKgTkxoUC4rqNlyQiXqex2waenkUc4Dizn2Znys3sBnWkKfSeDaTLBBRx423P&#10;rYGX5/rqGlSIyBYHz2TgkwJsqvOzEgvrT/xEx21slYRwKNBAF+NYaB2ajhyGpR+J5fbuJ4dR5NRq&#10;O+FJwt2gsyRZa4c9y4cOR7rrqPnYHpyBUL/Svv5aNIvkLW89Zfv7xwc05vJivr0BFWmOfzD81Jfq&#10;UEmnnT+wDWoQna0yQQ3kaQpKgFW+lnG7X0NXpf6/oPoGAAD//wMAUEsBAi0AFAAGAAgAAAAhALaD&#10;OJL+AAAA4QEAABMAAAAAAAAAAAAAAAAAAAAAAFtDb250ZW50X1R5cGVzXS54bWxQSwECLQAUAAYA&#10;CAAAACEAOP0h/9YAAACUAQAACwAAAAAAAAAAAAAAAAAvAQAAX3JlbHMvLnJlbHNQSwECLQAUAAYA&#10;CAAAACEA2jPYphwCAAA2BAAADgAAAAAAAAAAAAAAAAAuAgAAZHJzL2Uyb0RvYy54bWxQSwECLQAU&#10;AAYACAAAACEANM00w9wAAAAJAQAADwAAAAAAAAAAAAAAAAB2BAAAZHJzL2Rvd25yZXYueG1sUEsF&#10;BgAAAAAEAAQA8wAAAH8FAAAAAA==&#10;"/>
                  </w:pict>
                </mc:Fallback>
              </mc:AlternateContent>
            </w:r>
            <w:r w:rsidR="00C75BE1" w:rsidRPr="00D77994">
              <w:rPr>
                <w:b/>
                <w:color w:val="000000" w:themeColor="text1"/>
                <w:sz w:val="26"/>
                <w:szCs w:val="26"/>
              </w:rPr>
              <w:t>Độc lập - Tự do - Hạnh phúc</w:t>
            </w:r>
          </w:p>
          <w:p w14:paraId="21308FE8" w14:textId="77777777" w:rsidR="008F7966" w:rsidRPr="00D77994" w:rsidRDefault="008F7966" w:rsidP="00C75BE1">
            <w:pPr>
              <w:spacing w:after="0" w:line="240" w:lineRule="auto"/>
              <w:jc w:val="center"/>
              <w:rPr>
                <w:b/>
                <w:color w:val="000000" w:themeColor="text1"/>
                <w:sz w:val="26"/>
                <w:szCs w:val="26"/>
              </w:rPr>
            </w:pPr>
          </w:p>
          <w:p w14:paraId="5E414BDC" w14:textId="4CDA0D65" w:rsidR="008F7966" w:rsidRPr="00D77994" w:rsidRDefault="008F7966" w:rsidP="004A1F88">
            <w:pPr>
              <w:spacing w:after="0" w:line="240" w:lineRule="auto"/>
              <w:jc w:val="center"/>
              <w:rPr>
                <w:color w:val="000000" w:themeColor="text1"/>
                <w:sz w:val="26"/>
                <w:szCs w:val="26"/>
              </w:rPr>
            </w:pPr>
            <w:r w:rsidRPr="00D77994">
              <w:rPr>
                <w:i/>
                <w:color w:val="000000" w:themeColor="text1"/>
                <w:sz w:val="26"/>
                <w:szCs w:val="26"/>
              </w:rPr>
              <w:t xml:space="preserve">Hà Nội, ngày  </w:t>
            </w:r>
            <w:r w:rsidR="004A1F88">
              <w:rPr>
                <w:i/>
                <w:color w:val="000000" w:themeColor="text1"/>
                <w:sz w:val="26"/>
                <w:szCs w:val="26"/>
              </w:rPr>
              <w:t>13</w:t>
            </w:r>
            <w:r w:rsidRPr="00D77994">
              <w:rPr>
                <w:i/>
                <w:color w:val="000000" w:themeColor="text1"/>
                <w:sz w:val="26"/>
                <w:szCs w:val="26"/>
              </w:rPr>
              <w:t xml:space="preserve">  tháng</w:t>
            </w:r>
            <w:r w:rsidR="007F082A" w:rsidRPr="00D77994">
              <w:rPr>
                <w:i/>
                <w:color w:val="000000" w:themeColor="text1"/>
                <w:sz w:val="26"/>
                <w:szCs w:val="26"/>
              </w:rPr>
              <w:t xml:space="preserve"> </w:t>
            </w:r>
            <w:r w:rsidRPr="00D77994">
              <w:rPr>
                <w:i/>
                <w:color w:val="000000" w:themeColor="text1"/>
                <w:sz w:val="26"/>
                <w:szCs w:val="26"/>
              </w:rPr>
              <w:t xml:space="preserve"> </w:t>
            </w:r>
            <w:r w:rsidR="007F082A" w:rsidRPr="00D77994">
              <w:rPr>
                <w:i/>
                <w:color w:val="000000" w:themeColor="text1"/>
                <w:sz w:val="26"/>
                <w:szCs w:val="26"/>
              </w:rPr>
              <w:t>9</w:t>
            </w:r>
            <w:r w:rsidRPr="00D77994">
              <w:rPr>
                <w:i/>
                <w:color w:val="000000" w:themeColor="text1"/>
                <w:sz w:val="26"/>
                <w:szCs w:val="26"/>
              </w:rPr>
              <w:t xml:space="preserve">  năm 2021</w:t>
            </w:r>
          </w:p>
        </w:tc>
      </w:tr>
    </w:tbl>
    <w:p w14:paraId="57D76302" w14:textId="77777777" w:rsidR="00C75BE1" w:rsidRPr="00D77994" w:rsidRDefault="00C75BE1" w:rsidP="00C75BE1">
      <w:pPr>
        <w:spacing w:line="360" w:lineRule="auto"/>
        <w:ind w:right="-315"/>
        <w:jc w:val="right"/>
        <w:rPr>
          <w:i/>
          <w:color w:val="000000" w:themeColor="text1"/>
          <w:sz w:val="26"/>
          <w:szCs w:val="26"/>
        </w:rPr>
      </w:pPr>
    </w:p>
    <w:p w14:paraId="046BBAB3" w14:textId="78A71747" w:rsidR="008F7966" w:rsidRPr="00D77994" w:rsidRDefault="008F7966" w:rsidP="008F7966">
      <w:pPr>
        <w:spacing w:after="0" w:line="312" w:lineRule="auto"/>
        <w:ind w:left="-777" w:firstLine="777"/>
        <w:jc w:val="center"/>
        <w:rPr>
          <w:b/>
          <w:color w:val="000000" w:themeColor="text1"/>
          <w:sz w:val="30"/>
          <w:szCs w:val="26"/>
        </w:rPr>
      </w:pPr>
      <w:r w:rsidRPr="00D77994">
        <w:rPr>
          <w:b/>
          <w:bCs/>
          <w:color w:val="000000" w:themeColor="text1"/>
          <w:sz w:val="30"/>
          <w:szCs w:val="26"/>
        </w:rPr>
        <w:t>QUYẾT ĐỊNH</w:t>
      </w:r>
    </w:p>
    <w:p w14:paraId="33E627B7" w14:textId="77777777" w:rsidR="008F7966" w:rsidRPr="00D77994" w:rsidRDefault="008F7966" w:rsidP="008F7966">
      <w:pPr>
        <w:spacing w:after="0" w:line="312" w:lineRule="auto"/>
        <w:ind w:left="-777" w:firstLine="777"/>
        <w:jc w:val="center"/>
        <w:rPr>
          <w:b/>
          <w:color w:val="000000" w:themeColor="text1"/>
          <w:szCs w:val="26"/>
        </w:rPr>
      </w:pPr>
      <w:r w:rsidRPr="00D77994">
        <w:rPr>
          <w:b/>
          <w:bCs/>
          <w:color w:val="000000" w:themeColor="text1"/>
          <w:szCs w:val="26"/>
        </w:rPr>
        <w:t xml:space="preserve">Về ban hành </w:t>
      </w:r>
      <w:r w:rsidRPr="00D77994">
        <w:rPr>
          <w:b/>
          <w:iCs/>
          <w:color w:val="000000" w:themeColor="text1"/>
          <w:szCs w:val="26"/>
        </w:rPr>
        <w:t>Quy chế đào tạo trình độ đại học của Trường Đại học Thủy lợi</w:t>
      </w:r>
    </w:p>
    <w:p w14:paraId="1F8E6449" w14:textId="77777777" w:rsidR="008F7966" w:rsidRPr="00D77994" w:rsidRDefault="008F7966" w:rsidP="008F7966">
      <w:pPr>
        <w:spacing w:after="0" w:line="312" w:lineRule="auto"/>
        <w:ind w:left="-777" w:firstLine="777"/>
        <w:jc w:val="center"/>
        <w:rPr>
          <w:b/>
          <w:bCs/>
          <w:color w:val="000000" w:themeColor="text1"/>
          <w:sz w:val="26"/>
          <w:szCs w:val="26"/>
        </w:rPr>
      </w:pPr>
    </w:p>
    <w:p w14:paraId="1D266003" w14:textId="3D34FEEC" w:rsidR="008F7966" w:rsidRPr="00D77994" w:rsidRDefault="008F7966" w:rsidP="008F7966">
      <w:pPr>
        <w:spacing w:before="120" w:after="120" w:line="288" w:lineRule="auto"/>
        <w:jc w:val="center"/>
        <w:rPr>
          <w:i/>
          <w:color w:val="000000" w:themeColor="text1"/>
          <w:sz w:val="26"/>
          <w:szCs w:val="26"/>
        </w:rPr>
      </w:pPr>
      <w:r w:rsidRPr="00D77994">
        <w:rPr>
          <w:b/>
          <w:bCs/>
          <w:color w:val="000000" w:themeColor="text1"/>
          <w:sz w:val="26"/>
          <w:szCs w:val="26"/>
        </w:rPr>
        <w:t>HIỆU TRƯỞNG TRƯỜNG ĐẠI HỌC THỦY LỢI</w:t>
      </w:r>
    </w:p>
    <w:p w14:paraId="7DF5390D" w14:textId="107C1E2F" w:rsidR="00C75BE1" w:rsidRPr="00D77994" w:rsidRDefault="008F7966" w:rsidP="00D53BE8">
      <w:pPr>
        <w:spacing w:before="120" w:after="120" w:line="288" w:lineRule="auto"/>
        <w:jc w:val="both"/>
        <w:rPr>
          <w:i/>
          <w:color w:val="000000" w:themeColor="text1"/>
          <w:sz w:val="26"/>
          <w:szCs w:val="26"/>
        </w:rPr>
      </w:pPr>
      <w:r w:rsidRPr="00D77994">
        <w:rPr>
          <w:i/>
          <w:color w:val="000000" w:themeColor="text1"/>
          <w:sz w:val="26"/>
          <w:szCs w:val="26"/>
        </w:rPr>
        <w:tab/>
      </w:r>
      <w:r w:rsidR="00C75BE1" w:rsidRPr="00D77994">
        <w:rPr>
          <w:i/>
          <w:color w:val="000000" w:themeColor="text1"/>
          <w:sz w:val="26"/>
          <w:szCs w:val="26"/>
        </w:rPr>
        <w:t xml:space="preserve">Căn cứ Quyết định số 1249/BNN-TCCB ngày 29/04/2009 của Bộ trưởng Bộ Nông nghiệp và Phát triển nông thôn về việc phê duyệt Quy chế tổ chức và hoạt động của Trường Đại học Thủy </w:t>
      </w:r>
      <w:r w:rsidR="00A71C7D" w:rsidRPr="00D77994">
        <w:rPr>
          <w:i/>
          <w:color w:val="000000" w:themeColor="text1"/>
          <w:sz w:val="26"/>
          <w:szCs w:val="26"/>
        </w:rPr>
        <w:t>l</w:t>
      </w:r>
      <w:r w:rsidR="00C75BE1" w:rsidRPr="00D77994">
        <w:rPr>
          <w:i/>
          <w:color w:val="000000" w:themeColor="text1"/>
          <w:sz w:val="26"/>
          <w:szCs w:val="26"/>
        </w:rPr>
        <w:t>ợi;</w:t>
      </w:r>
    </w:p>
    <w:p w14:paraId="439A97D1" w14:textId="77777777" w:rsidR="00C75BE1" w:rsidRPr="00D77994" w:rsidRDefault="00C75BE1" w:rsidP="00D53BE8">
      <w:pPr>
        <w:spacing w:before="120" w:after="120" w:line="288" w:lineRule="auto"/>
        <w:jc w:val="both"/>
        <w:rPr>
          <w:i/>
          <w:color w:val="000000" w:themeColor="text1"/>
          <w:sz w:val="26"/>
          <w:szCs w:val="26"/>
        </w:rPr>
      </w:pPr>
      <w:r w:rsidRPr="00D77994">
        <w:rPr>
          <w:i/>
          <w:color w:val="000000" w:themeColor="text1"/>
          <w:sz w:val="26"/>
          <w:szCs w:val="26"/>
        </w:rPr>
        <w:t>           Căn</w:t>
      </w:r>
      <w:r w:rsidR="00B259B7" w:rsidRPr="00D77994">
        <w:rPr>
          <w:i/>
          <w:color w:val="000000" w:themeColor="text1"/>
          <w:sz w:val="26"/>
          <w:szCs w:val="26"/>
        </w:rPr>
        <w:t xml:space="preserve"> </w:t>
      </w:r>
      <w:r w:rsidRPr="00D77994">
        <w:rPr>
          <w:i/>
          <w:color w:val="000000" w:themeColor="text1"/>
          <w:sz w:val="26"/>
          <w:szCs w:val="26"/>
        </w:rPr>
        <w:t>cứ</w:t>
      </w:r>
      <w:r w:rsidR="00B259B7" w:rsidRPr="00D77994">
        <w:rPr>
          <w:i/>
          <w:color w:val="000000" w:themeColor="text1"/>
          <w:sz w:val="26"/>
          <w:szCs w:val="26"/>
        </w:rPr>
        <w:t xml:space="preserve"> Thông tư </w:t>
      </w:r>
      <w:r w:rsidR="00B259B7" w:rsidRPr="00D77994">
        <w:rPr>
          <w:rFonts w:eastAsia="Times New Roman" w:cs="Times New Roman"/>
          <w:i/>
          <w:color w:val="000000" w:themeColor="text1"/>
          <w:sz w:val="26"/>
          <w:szCs w:val="26"/>
        </w:rPr>
        <w:t>08</w:t>
      </w:r>
      <w:r w:rsidR="00B259B7" w:rsidRPr="00D77994">
        <w:rPr>
          <w:rFonts w:eastAsia="Times New Roman" w:cs="Times New Roman"/>
          <w:i/>
          <w:color w:val="000000" w:themeColor="text1"/>
          <w:sz w:val="26"/>
          <w:szCs w:val="26"/>
          <w:lang w:val="vi-VN"/>
        </w:rPr>
        <w:t>/2021/TT-BGDĐT</w:t>
      </w:r>
      <w:r w:rsidR="00B259B7" w:rsidRPr="00D77994">
        <w:rPr>
          <w:i/>
          <w:color w:val="000000" w:themeColor="text1"/>
          <w:sz w:val="26"/>
          <w:szCs w:val="26"/>
        </w:rPr>
        <w:t xml:space="preserve"> </w:t>
      </w:r>
      <w:r w:rsidRPr="00D77994">
        <w:rPr>
          <w:i/>
          <w:color w:val="000000" w:themeColor="text1"/>
          <w:sz w:val="26"/>
          <w:szCs w:val="26"/>
        </w:rPr>
        <w:t>ngày</w:t>
      </w:r>
      <w:r w:rsidR="00B259B7" w:rsidRPr="00D77994">
        <w:rPr>
          <w:i/>
          <w:color w:val="000000" w:themeColor="text1"/>
          <w:sz w:val="26"/>
          <w:szCs w:val="26"/>
        </w:rPr>
        <w:t xml:space="preserve"> 18</w:t>
      </w:r>
      <w:r w:rsidRPr="00D77994">
        <w:rPr>
          <w:i/>
          <w:color w:val="000000" w:themeColor="text1"/>
          <w:sz w:val="26"/>
          <w:szCs w:val="26"/>
        </w:rPr>
        <w:t>/</w:t>
      </w:r>
      <w:r w:rsidR="00B259B7" w:rsidRPr="00D77994">
        <w:rPr>
          <w:i/>
          <w:color w:val="000000" w:themeColor="text1"/>
          <w:sz w:val="26"/>
          <w:szCs w:val="26"/>
        </w:rPr>
        <w:t>03</w:t>
      </w:r>
      <w:r w:rsidRPr="00D77994">
        <w:rPr>
          <w:i/>
          <w:color w:val="000000" w:themeColor="text1"/>
          <w:sz w:val="26"/>
          <w:szCs w:val="26"/>
        </w:rPr>
        <w:t>/20</w:t>
      </w:r>
      <w:r w:rsidR="00B259B7" w:rsidRPr="00D77994">
        <w:rPr>
          <w:i/>
          <w:color w:val="000000" w:themeColor="text1"/>
          <w:sz w:val="26"/>
          <w:szCs w:val="26"/>
        </w:rPr>
        <w:t>21</w:t>
      </w:r>
      <w:r w:rsidRPr="00D77994">
        <w:rPr>
          <w:i/>
          <w:color w:val="000000" w:themeColor="text1"/>
          <w:sz w:val="26"/>
          <w:szCs w:val="26"/>
        </w:rPr>
        <w:t xml:space="preserve"> của Bộ tr</w:t>
      </w:r>
      <w:r w:rsidRPr="00D77994">
        <w:rPr>
          <w:rFonts w:hint="eastAsia"/>
          <w:i/>
          <w:color w:val="000000" w:themeColor="text1"/>
          <w:sz w:val="26"/>
          <w:szCs w:val="26"/>
        </w:rPr>
        <w:t>ư</w:t>
      </w:r>
      <w:r w:rsidRPr="00D77994">
        <w:rPr>
          <w:i/>
          <w:color w:val="000000" w:themeColor="text1"/>
          <w:sz w:val="26"/>
          <w:szCs w:val="26"/>
        </w:rPr>
        <w:t xml:space="preserve">ởng Bộ Giáo dục và Đào tạo ban hành Quy chế đào tạo </w:t>
      </w:r>
      <w:r w:rsidR="00B259B7" w:rsidRPr="00D77994">
        <w:rPr>
          <w:i/>
          <w:color w:val="000000" w:themeColor="text1"/>
          <w:sz w:val="26"/>
          <w:szCs w:val="26"/>
        </w:rPr>
        <w:t xml:space="preserve">trình độ </w:t>
      </w:r>
      <w:r w:rsidRPr="00D77994">
        <w:rPr>
          <w:i/>
          <w:color w:val="000000" w:themeColor="text1"/>
          <w:sz w:val="26"/>
          <w:szCs w:val="26"/>
        </w:rPr>
        <w:t>đại học;</w:t>
      </w:r>
    </w:p>
    <w:p w14:paraId="1CBEFC94" w14:textId="53441C1A" w:rsidR="00C75BE1" w:rsidRPr="00D77994" w:rsidRDefault="00F94BFB" w:rsidP="00D53BE8">
      <w:pPr>
        <w:spacing w:before="120" w:after="120" w:line="288" w:lineRule="auto"/>
        <w:jc w:val="both"/>
        <w:rPr>
          <w:i/>
          <w:color w:val="000000" w:themeColor="text1"/>
          <w:sz w:val="26"/>
          <w:szCs w:val="26"/>
        </w:rPr>
      </w:pPr>
      <w:r w:rsidRPr="00D77994">
        <w:rPr>
          <w:i/>
          <w:color w:val="000000" w:themeColor="text1"/>
          <w:sz w:val="26"/>
          <w:szCs w:val="26"/>
        </w:rPr>
        <w:t>          Theo</w:t>
      </w:r>
      <w:r w:rsidR="006909A7" w:rsidRPr="00D77994">
        <w:rPr>
          <w:i/>
          <w:color w:val="000000" w:themeColor="text1"/>
          <w:sz w:val="26"/>
          <w:szCs w:val="26"/>
        </w:rPr>
        <w:t xml:space="preserve"> </w:t>
      </w:r>
      <w:r w:rsidR="00C75BE1" w:rsidRPr="00D77994">
        <w:rPr>
          <w:i/>
          <w:color w:val="000000" w:themeColor="text1"/>
          <w:sz w:val="26"/>
          <w:szCs w:val="26"/>
        </w:rPr>
        <w:t>đề nghị của Trưởng Phòng</w:t>
      </w:r>
      <w:r w:rsidR="006909A7" w:rsidRPr="00D77994">
        <w:rPr>
          <w:i/>
          <w:color w:val="000000" w:themeColor="text1"/>
          <w:sz w:val="26"/>
          <w:szCs w:val="26"/>
        </w:rPr>
        <w:t xml:space="preserve"> </w:t>
      </w:r>
      <w:r w:rsidR="00C75BE1" w:rsidRPr="00D77994">
        <w:rPr>
          <w:i/>
          <w:color w:val="000000" w:themeColor="text1"/>
          <w:sz w:val="26"/>
          <w:szCs w:val="26"/>
        </w:rPr>
        <w:t>Đào tạo</w:t>
      </w:r>
      <w:r w:rsidR="008F7966" w:rsidRPr="00D77994">
        <w:rPr>
          <w:i/>
          <w:color w:val="000000" w:themeColor="text1"/>
          <w:sz w:val="26"/>
          <w:szCs w:val="26"/>
        </w:rPr>
        <w:t>.</w:t>
      </w:r>
      <w:r w:rsidR="00B259B7" w:rsidRPr="00D77994">
        <w:rPr>
          <w:i/>
          <w:color w:val="000000" w:themeColor="text1"/>
          <w:sz w:val="26"/>
          <w:szCs w:val="26"/>
        </w:rPr>
        <w:t xml:space="preserve"> </w:t>
      </w:r>
    </w:p>
    <w:p w14:paraId="65EC7076" w14:textId="77777777" w:rsidR="00C75BE1" w:rsidRPr="00D77994" w:rsidRDefault="00C75BE1" w:rsidP="00D53BE8">
      <w:pPr>
        <w:spacing w:before="120" w:after="120" w:line="288" w:lineRule="auto"/>
        <w:jc w:val="center"/>
        <w:rPr>
          <w:b/>
          <w:bCs/>
          <w:color w:val="000000" w:themeColor="text1"/>
          <w:sz w:val="26"/>
          <w:szCs w:val="26"/>
        </w:rPr>
      </w:pPr>
      <w:r w:rsidRPr="00D77994">
        <w:rPr>
          <w:b/>
          <w:bCs/>
          <w:color w:val="000000" w:themeColor="text1"/>
          <w:sz w:val="26"/>
          <w:szCs w:val="26"/>
        </w:rPr>
        <w:t>QUYẾT</w:t>
      </w:r>
      <w:r w:rsidR="00B259B7" w:rsidRPr="00D77994">
        <w:rPr>
          <w:b/>
          <w:bCs/>
          <w:color w:val="000000" w:themeColor="text1"/>
          <w:sz w:val="26"/>
          <w:szCs w:val="26"/>
        </w:rPr>
        <w:t xml:space="preserve"> </w:t>
      </w:r>
      <w:r w:rsidRPr="00D77994">
        <w:rPr>
          <w:b/>
          <w:bCs/>
          <w:color w:val="000000" w:themeColor="text1"/>
          <w:sz w:val="26"/>
          <w:szCs w:val="26"/>
        </w:rPr>
        <w:t>ĐỊNH:</w:t>
      </w:r>
    </w:p>
    <w:p w14:paraId="3AA34FA3" w14:textId="0B522C48" w:rsidR="00C75BE1" w:rsidRPr="00D77994" w:rsidRDefault="00B259B7" w:rsidP="00D53BE8">
      <w:pPr>
        <w:spacing w:before="120" w:after="120" w:line="288" w:lineRule="auto"/>
        <w:jc w:val="both"/>
        <w:rPr>
          <w:color w:val="000000" w:themeColor="text1"/>
          <w:sz w:val="26"/>
          <w:szCs w:val="26"/>
        </w:rPr>
      </w:pPr>
      <w:r w:rsidRPr="00D77994">
        <w:rPr>
          <w:b/>
          <w:bCs/>
          <w:color w:val="000000" w:themeColor="text1"/>
          <w:sz w:val="26"/>
          <w:szCs w:val="26"/>
        </w:rPr>
        <w:t xml:space="preserve">         </w:t>
      </w:r>
      <w:r w:rsidR="00C75BE1" w:rsidRPr="00D77994">
        <w:rPr>
          <w:b/>
          <w:bCs/>
          <w:color w:val="000000" w:themeColor="text1"/>
          <w:sz w:val="26"/>
          <w:szCs w:val="26"/>
        </w:rPr>
        <w:t>Điều</w:t>
      </w:r>
      <w:r w:rsidRPr="00D77994">
        <w:rPr>
          <w:b/>
          <w:bCs/>
          <w:color w:val="000000" w:themeColor="text1"/>
          <w:sz w:val="26"/>
          <w:szCs w:val="26"/>
        </w:rPr>
        <w:t xml:space="preserve"> </w:t>
      </w:r>
      <w:r w:rsidR="00C75BE1" w:rsidRPr="00D77994">
        <w:rPr>
          <w:b/>
          <w:bCs/>
          <w:color w:val="000000" w:themeColor="text1"/>
          <w:sz w:val="26"/>
          <w:szCs w:val="26"/>
        </w:rPr>
        <w:t>1</w:t>
      </w:r>
      <w:r w:rsidR="00C75BE1" w:rsidRPr="00D77994">
        <w:rPr>
          <w:color w:val="000000" w:themeColor="text1"/>
          <w:sz w:val="26"/>
          <w:szCs w:val="26"/>
        </w:rPr>
        <w:t>.</w:t>
      </w:r>
      <w:r w:rsidRPr="00D77994">
        <w:rPr>
          <w:color w:val="000000" w:themeColor="text1"/>
          <w:sz w:val="26"/>
          <w:szCs w:val="26"/>
        </w:rPr>
        <w:t xml:space="preserve"> </w:t>
      </w:r>
      <w:r w:rsidR="00C75BE1" w:rsidRPr="00D77994">
        <w:rPr>
          <w:color w:val="000000" w:themeColor="text1"/>
          <w:sz w:val="26"/>
          <w:szCs w:val="26"/>
        </w:rPr>
        <w:t>Nay</w:t>
      </w:r>
      <w:r w:rsidRPr="00D77994">
        <w:rPr>
          <w:color w:val="000000" w:themeColor="text1"/>
          <w:sz w:val="26"/>
          <w:szCs w:val="26"/>
        </w:rPr>
        <w:t xml:space="preserve"> </w:t>
      </w:r>
      <w:r w:rsidR="00C75BE1" w:rsidRPr="00D77994">
        <w:rPr>
          <w:color w:val="000000" w:themeColor="text1"/>
          <w:sz w:val="26"/>
          <w:szCs w:val="26"/>
        </w:rPr>
        <w:t xml:space="preserve">ban hành </w:t>
      </w:r>
      <w:r w:rsidR="006909A7" w:rsidRPr="00D77994">
        <w:rPr>
          <w:color w:val="000000" w:themeColor="text1"/>
          <w:sz w:val="26"/>
          <w:szCs w:val="26"/>
        </w:rPr>
        <w:t>Q</w:t>
      </w:r>
      <w:r w:rsidR="00C75BE1" w:rsidRPr="00D77994">
        <w:rPr>
          <w:color w:val="000000" w:themeColor="text1"/>
          <w:sz w:val="26"/>
          <w:szCs w:val="26"/>
        </w:rPr>
        <w:t>uy chế</w:t>
      </w:r>
      <w:r w:rsidR="006909A7" w:rsidRPr="00D77994">
        <w:rPr>
          <w:color w:val="000000" w:themeColor="text1"/>
          <w:sz w:val="26"/>
          <w:szCs w:val="26"/>
        </w:rPr>
        <w:t xml:space="preserve"> </w:t>
      </w:r>
      <w:r w:rsidR="00C75BE1" w:rsidRPr="00D77994">
        <w:rPr>
          <w:color w:val="000000" w:themeColor="text1"/>
          <w:sz w:val="26"/>
          <w:szCs w:val="26"/>
        </w:rPr>
        <w:t>đào tạo</w:t>
      </w:r>
      <w:r w:rsidRPr="00D77994">
        <w:rPr>
          <w:color w:val="000000" w:themeColor="text1"/>
          <w:sz w:val="26"/>
          <w:szCs w:val="26"/>
        </w:rPr>
        <w:t xml:space="preserve"> trình độ</w:t>
      </w:r>
      <w:r w:rsidR="00C75BE1" w:rsidRPr="00D77994">
        <w:rPr>
          <w:color w:val="000000" w:themeColor="text1"/>
          <w:sz w:val="26"/>
          <w:szCs w:val="26"/>
        </w:rPr>
        <w:t xml:space="preserve"> đại học </w:t>
      </w:r>
      <w:r w:rsidRPr="00D77994">
        <w:rPr>
          <w:color w:val="000000" w:themeColor="text1"/>
          <w:sz w:val="26"/>
          <w:szCs w:val="26"/>
        </w:rPr>
        <w:t>của</w:t>
      </w:r>
      <w:r w:rsidR="00C75BE1" w:rsidRPr="00D77994">
        <w:rPr>
          <w:color w:val="000000" w:themeColor="text1"/>
          <w:sz w:val="26"/>
          <w:szCs w:val="26"/>
        </w:rPr>
        <w:t xml:space="preserve"> Trường Đại học Thủy lợi.</w:t>
      </w:r>
    </w:p>
    <w:p w14:paraId="2632E1DB" w14:textId="24CBA2F4" w:rsidR="00C75BE1" w:rsidRPr="00D77994" w:rsidRDefault="00C75BE1" w:rsidP="00D53BE8">
      <w:pPr>
        <w:spacing w:before="120" w:after="120" w:line="288" w:lineRule="auto"/>
        <w:ind w:firstLine="567"/>
        <w:jc w:val="both"/>
        <w:rPr>
          <w:color w:val="000000" w:themeColor="text1"/>
          <w:sz w:val="26"/>
          <w:szCs w:val="26"/>
        </w:rPr>
      </w:pPr>
      <w:r w:rsidRPr="00D77994">
        <w:rPr>
          <w:b/>
          <w:bCs/>
          <w:color w:val="000000" w:themeColor="text1"/>
          <w:sz w:val="26"/>
          <w:szCs w:val="26"/>
        </w:rPr>
        <w:t>Điều</w:t>
      </w:r>
      <w:r w:rsidR="00B259B7" w:rsidRPr="00D77994">
        <w:rPr>
          <w:b/>
          <w:bCs/>
          <w:color w:val="000000" w:themeColor="text1"/>
          <w:sz w:val="26"/>
          <w:szCs w:val="26"/>
        </w:rPr>
        <w:t xml:space="preserve"> </w:t>
      </w:r>
      <w:r w:rsidRPr="00D77994">
        <w:rPr>
          <w:b/>
          <w:bCs/>
          <w:color w:val="000000" w:themeColor="text1"/>
          <w:sz w:val="26"/>
          <w:szCs w:val="26"/>
        </w:rPr>
        <w:t>2</w:t>
      </w:r>
      <w:r w:rsidRPr="00D77994">
        <w:rPr>
          <w:color w:val="000000" w:themeColor="text1"/>
          <w:sz w:val="26"/>
          <w:szCs w:val="26"/>
        </w:rPr>
        <w:t>.</w:t>
      </w:r>
      <w:r w:rsidR="009B4F9F" w:rsidRPr="00D77994">
        <w:rPr>
          <w:color w:val="000000" w:themeColor="text1"/>
          <w:sz w:val="26"/>
          <w:szCs w:val="26"/>
        </w:rPr>
        <w:t xml:space="preserve"> </w:t>
      </w:r>
      <w:r w:rsidRPr="00D77994">
        <w:rPr>
          <w:color w:val="000000" w:themeColor="text1"/>
          <w:sz w:val="26"/>
          <w:szCs w:val="26"/>
        </w:rPr>
        <w:t>Quyết</w:t>
      </w:r>
      <w:r w:rsidR="007F082A" w:rsidRPr="00D77994">
        <w:rPr>
          <w:color w:val="000000" w:themeColor="text1"/>
          <w:sz w:val="26"/>
          <w:szCs w:val="26"/>
        </w:rPr>
        <w:t xml:space="preserve"> </w:t>
      </w:r>
      <w:r w:rsidRPr="00D77994">
        <w:rPr>
          <w:color w:val="000000" w:themeColor="text1"/>
          <w:sz w:val="26"/>
          <w:szCs w:val="26"/>
        </w:rPr>
        <w:t>định</w:t>
      </w:r>
      <w:r w:rsidR="007F082A" w:rsidRPr="00D77994">
        <w:rPr>
          <w:color w:val="000000" w:themeColor="text1"/>
          <w:sz w:val="26"/>
          <w:szCs w:val="26"/>
        </w:rPr>
        <w:t xml:space="preserve"> </w:t>
      </w:r>
      <w:r w:rsidRPr="00D77994">
        <w:rPr>
          <w:color w:val="000000" w:themeColor="text1"/>
          <w:sz w:val="26"/>
          <w:szCs w:val="26"/>
        </w:rPr>
        <w:t>này</w:t>
      </w:r>
      <w:r w:rsidR="007F082A" w:rsidRPr="00D77994">
        <w:rPr>
          <w:color w:val="000000" w:themeColor="text1"/>
          <w:sz w:val="26"/>
          <w:szCs w:val="26"/>
        </w:rPr>
        <w:t xml:space="preserve"> </w:t>
      </w:r>
      <w:r w:rsidR="009B4F9F" w:rsidRPr="00D77994">
        <w:rPr>
          <w:color w:val="000000" w:themeColor="text1"/>
          <w:sz w:val="26"/>
          <w:szCs w:val="26"/>
        </w:rPr>
        <w:t>có hiệu lực từ ngày ký và</w:t>
      </w:r>
      <w:r w:rsidRPr="00D77994">
        <w:rPr>
          <w:color w:val="000000" w:themeColor="text1"/>
          <w:sz w:val="26"/>
          <w:szCs w:val="26"/>
        </w:rPr>
        <w:t xml:space="preserve"> được </w:t>
      </w:r>
      <w:r w:rsidR="00B259B7" w:rsidRPr="00D77994">
        <w:rPr>
          <w:color w:val="000000" w:themeColor="text1"/>
          <w:sz w:val="26"/>
          <w:szCs w:val="26"/>
        </w:rPr>
        <w:t xml:space="preserve">áp dụng </w:t>
      </w:r>
      <w:r w:rsidR="009B4F9F" w:rsidRPr="00D77994">
        <w:rPr>
          <w:color w:val="000000" w:themeColor="text1"/>
          <w:sz w:val="26"/>
          <w:szCs w:val="26"/>
        </w:rPr>
        <w:t>đối với các</w:t>
      </w:r>
      <w:r w:rsidR="00B259B7" w:rsidRPr="00D77994">
        <w:rPr>
          <w:color w:val="000000" w:themeColor="text1"/>
          <w:sz w:val="26"/>
          <w:szCs w:val="26"/>
        </w:rPr>
        <w:t xml:space="preserve"> khóa </w:t>
      </w:r>
      <w:r w:rsidR="009B4F9F" w:rsidRPr="00D77994">
        <w:rPr>
          <w:color w:val="000000" w:themeColor="text1"/>
          <w:sz w:val="26"/>
          <w:szCs w:val="26"/>
        </w:rPr>
        <w:t>tuyển</w:t>
      </w:r>
      <w:r w:rsidR="00C17C03" w:rsidRPr="00D77994">
        <w:rPr>
          <w:color w:val="000000" w:themeColor="text1"/>
          <w:sz w:val="26"/>
          <w:szCs w:val="26"/>
        </w:rPr>
        <w:t xml:space="preserve"> </w:t>
      </w:r>
      <w:r w:rsidR="009B4F9F" w:rsidRPr="00D77994">
        <w:rPr>
          <w:color w:val="000000" w:themeColor="text1"/>
          <w:sz w:val="26"/>
          <w:szCs w:val="26"/>
        </w:rPr>
        <w:t>sinh</w:t>
      </w:r>
      <w:r w:rsidR="007F082A" w:rsidRPr="00D77994">
        <w:rPr>
          <w:color w:val="000000" w:themeColor="text1"/>
          <w:sz w:val="26"/>
          <w:szCs w:val="26"/>
        </w:rPr>
        <w:t xml:space="preserve"> </w:t>
      </w:r>
      <w:r w:rsidR="009B4F9F" w:rsidRPr="00D77994">
        <w:rPr>
          <w:color w:val="000000" w:themeColor="text1"/>
          <w:sz w:val="26"/>
          <w:szCs w:val="26"/>
        </w:rPr>
        <w:t>trình</w:t>
      </w:r>
      <w:r w:rsidR="00C17C03" w:rsidRPr="00D77994">
        <w:rPr>
          <w:color w:val="000000" w:themeColor="text1"/>
          <w:sz w:val="26"/>
          <w:szCs w:val="26"/>
        </w:rPr>
        <w:t xml:space="preserve"> </w:t>
      </w:r>
      <w:r w:rsidR="009B4F9F" w:rsidRPr="00D77994">
        <w:rPr>
          <w:color w:val="000000" w:themeColor="text1"/>
          <w:sz w:val="26"/>
          <w:szCs w:val="26"/>
        </w:rPr>
        <w:t>độ đại học</w:t>
      </w:r>
      <w:r w:rsidR="007F082A" w:rsidRPr="00D77994">
        <w:rPr>
          <w:color w:val="000000" w:themeColor="text1"/>
          <w:sz w:val="26"/>
          <w:szCs w:val="26"/>
        </w:rPr>
        <w:t xml:space="preserve"> từ</w:t>
      </w:r>
      <w:r w:rsidR="007926FD" w:rsidRPr="00D77994">
        <w:rPr>
          <w:color w:val="000000" w:themeColor="text1"/>
          <w:sz w:val="26"/>
          <w:szCs w:val="26"/>
        </w:rPr>
        <w:t xml:space="preserve"> </w:t>
      </w:r>
      <w:r w:rsidR="007F082A" w:rsidRPr="00D77994">
        <w:rPr>
          <w:color w:val="000000" w:themeColor="text1"/>
          <w:sz w:val="26"/>
          <w:szCs w:val="26"/>
        </w:rPr>
        <w:t>năm học 2021-2022</w:t>
      </w:r>
      <w:r w:rsidRPr="00D77994">
        <w:rPr>
          <w:color w:val="000000" w:themeColor="text1"/>
          <w:sz w:val="26"/>
          <w:szCs w:val="26"/>
        </w:rPr>
        <w:t xml:space="preserve">. </w:t>
      </w:r>
    </w:p>
    <w:p w14:paraId="090F4689" w14:textId="0F9C0F50" w:rsidR="00C75BE1" w:rsidRPr="00D77994" w:rsidRDefault="00B259B7" w:rsidP="00D53BE8">
      <w:pPr>
        <w:spacing w:before="120" w:after="120" w:line="288" w:lineRule="auto"/>
        <w:jc w:val="both"/>
        <w:rPr>
          <w:color w:val="000000" w:themeColor="text1"/>
          <w:sz w:val="26"/>
          <w:szCs w:val="26"/>
        </w:rPr>
      </w:pPr>
      <w:r w:rsidRPr="00D77994">
        <w:rPr>
          <w:b/>
          <w:bCs/>
          <w:color w:val="000000" w:themeColor="text1"/>
          <w:sz w:val="26"/>
          <w:szCs w:val="26"/>
        </w:rPr>
        <w:t xml:space="preserve">         </w:t>
      </w:r>
      <w:r w:rsidR="00C75BE1" w:rsidRPr="00D77994">
        <w:rPr>
          <w:b/>
          <w:bCs/>
          <w:color w:val="000000" w:themeColor="text1"/>
          <w:sz w:val="26"/>
          <w:szCs w:val="26"/>
        </w:rPr>
        <w:t>Điều</w:t>
      </w:r>
      <w:r w:rsidRPr="00D77994">
        <w:rPr>
          <w:b/>
          <w:bCs/>
          <w:color w:val="000000" w:themeColor="text1"/>
          <w:sz w:val="26"/>
          <w:szCs w:val="26"/>
        </w:rPr>
        <w:t xml:space="preserve"> </w:t>
      </w:r>
      <w:r w:rsidR="00C75BE1" w:rsidRPr="00D77994">
        <w:rPr>
          <w:b/>
          <w:bCs/>
          <w:color w:val="000000" w:themeColor="text1"/>
          <w:sz w:val="26"/>
          <w:szCs w:val="26"/>
        </w:rPr>
        <w:t>3</w:t>
      </w:r>
      <w:r w:rsidR="00C75BE1" w:rsidRPr="00D77994">
        <w:rPr>
          <w:color w:val="000000" w:themeColor="text1"/>
          <w:sz w:val="26"/>
          <w:szCs w:val="26"/>
        </w:rPr>
        <w:t>.</w:t>
      </w:r>
      <w:r w:rsidR="006909A7" w:rsidRPr="00D77994">
        <w:rPr>
          <w:color w:val="000000" w:themeColor="text1"/>
          <w:sz w:val="26"/>
          <w:szCs w:val="26"/>
        </w:rPr>
        <w:t xml:space="preserve"> </w:t>
      </w:r>
      <w:r w:rsidR="00C75BE1" w:rsidRPr="00D77994">
        <w:rPr>
          <w:color w:val="000000" w:themeColor="text1"/>
          <w:sz w:val="26"/>
          <w:szCs w:val="26"/>
        </w:rPr>
        <w:t xml:space="preserve">Trưởng các </w:t>
      </w:r>
      <w:r w:rsidR="008F7966" w:rsidRPr="00D77994">
        <w:rPr>
          <w:color w:val="000000" w:themeColor="text1"/>
          <w:sz w:val="26"/>
          <w:szCs w:val="26"/>
        </w:rPr>
        <w:t>P</w:t>
      </w:r>
      <w:r w:rsidR="00C75BE1" w:rsidRPr="00D77994">
        <w:rPr>
          <w:color w:val="000000" w:themeColor="text1"/>
          <w:sz w:val="26"/>
          <w:szCs w:val="26"/>
        </w:rPr>
        <w:t>hòng</w:t>
      </w:r>
      <w:r w:rsidR="006909A7" w:rsidRPr="00D77994">
        <w:rPr>
          <w:color w:val="000000" w:themeColor="text1"/>
          <w:sz w:val="26"/>
          <w:szCs w:val="26"/>
        </w:rPr>
        <w:t xml:space="preserve"> </w:t>
      </w:r>
      <w:r w:rsidR="00C75BE1" w:rsidRPr="00D77994">
        <w:rPr>
          <w:color w:val="000000" w:themeColor="text1"/>
          <w:sz w:val="26"/>
          <w:szCs w:val="26"/>
        </w:rPr>
        <w:t>Đào</w:t>
      </w:r>
      <w:r w:rsidR="006909A7" w:rsidRPr="00D77994">
        <w:rPr>
          <w:color w:val="000000" w:themeColor="text1"/>
          <w:sz w:val="26"/>
          <w:szCs w:val="26"/>
        </w:rPr>
        <w:t xml:space="preserve"> </w:t>
      </w:r>
      <w:r w:rsidR="00C75BE1" w:rsidRPr="00D77994">
        <w:rPr>
          <w:color w:val="000000" w:themeColor="text1"/>
          <w:sz w:val="26"/>
          <w:szCs w:val="26"/>
        </w:rPr>
        <w:t>tạo,</w:t>
      </w:r>
      <w:r w:rsidR="006909A7" w:rsidRPr="00D77994">
        <w:rPr>
          <w:color w:val="000000" w:themeColor="text1"/>
          <w:sz w:val="26"/>
          <w:szCs w:val="26"/>
        </w:rPr>
        <w:t xml:space="preserve"> </w:t>
      </w:r>
      <w:r w:rsidR="00C75BE1" w:rsidRPr="00D77994">
        <w:rPr>
          <w:color w:val="000000" w:themeColor="text1"/>
          <w:sz w:val="26"/>
          <w:szCs w:val="26"/>
        </w:rPr>
        <w:t xml:space="preserve">Khảo thí &amp; </w:t>
      </w:r>
      <w:r w:rsidR="00E0184F" w:rsidRPr="00D77994">
        <w:rPr>
          <w:color w:val="000000" w:themeColor="text1"/>
          <w:sz w:val="26"/>
          <w:szCs w:val="26"/>
        </w:rPr>
        <w:t>Đ</w:t>
      </w:r>
      <w:r w:rsidRPr="00D77994">
        <w:rPr>
          <w:color w:val="000000" w:themeColor="text1"/>
          <w:sz w:val="26"/>
          <w:szCs w:val="26"/>
        </w:rPr>
        <w:t>ảm bảo</w:t>
      </w:r>
      <w:r w:rsidR="004A1F88">
        <w:rPr>
          <w:color w:val="000000" w:themeColor="text1"/>
          <w:sz w:val="26"/>
          <w:szCs w:val="26"/>
        </w:rPr>
        <w:t xml:space="preserve"> </w:t>
      </w:r>
      <w:r w:rsidR="00C75BE1" w:rsidRPr="00D77994">
        <w:rPr>
          <w:color w:val="000000" w:themeColor="text1"/>
          <w:sz w:val="26"/>
          <w:szCs w:val="26"/>
        </w:rPr>
        <w:t xml:space="preserve">chất lượng, </w:t>
      </w:r>
      <w:r w:rsidRPr="00D77994">
        <w:rPr>
          <w:color w:val="000000" w:themeColor="text1"/>
          <w:sz w:val="26"/>
          <w:szCs w:val="26"/>
        </w:rPr>
        <w:t>C</w:t>
      </w:r>
      <w:r w:rsidR="00C75BE1" w:rsidRPr="00D77994">
        <w:rPr>
          <w:color w:val="000000" w:themeColor="text1"/>
          <w:sz w:val="26"/>
          <w:szCs w:val="26"/>
        </w:rPr>
        <w:t xml:space="preserve">hính trị và </w:t>
      </w:r>
      <w:r w:rsidR="00E0184F" w:rsidRPr="00D77994">
        <w:rPr>
          <w:color w:val="000000" w:themeColor="text1"/>
          <w:sz w:val="26"/>
          <w:szCs w:val="26"/>
        </w:rPr>
        <w:t>C</w:t>
      </w:r>
      <w:r w:rsidRPr="00D77994">
        <w:rPr>
          <w:color w:val="000000" w:themeColor="text1"/>
          <w:sz w:val="26"/>
          <w:szCs w:val="26"/>
        </w:rPr>
        <w:t>ông tác</w:t>
      </w:r>
      <w:r w:rsidR="00C75BE1" w:rsidRPr="00D77994">
        <w:rPr>
          <w:color w:val="000000" w:themeColor="text1"/>
          <w:sz w:val="26"/>
          <w:szCs w:val="26"/>
        </w:rPr>
        <w:t xml:space="preserve"> sinh viên, các đơn vị và cá nhân có liên quan chịu trách nhiệm thi hành quyết định này./.</w:t>
      </w:r>
    </w:p>
    <w:p w14:paraId="5C615581" w14:textId="77777777" w:rsidR="00194450" w:rsidRPr="00D77994" w:rsidRDefault="00194450" w:rsidP="00B259B7">
      <w:pPr>
        <w:spacing w:after="120"/>
        <w:jc w:val="both"/>
        <w:rPr>
          <w:color w:val="000000" w:themeColor="text1"/>
          <w:sz w:val="26"/>
          <w:szCs w:val="26"/>
        </w:rPr>
      </w:pPr>
    </w:p>
    <w:tbl>
      <w:tblPr>
        <w:tblW w:w="9959" w:type="dxa"/>
        <w:jc w:val="center"/>
        <w:tblLook w:val="01E0" w:firstRow="1" w:lastRow="1" w:firstColumn="1" w:lastColumn="1" w:noHBand="0" w:noVBand="0"/>
      </w:tblPr>
      <w:tblGrid>
        <w:gridCol w:w="3978"/>
        <w:gridCol w:w="52"/>
        <w:gridCol w:w="5609"/>
        <w:gridCol w:w="320"/>
      </w:tblGrid>
      <w:tr w:rsidR="00804002" w:rsidRPr="00D77994" w14:paraId="2738D2C9" w14:textId="77777777" w:rsidTr="004A1F88">
        <w:trPr>
          <w:gridAfter w:val="1"/>
          <w:wAfter w:w="320" w:type="dxa"/>
          <w:trHeight w:val="1258"/>
          <w:jc w:val="center"/>
        </w:trPr>
        <w:tc>
          <w:tcPr>
            <w:tcW w:w="3978" w:type="dxa"/>
          </w:tcPr>
          <w:p w14:paraId="2A119D2F" w14:textId="77777777" w:rsidR="00C75BE1" w:rsidRPr="00D77994" w:rsidRDefault="00C75BE1" w:rsidP="00194450">
            <w:pPr>
              <w:spacing w:after="0" w:line="240" w:lineRule="auto"/>
              <w:ind w:left="255" w:hanging="255"/>
              <w:rPr>
                <w:b/>
                <w:i/>
                <w:color w:val="000000" w:themeColor="text1"/>
                <w:sz w:val="24"/>
                <w:szCs w:val="20"/>
              </w:rPr>
            </w:pPr>
            <w:r w:rsidRPr="00D77994">
              <w:rPr>
                <w:b/>
                <w:i/>
                <w:color w:val="000000" w:themeColor="text1"/>
                <w:sz w:val="24"/>
                <w:szCs w:val="20"/>
              </w:rPr>
              <w:t>Nơi nhận:</w:t>
            </w:r>
          </w:p>
          <w:p w14:paraId="00C7DC62" w14:textId="25A22212" w:rsidR="00C75BE1" w:rsidRPr="00D77994" w:rsidRDefault="00C75BE1" w:rsidP="00194450">
            <w:pPr>
              <w:spacing w:after="0" w:line="240" w:lineRule="auto"/>
              <w:ind w:left="255" w:hanging="255"/>
              <w:rPr>
                <w:color w:val="000000" w:themeColor="text1"/>
                <w:sz w:val="22"/>
              </w:rPr>
            </w:pPr>
            <w:r w:rsidRPr="00D77994">
              <w:rPr>
                <w:color w:val="000000" w:themeColor="text1"/>
                <w:sz w:val="22"/>
              </w:rPr>
              <w:t>- ĐU,</w:t>
            </w:r>
            <w:r w:rsidR="00572917" w:rsidRPr="00D77994">
              <w:rPr>
                <w:color w:val="000000" w:themeColor="text1"/>
                <w:sz w:val="22"/>
              </w:rPr>
              <w:t xml:space="preserve"> </w:t>
            </w:r>
            <w:r w:rsidRPr="00D77994">
              <w:rPr>
                <w:color w:val="000000" w:themeColor="text1"/>
                <w:sz w:val="22"/>
              </w:rPr>
              <w:t>BGH;</w:t>
            </w:r>
          </w:p>
          <w:p w14:paraId="0E5E59F2" w14:textId="77777777" w:rsidR="00C75BE1" w:rsidRPr="00D77994" w:rsidRDefault="00C75BE1" w:rsidP="00194450">
            <w:pPr>
              <w:spacing w:after="0" w:line="240" w:lineRule="auto"/>
              <w:ind w:left="255" w:hanging="255"/>
              <w:rPr>
                <w:color w:val="000000" w:themeColor="text1"/>
                <w:sz w:val="22"/>
              </w:rPr>
            </w:pPr>
            <w:r w:rsidRPr="00D77994">
              <w:rPr>
                <w:color w:val="000000" w:themeColor="text1"/>
                <w:sz w:val="22"/>
              </w:rPr>
              <w:t>- Như điều 3;</w:t>
            </w:r>
          </w:p>
          <w:p w14:paraId="54AD512F" w14:textId="16074CF7" w:rsidR="00C75BE1" w:rsidRPr="00D77994" w:rsidRDefault="00C75BE1" w:rsidP="00194450">
            <w:pPr>
              <w:spacing w:after="0" w:line="240" w:lineRule="auto"/>
              <w:ind w:left="255" w:hanging="255"/>
              <w:rPr>
                <w:i/>
                <w:color w:val="000000" w:themeColor="text1"/>
                <w:sz w:val="20"/>
                <w:szCs w:val="20"/>
                <w:lang w:val="fr-FR"/>
              </w:rPr>
            </w:pPr>
            <w:r w:rsidRPr="00D77994">
              <w:rPr>
                <w:color w:val="000000" w:themeColor="text1"/>
                <w:sz w:val="22"/>
                <w:lang w:val="fr-FR"/>
              </w:rPr>
              <w:t xml:space="preserve">- Lưu: VT, </w:t>
            </w:r>
            <w:r w:rsidR="006909A7" w:rsidRPr="00D77994">
              <w:rPr>
                <w:color w:val="000000" w:themeColor="text1"/>
                <w:sz w:val="22"/>
                <w:lang w:val="fr-FR"/>
              </w:rPr>
              <w:t>PĐT</w:t>
            </w:r>
            <w:r w:rsidRPr="00D77994">
              <w:rPr>
                <w:color w:val="000000" w:themeColor="text1"/>
                <w:sz w:val="22"/>
                <w:lang w:val="fr-FR"/>
              </w:rPr>
              <w:t>.</w:t>
            </w:r>
          </w:p>
        </w:tc>
        <w:tc>
          <w:tcPr>
            <w:tcW w:w="5661" w:type="dxa"/>
            <w:gridSpan w:val="2"/>
          </w:tcPr>
          <w:p w14:paraId="18106D3A" w14:textId="0FD8674E" w:rsidR="00C75BE1" w:rsidRDefault="004A1F88" w:rsidP="004A1F88">
            <w:pPr>
              <w:spacing w:after="60"/>
              <w:jc w:val="center"/>
              <w:rPr>
                <w:b/>
                <w:color w:val="000000" w:themeColor="text1"/>
                <w:sz w:val="26"/>
              </w:rPr>
            </w:pPr>
            <w:r>
              <w:rPr>
                <w:b/>
                <w:color w:val="000000" w:themeColor="text1"/>
                <w:sz w:val="26"/>
              </w:rPr>
              <w:t xml:space="preserve">KT. </w:t>
            </w:r>
            <w:r w:rsidR="00C75BE1" w:rsidRPr="00D77994">
              <w:rPr>
                <w:b/>
                <w:color w:val="000000" w:themeColor="text1"/>
                <w:sz w:val="26"/>
              </w:rPr>
              <w:t>HIỆU</w:t>
            </w:r>
            <w:r w:rsidR="00E928F0">
              <w:rPr>
                <w:b/>
                <w:color w:val="000000" w:themeColor="text1"/>
                <w:sz w:val="26"/>
              </w:rPr>
              <w:t xml:space="preserve"> </w:t>
            </w:r>
            <w:r w:rsidR="00C75BE1" w:rsidRPr="00D77994">
              <w:rPr>
                <w:b/>
                <w:color w:val="000000" w:themeColor="text1"/>
                <w:sz w:val="26"/>
              </w:rPr>
              <w:t>TRƯỞNG</w:t>
            </w:r>
          </w:p>
          <w:p w14:paraId="6AA0A495" w14:textId="2078F7B7" w:rsidR="004A1F88" w:rsidRDefault="004A1F88" w:rsidP="004A1F88">
            <w:pPr>
              <w:spacing w:after="60"/>
              <w:jc w:val="center"/>
              <w:rPr>
                <w:b/>
                <w:color w:val="000000" w:themeColor="text1"/>
                <w:sz w:val="26"/>
              </w:rPr>
            </w:pPr>
            <w:r>
              <w:rPr>
                <w:b/>
                <w:color w:val="000000" w:themeColor="text1"/>
                <w:sz w:val="26"/>
              </w:rPr>
              <w:t>PHÓ</w:t>
            </w:r>
            <w:r w:rsidR="00E928F0">
              <w:rPr>
                <w:b/>
                <w:color w:val="000000" w:themeColor="text1"/>
                <w:sz w:val="26"/>
              </w:rPr>
              <w:t xml:space="preserve"> </w:t>
            </w:r>
            <w:r>
              <w:rPr>
                <w:b/>
                <w:color w:val="000000" w:themeColor="text1"/>
                <w:sz w:val="26"/>
              </w:rPr>
              <w:t>HIỆU</w:t>
            </w:r>
            <w:r w:rsidR="00E928F0">
              <w:rPr>
                <w:b/>
                <w:color w:val="000000" w:themeColor="text1"/>
                <w:sz w:val="26"/>
              </w:rPr>
              <w:t xml:space="preserve"> </w:t>
            </w:r>
            <w:r>
              <w:rPr>
                <w:b/>
                <w:color w:val="000000" w:themeColor="text1"/>
                <w:sz w:val="26"/>
              </w:rPr>
              <w:t>TRƯỞNG</w:t>
            </w:r>
          </w:p>
          <w:p w14:paraId="20911162" w14:textId="77777777" w:rsidR="004A1F88" w:rsidRDefault="004A1F88" w:rsidP="00C247A4">
            <w:pPr>
              <w:jc w:val="center"/>
              <w:rPr>
                <w:b/>
                <w:color w:val="000000" w:themeColor="text1"/>
                <w:sz w:val="26"/>
              </w:rPr>
            </w:pPr>
          </w:p>
          <w:p w14:paraId="6BCB9097" w14:textId="3E007EAA" w:rsidR="004A1F88" w:rsidRDefault="004A1F88" w:rsidP="00C247A4">
            <w:pPr>
              <w:jc w:val="center"/>
              <w:rPr>
                <w:b/>
                <w:color w:val="000000" w:themeColor="text1"/>
                <w:sz w:val="26"/>
              </w:rPr>
            </w:pPr>
            <w:r>
              <w:rPr>
                <w:b/>
                <w:color w:val="000000" w:themeColor="text1"/>
                <w:sz w:val="26"/>
              </w:rPr>
              <w:t>(Đã ký)</w:t>
            </w:r>
          </w:p>
          <w:p w14:paraId="56DAAD1B" w14:textId="599D7D23" w:rsidR="004A1F88" w:rsidRDefault="004A1F88" w:rsidP="00C247A4">
            <w:pPr>
              <w:jc w:val="center"/>
              <w:rPr>
                <w:b/>
                <w:color w:val="000000" w:themeColor="text1"/>
                <w:sz w:val="26"/>
              </w:rPr>
            </w:pPr>
          </w:p>
          <w:p w14:paraId="09D68527" w14:textId="48E88183" w:rsidR="004A1F88" w:rsidRPr="004A1F88" w:rsidRDefault="004A1F88" w:rsidP="00C247A4">
            <w:pPr>
              <w:jc w:val="center"/>
              <w:rPr>
                <w:b/>
                <w:color w:val="000000" w:themeColor="text1"/>
              </w:rPr>
            </w:pPr>
            <w:r w:rsidRPr="004A1F88">
              <w:rPr>
                <w:b/>
                <w:color w:val="000000" w:themeColor="text1"/>
              </w:rPr>
              <w:t>GS.TS.</w:t>
            </w:r>
            <w:r w:rsidR="00E928F0">
              <w:rPr>
                <w:b/>
                <w:color w:val="000000" w:themeColor="text1"/>
              </w:rPr>
              <w:t xml:space="preserve"> </w:t>
            </w:r>
            <w:r w:rsidRPr="004A1F88">
              <w:rPr>
                <w:b/>
                <w:color w:val="000000" w:themeColor="text1"/>
              </w:rPr>
              <w:t>Nguyễn</w:t>
            </w:r>
            <w:r w:rsidR="00E928F0">
              <w:rPr>
                <w:b/>
                <w:color w:val="000000" w:themeColor="text1"/>
              </w:rPr>
              <w:t xml:space="preserve"> </w:t>
            </w:r>
            <w:r w:rsidRPr="004A1F88">
              <w:rPr>
                <w:b/>
                <w:color w:val="000000" w:themeColor="text1"/>
              </w:rPr>
              <w:t>Trung Việt</w:t>
            </w:r>
          </w:p>
          <w:p w14:paraId="493B1081" w14:textId="77777777" w:rsidR="00C75BE1" w:rsidRPr="00D77994" w:rsidRDefault="00C75BE1" w:rsidP="00C247A4">
            <w:pPr>
              <w:jc w:val="center"/>
              <w:rPr>
                <w:b/>
                <w:color w:val="000000" w:themeColor="text1"/>
                <w:sz w:val="24"/>
              </w:rPr>
            </w:pPr>
          </w:p>
          <w:p w14:paraId="79F4F4CF" w14:textId="77777777" w:rsidR="00C75BE1" w:rsidRPr="00D77994" w:rsidRDefault="00C75BE1" w:rsidP="00C247A4">
            <w:pPr>
              <w:jc w:val="center"/>
              <w:rPr>
                <w:b/>
                <w:color w:val="000000" w:themeColor="text1"/>
                <w:sz w:val="24"/>
              </w:rPr>
            </w:pPr>
          </w:p>
          <w:p w14:paraId="4560A222" w14:textId="77777777" w:rsidR="00C75BE1" w:rsidRPr="00D77994" w:rsidRDefault="00C75BE1" w:rsidP="00C247A4">
            <w:pPr>
              <w:jc w:val="center"/>
              <w:rPr>
                <w:b/>
                <w:color w:val="000000" w:themeColor="text1"/>
                <w:sz w:val="24"/>
              </w:rPr>
            </w:pPr>
          </w:p>
        </w:tc>
      </w:tr>
      <w:tr w:rsidR="00804002" w:rsidRPr="00D77994" w14:paraId="3570448C" w14:textId="77777777" w:rsidTr="004A1F88">
        <w:trPr>
          <w:jc w:val="center"/>
        </w:trPr>
        <w:tc>
          <w:tcPr>
            <w:tcW w:w="4030" w:type="dxa"/>
            <w:gridSpan w:val="2"/>
            <w:shd w:val="clear" w:color="auto" w:fill="auto"/>
          </w:tcPr>
          <w:p w14:paraId="46181085" w14:textId="38CBFAC7" w:rsidR="00AF0C1B" w:rsidRPr="00D77994" w:rsidRDefault="00AF0C1B" w:rsidP="00AF0C1B">
            <w:pPr>
              <w:spacing w:after="0" w:line="240" w:lineRule="auto"/>
              <w:jc w:val="center"/>
              <w:rPr>
                <w:color w:val="000000" w:themeColor="text1"/>
                <w:sz w:val="26"/>
                <w:szCs w:val="26"/>
              </w:rPr>
            </w:pPr>
            <w:r w:rsidRPr="00D77994">
              <w:rPr>
                <w:color w:val="000000" w:themeColor="text1"/>
                <w:sz w:val="26"/>
                <w:szCs w:val="26"/>
              </w:rPr>
              <w:lastRenderedPageBreak/>
              <w:t>BỘ</w:t>
            </w:r>
            <w:r w:rsidR="00327D16" w:rsidRPr="00D77994">
              <w:rPr>
                <w:color w:val="000000" w:themeColor="text1"/>
                <w:sz w:val="26"/>
                <w:szCs w:val="26"/>
              </w:rPr>
              <w:t xml:space="preserve"> </w:t>
            </w:r>
            <w:r w:rsidRPr="00D77994">
              <w:rPr>
                <w:color w:val="000000" w:themeColor="text1"/>
                <w:sz w:val="26"/>
                <w:szCs w:val="26"/>
              </w:rPr>
              <w:t xml:space="preserve">NÔNG NGHIỆP </w:t>
            </w:r>
            <w:r w:rsidR="00194450" w:rsidRPr="00D77994">
              <w:rPr>
                <w:color w:val="000000" w:themeColor="text1"/>
                <w:sz w:val="26"/>
                <w:szCs w:val="26"/>
              </w:rPr>
              <w:t>VÀ</w:t>
            </w:r>
            <w:r w:rsidR="0011791F" w:rsidRPr="00D77994">
              <w:rPr>
                <w:color w:val="000000" w:themeColor="text1"/>
                <w:sz w:val="26"/>
                <w:szCs w:val="26"/>
              </w:rPr>
              <w:t xml:space="preserve"> PTNT</w:t>
            </w:r>
          </w:p>
          <w:p w14:paraId="243E8C65" w14:textId="03238969" w:rsidR="00AF0C1B" w:rsidRPr="00D77994" w:rsidRDefault="00AF0C1B" w:rsidP="00AF0C1B">
            <w:pPr>
              <w:spacing w:after="0" w:line="240" w:lineRule="auto"/>
              <w:jc w:val="center"/>
              <w:rPr>
                <w:b/>
                <w:color w:val="000000" w:themeColor="text1"/>
                <w:sz w:val="26"/>
                <w:szCs w:val="26"/>
              </w:rPr>
            </w:pPr>
            <w:r w:rsidRPr="00D77994">
              <w:rPr>
                <w:b/>
                <w:color w:val="000000" w:themeColor="text1"/>
                <w:sz w:val="26"/>
                <w:szCs w:val="26"/>
              </w:rPr>
              <w:t>TRƯỜNG ĐẠI HỌC THỦY LỢI</w:t>
            </w:r>
          </w:p>
        </w:tc>
        <w:tc>
          <w:tcPr>
            <w:tcW w:w="5929" w:type="dxa"/>
            <w:gridSpan w:val="2"/>
            <w:shd w:val="clear" w:color="auto" w:fill="auto"/>
          </w:tcPr>
          <w:p w14:paraId="0E9CBC83" w14:textId="77777777" w:rsidR="00AF0C1B" w:rsidRPr="00D77994" w:rsidRDefault="00AF0C1B" w:rsidP="00AF0C1B">
            <w:pPr>
              <w:spacing w:after="0" w:line="240" w:lineRule="auto"/>
              <w:ind w:left="149"/>
              <w:rPr>
                <w:b/>
                <w:color w:val="000000" w:themeColor="text1"/>
                <w:sz w:val="26"/>
                <w:szCs w:val="26"/>
              </w:rPr>
            </w:pPr>
            <w:r w:rsidRPr="00D77994">
              <w:rPr>
                <w:b/>
                <w:color w:val="000000" w:themeColor="text1"/>
                <w:sz w:val="26"/>
                <w:szCs w:val="26"/>
              </w:rPr>
              <w:t>CỘNG HOÀ XÃ HỘI CHỦ NGHĨA VIỆT NAM</w:t>
            </w:r>
          </w:p>
          <w:p w14:paraId="2DF89B73" w14:textId="0FC7DE23" w:rsidR="00AF0C1B" w:rsidRPr="00D77994" w:rsidRDefault="00AF0C1B" w:rsidP="00AF0C1B">
            <w:pPr>
              <w:spacing w:after="0" w:line="240" w:lineRule="auto"/>
              <w:jc w:val="center"/>
              <w:rPr>
                <w:color w:val="000000" w:themeColor="text1"/>
                <w:sz w:val="26"/>
                <w:szCs w:val="26"/>
              </w:rPr>
            </w:pPr>
            <w:r w:rsidRPr="00D77994">
              <w:rPr>
                <w:b/>
                <w:color w:val="000000" w:themeColor="text1"/>
                <w:sz w:val="26"/>
                <w:szCs w:val="26"/>
              </w:rPr>
              <w:t>Độc lập - Tự do - Hạnh phúc</w:t>
            </w:r>
          </w:p>
        </w:tc>
      </w:tr>
      <w:tr w:rsidR="00804002" w:rsidRPr="00D77994" w14:paraId="029E8BE8" w14:textId="77777777" w:rsidTr="004A1F88">
        <w:trPr>
          <w:jc w:val="center"/>
        </w:trPr>
        <w:tc>
          <w:tcPr>
            <w:tcW w:w="4030" w:type="dxa"/>
            <w:gridSpan w:val="2"/>
            <w:shd w:val="clear" w:color="auto" w:fill="auto"/>
          </w:tcPr>
          <w:p w14:paraId="2F028A6C" w14:textId="055B427C" w:rsidR="00AF0C1B" w:rsidRPr="00D77994" w:rsidRDefault="00194450" w:rsidP="00AF0C1B">
            <w:pPr>
              <w:spacing w:after="0" w:line="240" w:lineRule="auto"/>
              <w:jc w:val="center"/>
              <w:rPr>
                <w:noProof/>
                <w:color w:val="000000" w:themeColor="text1"/>
                <w:sz w:val="26"/>
                <w:szCs w:val="26"/>
              </w:rPr>
            </w:pPr>
            <w:r w:rsidRPr="00D77994">
              <w:rPr>
                <w:noProof/>
                <w:color w:val="000000" w:themeColor="text1"/>
                <w:sz w:val="26"/>
                <w:szCs w:val="26"/>
              </w:rPr>
              <mc:AlternateContent>
                <mc:Choice Requires="wps">
                  <w:drawing>
                    <wp:anchor distT="0" distB="0" distL="114300" distR="114300" simplePos="0" relativeHeight="251662336" behindDoc="0" locked="0" layoutInCell="1" allowOverlap="1" wp14:anchorId="69EBE20D" wp14:editId="0DBD6D98">
                      <wp:simplePos x="0" y="0"/>
                      <wp:positionH relativeFrom="column">
                        <wp:posOffset>535000</wp:posOffset>
                      </wp:positionH>
                      <wp:positionV relativeFrom="paragraph">
                        <wp:posOffset>4445</wp:posOffset>
                      </wp:positionV>
                      <wp:extent cx="1259840" cy="0"/>
                      <wp:effectExtent l="0" t="0" r="3556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248E6E51"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5pt,.35pt" to="141.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ZJHQIAADY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bjASJEe&#10;WrT1loh951GtlQIBtUVF0GkwroTwWm1sqJSe1NY8a/rdIaXrjqg9j3xfzwZAspCRvEkJG2fgtt3w&#10;RTOIIQevo2in1vYBEuRAp9ib8703/OQRhcNsUsxnObSQ3nwJKW+Jxjr/meseBaPCUqggGynJ8dn5&#10;QISUt5BwrPRaSBlbLxUaKjwvJkVMcFoKFpwhzNn9rpYWHUkYnvjFqsDzGGb1QbEI1nHCVlfbEyEv&#10;NlwuVcCDUoDO1bpMx495Ol/NVrN8lE+mq1GeNs3o07rOR9N19rFoPjR13WQ/A7UsLzvBGFeB3W1S&#10;s/zvJuH6Zi4zdp/VuwzJW/SoF5C9/SPp2MvQvssg7DQ7b+ytxzCcMfj6kML0P+7Bfnzuy18AAAD/&#10;/wMAUEsDBBQABgAIAAAAIQBYUZPE2QAAAAQBAAAPAAAAZHJzL2Rvd25yZXYueG1sTI7BTsMwEETv&#10;SPyDtUhcqtYhRTQKcSoE5MaFAuK6jZckIl6nsdsGvp7tqdxmNKOZV6wn16sDjaHzbOBmkYAirr3t&#10;uDHw/lbNM1AhIlvsPZOBHwqwLi8vCsytP/IrHTaxUTLCIUcDbYxDrnWoW3IYFn4gluzLjw6j2LHR&#10;dsSjjLtep0lypx12LA8tDvTYUv292TsDofqgXfU7q2fJ57LxlO6eXp7RmOur6eEeVKQpnstwwhd0&#10;KIVp6/dsg+oNZLdLaRpYgZI0zVIR25PVZaH/w5d/AAAA//8DAFBLAQItABQABgAIAAAAIQC2gziS&#10;/gAAAOEBAAATAAAAAAAAAAAAAAAAAAAAAABbQ29udGVudF9UeXBlc10ueG1sUEsBAi0AFAAGAAgA&#10;AAAhADj9If/WAAAAlAEAAAsAAAAAAAAAAAAAAAAALwEAAF9yZWxzLy5yZWxzUEsBAi0AFAAGAAgA&#10;AAAhAJJtpkkdAgAANgQAAA4AAAAAAAAAAAAAAAAALgIAAGRycy9lMm9Eb2MueG1sUEsBAi0AFAAG&#10;AAgAAAAhAFhRk8TZAAAABAEAAA8AAAAAAAAAAAAAAAAAdwQAAGRycy9kb3ducmV2LnhtbFBLBQYA&#10;AAAABAAEAPMAAAB9BQAAAAA=&#10;"/>
                  </w:pict>
                </mc:Fallback>
              </mc:AlternateContent>
            </w:r>
          </w:p>
        </w:tc>
        <w:tc>
          <w:tcPr>
            <w:tcW w:w="5929" w:type="dxa"/>
            <w:gridSpan w:val="2"/>
            <w:shd w:val="clear" w:color="auto" w:fill="auto"/>
          </w:tcPr>
          <w:p w14:paraId="0F8529BA" w14:textId="01A1A42F" w:rsidR="00AF0C1B" w:rsidRPr="00D77994" w:rsidRDefault="00194450" w:rsidP="00AF0C1B">
            <w:pPr>
              <w:spacing w:after="0" w:line="240" w:lineRule="auto"/>
              <w:jc w:val="center"/>
              <w:rPr>
                <w:noProof/>
                <w:color w:val="000000" w:themeColor="text1"/>
                <w:sz w:val="26"/>
                <w:szCs w:val="26"/>
              </w:rPr>
            </w:pPr>
            <w:r w:rsidRPr="00D77994">
              <w:rPr>
                <w:noProof/>
                <w:color w:val="000000" w:themeColor="text1"/>
                <w:sz w:val="26"/>
                <w:szCs w:val="26"/>
              </w:rPr>
              <mc:AlternateContent>
                <mc:Choice Requires="wps">
                  <w:drawing>
                    <wp:anchor distT="0" distB="0" distL="114300" distR="114300" simplePos="0" relativeHeight="251663360" behindDoc="0" locked="0" layoutInCell="1" allowOverlap="1" wp14:anchorId="1495FD69" wp14:editId="0744FC21">
                      <wp:simplePos x="0" y="0"/>
                      <wp:positionH relativeFrom="column">
                        <wp:posOffset>817880</wp:posOffset>
                      </wp:positionH>
                      <wp:positionV relativeFrom="paragraph">
                        <wp:posOffset>7620</wp:posOffset>
                      </wp:positionV>
                      <wp:extent cx="1980000" cy="0"/>
                      <wp:effectExtent l="0" t="0" r="2032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5714B86B"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4pt,.6pt" to="220.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QUGwIAADYEAAAOAAAAZHJzL2Uyb0RvYy54bWysU8GO2jAQvVfqP1i+QxIaKESEVZVAL9su&#10;EtsPMLZDrDq2ZRsCqvrvHRuC2PZSVc3BGXtmnt/MPC+fzp1EJ26d0KrE2TjFiCuqmVCHEn973Yzm&#10;GDlPFCNSK17iC3f4afX+3bI3BZ/oVkvGLQIQ5YrelLj13hRJ4mjLO+LG2nAFzkbbjnjY2kPCLOkB&#10;vZPJJE1nSa8tM1ZT7hyc1lcnXkX8puHUvzSN4x7JEgM3H1cb131Yk9WSFAdLTCvojQb5BxYdEQou&#10;vUPVxBN0tOIPqE5Qq51u/JjqLtFNIyiPNUA1WfpbNbuWGB5rgeY4c2+T+3+w9Otpa5FgJc4xUqSD&#10;Ee28JeLQelRppaCB2qI89Kk3roDwSm1tqJSe1c48a/rdIaWrlqgDj3xfLwZAspCRvEkJG2fgtn3/&#10;RTOIIUevY9POje0CJLQDneNsLvfZ8LNHFA6zxTyFDyM6+BJSDInGOv+Z6w4Fo8RSqNA2UpDTs/OB&#10;CCmGkHCs9EZIGUcvFepLvJhOpjHBaSlYcIYwZw/7Slp0IkE88YtVgecxzOqjYhGs5YStb7YnQl5t&#10;uFyqgAelAJ2bdVXHj0W6WM/X83yUT2brUZ7W9ejTpspHs032cVp/qKuqzn4GalletIIxrgK7QalZ&#10;/ndKuL2Zq8buWr23IXmLHvsFZId/JB1nGcZ3FcJes8vWDjMGccbg20MK6n/cg/343Fe/AAAA//8D&#10;AFBLAwQUAAYACAAAACEAdh6vy9kAAAAHAQAADwAAAGRycy9kb3ducmV2LnhtbEyOwU7DMBBE70j8&#10;g7VIXCpqE6qqCnEqBOTGhQLiuo2XJCJep7HbBr6eLRe47dOMZl+xnnyvDjTGLrCF67kBRVwH13Fj&#10;4fWlulqBignZYR+YLHxRhHV5flZg7sKRn+mwSY2SEY45WmhTGnKtY92SxzgPA7FkH2H0mATHRrsR&#10;jzLue50Zs9QeO5YPLQ5031L9udl7C7F6o131Patn5v2mCZTtHp4e0drLi+nuFlSiKf2V4aQv6lCK&#10;0zbs2UXVC2crUU+nA5Tki4VZgtr+si4L/d+//AEAAP//AwBQSwECLQAUAAYACAAAACEAtoM4kv4A&#10;AADhAQAAEwAAAAAAAAAAAAAAAAAAAAAAW0NvbnRlbnRfVHlwZXNdLnhtbFBLAQItABQABgAIAAAA&#10;IQA4/SH/1gAAAJQBAAALAAAAAAAAAAAAAAAAAC8BAABfcmVscy8ucmVsc1BLAQItABQABgAIAAAA&#10;IQA+cZQUGwIAADYEAAAOAAAAAAAAAAAAAAAAAC4CAABkcnMvZTJvRG9jLnhtbFBLAQItABQABgAI&#10;AAAAIQB2Hq/L2QAAAAcBAAAPAAAAAAAAAAAAAAAAAHUEAABkcnMvZG93bnJldi54bWxQSwUGAAAA&#10;AAQABADzAAAAewUAAAAA&#10;"/>
                  </w:pict>
                </mc:Fallback>
              </mc:AlternateContent>
            </w:r>
          </w:p>
        </w:tc>
      </w:tr>
    </w:tbl>
    <w:p w14:paraId="1769F3C3" w14:textId="77777777" w:rsidR="00AF0C1B" w:rsidRPr="00D77994" w:rsidRDefault="00AF0C1B" w:rsidP="00AF0C1B">
      <w:pPr>
        <w:spacing w:after="0" w:line="240" w:lineRule="auto"/>
        <w:ind w:left="-778" w:firstLine="778"/>
        <w:jc w:val="center"/>
        <w:rPr>
          <w:b/>
          <w:bCs/>
          <w:color w:val="000000" w:themeColor="text1"/>
          <w:sz w:val="26"/>
          <w:szCs w:val="26"/>
          <w:lang w:val="pt-BR"/>
        </w:rPr>
      </w:pPr>
    </w:p>
    <w:p w14:paraId="41517BFF" w14:textId="5666C43E" w:rsidR="006909A7" w:rsidRPr="00D77994" w:rsidRDefault="00AF0C1B" w:rsidP="006909A7">
      <w:pPr>
        <w:spacing w:after="0" w:line="240" w:lineRule="auto"/>
        <w:ind w:left="-778" w:firstLine="778"/>
        <w:jc w:val="center"/>
        <w:rPr>
          <w:b/>
          <w:iCs/>
          <w:color w:val="000000" w:themeColor="text1"/>
          <w:sz w:val="24"/>
        </w:rPr>
      </w:pPr>
      <w:r w:rsidRPr="00D77994">
        <w:rPr>
          <w:b/>
          <w:bCs/>
          <w:color w:val="000000" w:themeColor="text1"/>
          <w:sz w:val="26"/>
          <w:szCs w:val="26"/>
          <w:lang w:val="pt-BR"/>
        </w:rPr>
        <w:t>QUY</w:t>
      </w:r>
      <w:r w:rsidR="00572917" w:rsidRPr="00D77994">
        <w:rPr>
          <w:b/>
          <w:bCs/>
          <w:color w:val="000000" w:themeColor="text1"/>
          <w:sz w:val="26"/>
          <w:szCs w:val="26"/>
          <w:lang w:val="pt-BR"/>
        </w:rPr>
        <w:t xml:space="preserve"> </w:t>
      </w:r>
      <w:r w:rsidRPr="00D77994">
        <w:rPr>
          <w:b/>
          <w:bCs/>
          <w:color w:val="000000" w:themeColor="text1"/>
          <w:sz w:val="26"/>
          <w:szCs w:val="26"/>
          <w:lang w:val="pt-BR"/>
        </w:rPr>
        <w:t>CHẾ</w:t>
      </w:r>
      <w:r w:rsidR="006909A7" w:rsidRPr="00D77994">
        <w:rPr>
          <w:b/>
          <w:bCs/>
          <w:color w:val="000000" w:themeColor="text1"/>
          <w:sz w:val="26"/>
          <w:szCs w:val="26"/>
          <w:lang w:val="pt-BR"/>
        </w:rPr>
        <w:t xml:space="preserve"> </w:t>
      </w:r>
      <w:r w:rsidRPr="00D77994">
        <w:rPr>
          <w:b/>
          <w:iCs/>
          <w:color w:val="000000" w:themeColor="text1"/>
          <w:sz w:val="26"/>
          <w:szCs w:val="26"/>
        </w:rPr>
        <w:t>ĐÀO</w:t>
      </w:r>
      <w:r w:rsidR="006909A7" w:rsidRPr="00D77994">
        <w:rPr>
          <w:b/>
          <w:iCs/>
          <w:color w:val="000000" w:themeColor="text1"/>
          <w:sz w:val="26"/>
          <w:szCs w:val="26"/>
        </w:rPr>
        <w:t xml:space="preserve"> </w:t>
      </w:r>
      <w:r w:rsidRPr="00D77994">
        <w:rPr>
          <w:b/>
          <w:iCs/>
          <w:color w:val="000000" w:themeColor="text1"/>
          <w:sz w:val="26"/>
          <w:szCs w:val="26"/>
        </w:rPr>
        <w:t>TẠO TRÌNH ĐỘ</w:t>
      </w:r>
      <w:r w:rsidR="006909A7" w:rsidRPr="00D77994">
        <w:rPr>
          <w:b/>
          <w:iCs/>
          <w:color w:val="000000" w:themeColor="text1"/>
          <w:sz w:val="26"/>
          <w:szCs w:val="26"/>
        </w:rPr>
        <w:t xml:space="preserve"> </w:t>
      </w:r>
      <w:r w:rsidRPr="00D77994">
        <w:rPr>
          <w:b/>
          <w:iCs/>
          <w:color w:val="000000" w:themeColor="text1"/>
          <w:sz w:val="24"/>
        </w:rPr>
        <w:t xml:space="preserve">ĐẠI HỌC </w:t>
      </w:r>
    </w:p>
    <w:p w14:paraId="1CF21093" w14:textId="11F4AE24" w:rsidR="00AF0C1B" w:rsidRPr="00D77994" w:rsidRDefault="00AF0C1B" w:rsidP="006909A7">
      <w:pPr>
        <w:spacing w:after="0" w:line="240" w:lineRule="auto"/>
        <w:ind w:left="-778" w:firstLine="778"/>
        <w:jc w:val="center"/>
        <w:rPr>
          <w:b/>
          <w:iCs/>
          <w:color w:val="000000" w:themeColor="text1"/>
          <w:sz w:val="24"/>
        </w:rPr>
      </w:pPr>
      <w:r w:rsidRPr="00D77994">
        <w:rPr>
          <w:b/>
          <w:iCs/>
          <w:color w:val="000000" w:themeColor="text1"/>
          <w:sz w:val="24"/>
        </w:rPr>
        <w:t>CỦA</w:t>
      </w:r>
      <w:r w:rsidR="00572917" w:rsidRPr="00D77994">
        <w:rPr>
          <w:b/>
          <w:iCs/>
          <w:color w:val="000000" w:themeColor="text1"/>
          <w:sz w:val="24"/>
        </w:rPr>
        <w:t xml:space="preserve"> </w:t>
      </w:r>
      <w:r w:rsidRPr="00D77994">
        <w:rPr>
          <w:b/>
          <w:iCs/>
          <w:color w:val="000000" w:themeColor="text1"/>
          <w:sz w:val="24"/>
        </w:rPr>
        <w:t>TRƯỜNG ĐẠI HỌC THỦY LỢI</w:t>
      </w:r>
    </w:p>
    <w:p w14:paraId="0D728D94" w14:textId="77777777" w:rsidR="00AF0C1B" w:rsidRPr="00D77994" w:rsidRDefault="00AF0C1B" w:rsidP="00AF0C1B">
      <w:pPr>
        <w:spacing w:after="0" w:line="240" w:lineRule="auto"/>
        <w:jc w:val="center"/>
        <w:rPr>
          <w:b/>
          <w:color w:val="000000" w:themeColor="text1"/>
          <w:sz w:val="24"/>
        </w:rPr>
      </w:pPr>
    </w:p>
    <w:p w14:paraId="7EAE26C0" w14:textId="7711104A" w:rsidR="00AF0C1B" w:rsidRPr="004A1F88" w:rsidRDefault="00AF0C1B" w:rsidP="00AF0C1B">
      <w:pPr>
        <w:spacing w:after="0" w:line="240" w:lineRule="auto"/>
        <w:jc w:val="center"/>
        <w:rPr>
          <w:bCs/>
          <w:i/>
          <w:color w:val="000000" w:themeColor="text1"/>
          <w:sz w:val="26"/>
          <w:lang w:val="pt-BR"/>
        </w:rPr>
      </w:pPr>
      <w:r w:rsidRPr="004A1F88">
        <w:rPr>
          <w:bCs/>
          <w:i/>
          <w:color w:val="000000" w:themeColor="text1"/>
          <w:sz w:val="26"/>
          <w:lang w:val="pt-BR"/>
        </w:rPr>
        <w:t xml:space="preserve">(Ban hành kèm theo Quyết định số </w:t>
      </w:r>
      <w:r w:rsidR="004A1F88" w:rsidRPr="004A1F88">
        <w:rPr>
          <w:bCs/>
          <w:i/>
          <w:color w:val="000000" w:themeColor="text1"/>
          <w:sz w:val="26"/>
          <w:lang w:val="pt-BR"/>
        </w:rPr>
        <w:t>1226</w:t>
      </w:r>
      <w:r w:rsidRPr="004A1F88">
        <w:rPr>
          <w:bCs/>
          <w:i/>
          <w:color w:val="000000" w:themeColor="text1"/>
          <w:sz w:val="26"/>
          <w:lang w:val="pt-BR"/>
        </w:rPr>
        <w:t xml:space="preserve">/QĐ-ĐHTL ngày </w:t>
      </w:r>
      <w:r w:rsidR="00D77994" w:rsidRPr="004A1F88">
        <w:rPr>
          <w:bCs/>
          <w:i/>
          <w:color w:val="000000" w:themeColor="text1"/>
          <w:sz w:val="26"/>
          <w:lang w:val="pt-BR"/>
        </w:rPr>
        <w:t xml:space="preserve"> </w:t>
      </w:r>
      <w:r w:rsidR="004A1F88" w:rsidRPr="004A1F88">
        <w:rPr>
          <w:bCs/>
          <w:i/>
          <w:color w:val="000000" w:themeColor="text1"/>
          <w:sz w:val="26"/>
          <w:lang w:val="pt-BR"/>
        </w:rPr>
        <w:t>13</w:t>
      </w:r>
      <w:r w:rsidRPr="004A1F88">
        <w:rPr>
          <w:bCs/>
          <w:i/>
          <w:color w:val="000000" w:themeColor="text1"/>
          <w:sz w:val="26"/>
          <w:lang w:val="pt-BR"/>
        </w:rPr>
        <w:t xml:space="preserve"> / </w:t>
      </w:r>
      <w:r w:rsidR="007F082A" w:rsidRPr="004A1F88">
        <w:rPr>
          <w:bCs/>
          <w:i/>
          <w:color w:val="000000" w:themeColor="text1"/>
          <w:sz w:val="26"/>
          <w:lang w:val="pt-BR"/>
        </w:rPr>
        <w:t>9</w:t>
      </w:r>
      <w:r w:rsidRPr="004A1F88">
        <w:rPr>
          <w:bCs/>
          <w:i/>
          <w:color w:val="000000" w:themeColor="text1"/>
          <w:sz w:val="26"/>
          <w:lang w:val="pt-BR"/>
        </w:rPr>
        <w:t xml:space="preserve"> /2021 của</w:t>
      </w:r>
    </w:p>
    <w:p w14:paraId="7A119898" w14:textId="77777777" w:rsidR="00AF0C1B" w:rsidRPr="004A1F88" w:rsidRDefault="00AF0C1B" w:rsidP="00AF0C1B">
      <w:pPr>
        <w:spacing w:after="0" w:line="240" w:lineRule="auto"/>
        <w:contextualSpacing/>
        <w:jc w:val="center"/>
        <w:rPr>
          <w:i/>
          <w:color w:val="000000" w:themeColor="text1"/>
          <w:sz w:val="26"/>
          <w:lang w:val="pt-BR"/>
        </w:rPr>
      </w:pPr>
      <w:r w:rsidRPr="004A1F88">
        <w:rPr>
          <w:bCs/>
          <w:i/>
          <w:color w:val="000000" w:themeColor="text1"/>
          <w:sz w:val="26"/>
          <w:lang w:val="pt-BR"/>
        </w:rPr>
        <w:t>Hiệu trưởng Trường Đại học Thủy lợi)</w:t>
      </w:r>
    </w:p>
    <w:p w14:paraId="1018015F" w14:textId="77777777" w:rsidR="00A51022" w:rsidRPr="004A1F88" w:rsidRDefault="00A51022" w:rsidP="00327D16">
      <w:pPr>
        <w:shd w:val="clear" w:color="auto" w:fill="FFFFFF"/>
        <w:spacing w:after="0" w:line="234" w:lineRule="atLeast"/>
        <w:jc w:val="center"/>
        <w:rPr>
          <w:rFonts w:eastAsia="Times New Roman" w:cs="Times New Roman"/>
          <w:b/>
          <w:bCs/>
          <w:color w:val="000000" w:themeColor="text1"/>
          <w:szCs w:val="26"/>
          <w:lang w:val="vi-VN"/>
        </w:rPr>
      </w:pPr>
    </w:p>
    <w:p w14:paraId="03F9609F" w14:textId="77777777" w:rsidR="00A51022" w:rsidRPr="00D77994" w:rsidRDefault="00A51022" w:rsidP="00A51022">
      <w:pPr>
        <w:shd w:val="clear" w:color="auto" w:fill="FFFFFF"/>
        <w:spacing w:after="0" w:line="234" w:lineRule="atLeast"/>
        <w:jc w:val="both"/>
        <w:rPr>
          <w:rFonts w:eastAsia="Times New Roman" w:cs="Times New Roman"/>
          <w:b/>
          <w:bCs/>
          <w:color w:val="000000" w:themeColor="text1"/>
          <w:sz w:val="26"/>
          <w:szCs w:val="26"/>
          <w:lang w:val="vi-VN"/>
        </w:rPr>
      </w:pPr>
    </w:p>
    <w:p w14:paraId="10FC75B4" w14:textId="77777777" w:rsidR="00A51022" w:rsidRPr="00D77994" w:rsidRDefault="00A51022" w:rsidP="00AB270E">
      <w:pPr>
        <w:shd w:val="clear" w:color="auto" w:fill="FFFFFF"/>
        <w:spacing w:before="120" w:after="120" w:line="312" w:lineRule="auto"/>
        <w:jc w:val="center"/>
        <w:rPr>
          <w:rFonts w:eastAsia="Times New Roman" w:cs="Times New Roman"/>
          <w:color w:val="000000" w:themeColor="text1"/>
          <w:sz w:val="26"/>
          <w:szCs w:val="26"/>
        </w:rPr>
      </w:pPr>
      <w:bookmarkStart w:id="2" w:name="chuong_1"/>
      <w:bookmarkEnd w:id="0"/>
      <w:r w:rsidRPr="00D77994">
        <w:rPr>
          <w:rFonts w:eastAsia="Times New Roman" w:cs="Times New Roman"/>
          <w:b/>
          <w:bCs/>
          <w:color w:val="000000" w:themeColor="text1"/>
          <w:sz w:val="26"/>
          <w:szCs w:val="26"/>
          <w:lang w:val="vi-VN"/>
        </w:rPr>
        <w:t>Chương I</w:t>
      </w:r>
      <w:bookmarkEnd w:id="2"/>
    </w:p>
    <w:p w14:paraId="403C27DF" w14:textId="77777777" w:rsidR="00A51022" w:rsidRPr="00D77994" w:rsidRDefault="00A51022" w:rsidP="00AB270E">
      <w:pPr>
        <w:shd w:val="clear" w:color="auto" w:fill="FFFFFF"/>
        <w:spacing w:before="120" w:after="120" w:line="312" w:lineRule="auto"/>
        <w:jc w:val="center"/>
        <w:rPr>
          <w:rFonts w:eastAsia="Times New Roman" w:cs="Times New Roman"/>
          <w:b/>
          <w:bCs/>
          <w:color w:val="000000" w:themeColor="text1"/>
          <w:sz w:val="26"/>
          <w:szCs w:val="26"/>
          <w:lang w:val="vi-VN"/>
        </w:rPr>
      </w:pPr>
      <w:bookmarkStart w:id="3" w:name="chuong_1_name"/>
      <w:r w:rsidRPr="00D77994">
        <w:rPr>
          <w:rFonts w:eastAsia="Times New Roman" w:cs="Times New Roman"/>
          <w:b/>
          <w:bCs/>
          <w:color w:val="000000" w:themeColor="text1"/>
          <w:sz w:val="26"/>
          <w:szCs w:val="26"/>
          <w:lang w:val="vi-VN"/>
        </w:rPr>
        <w:t>NHỮNG QUY ĐỊNH CHUNG</w:t>
      </w:r>
      <w:bookmarkEnd w:id="3"/>
    </w:p>
    <w:p w14:paraId="5ED279AA" w14:textId="77777777" w:rsidR="00020E55" w:rsidRPr="00D77994" w:rsidRDefault="00020E55" w:rsidP="00AB270E">
      <w:pPr>
        <w:shd w:val="clear" w:color="auto" w:fill="FFFFFF"/>
        <w:spacing w:before="120" w:after="120" w:line="312" w:lineRule="auto"/>
        <w:jc w:val="center"/>
        <w:rPr>
          <w:rFonts w:eastAsia="Times New Roman" w:cs="Times New Roman"/>
          <w:color w:val="000000" w:themeColor="text1"/>
          <w:sz w:val="26"/>
          <w:szCs w:val="26"/>
        </w:rPr>
      </w:pPr>
    </w:p>
    <w:p w14:paraId="4B925EED" w14:textId="71FD7586" w:rsidR="00A72AC0"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bookmarkStart w:id="4" w:name="dieu_1_1"/>
      <w:r w:rsidRPr="00D77994">
        <w:rPr>
          <w:rFonts w:eastAsia="Times New Roman" w:cs="Times New Roman"/>
          <w:b/>
          <w:bCs/>
          <w:color w:val="000000" w:themeColor="text1"/>
          <w:sz w:val="26"/>
          <w:szCs w:val="26"/>
          <w:lang w:val="vi-VN"/>
        </w:rPr>
        <w:t>Điều 1. Phạm vi điều chỉnh và đối tượng áp dụng</w:t>
      </w:r>
      <w:bookmarkEnd w:id="4"/>
      <w:r w:rsidR="00A72AC0" w:rsidRPr="00D77994">
        <w:rPr>
          <w:rFonts w:eastAsia="Times New Roman" w:cs="Times New Roman"/>
          <w:b/>
          <w:bCs/>
          <w:color w:val="000000" w:themeColor="text1"/>
          <w:sz w:val="26"/>
          <w:szCs w:val="26"/>
        </w:rPr>
        <w:t xml:space="preserve"> </w:t>
      </w:r>
    </w:p>
    <w:p w14:paraId="495080B7" w14:textId="4B604A91"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lang w:val="vi-VN"/>
        </w:rPr>
      </w:pPr>
      <w:r w:rsidRPr="00D77994">
        <w:rPr>
          <w:rFonts w:eastAsia="Times New Roman" w:cs="Times New Roman"/>
          <w:color w:val="000000" w:themeColor="text1"/>
          <w:sz w:val="26"/>
          <w:szCs w:val="26"/>
          <w:lang w:val="vi-VN"/>
        </w:rPr>
        <w:t xml:space="preserve">1. </w:t>
      </w:r>
      <w:r w:rsidR="00020E55" w:rsidRPr="00D77994">
        <w:rPr>
          <w:rFonts w:eastAsia="Times New Roman" w:cs="Times New Roman"/>
          <w:color w:val="000000" w:themeColor="text1"/>
          <w:sz w:val="26"/>
          <w:szCs w:val="26"/>
          <w:lang w:val="vi-VN"/>
        </w:rPr>
        <w:t>Quy</w:t>
      </w:r>
      <w:r w:rsidR="00020E55" w:rsidRPr="00D77994">
        <w:rPr>
          <w:rFonts w:eastAsia="Times New Roman" w:cs="Times New Roman"/>
          <w:color w:val="000000" w:themeColor="text1"/>
          <w:sz w:val="26"/>
          <w:szCs w:val="26"/>
        </w:rPr>
        <w:t xml:space="preserve"> </w:t>
      </w:r>
      <w:r w:rsidR="00FC0A61" w:rsidRPr="00D77994">
        <w:rPr>
          <w:rFonts w:eastAsia="Times New Roman" w:cs="Times New Roman"/>
          <w:color w:val="000000" w:themeColor="text1"/>
          <w:sz w:val="26"/>
          <w:szCs w:val="26"/>
        </w:rPr>
        <w:t>chế</w:t>
      </w:r>
      <w:r w:rsidR="00020E55" w:rsidRPr="00D77994">
        <w:rPr>
          <w:rFonts w:eastAsia="Times New Roman" w:cs="Times New Roman"/>
          <w:color w:val="000000" w:themeColor="text1"/>
          <w:sz w:val="26"/>
          <w:szCs w:val="26"/>
        </w:rPr>
        <w:t xml:space="preserve"> </w:t>
      </w:r>
      <w:r w:rsidR="00020E55" w:rsidRPr="00D77994">
        <w:rPr>
          <w:rFonts w:eastAsia="Times New Roman" w:cs="Times New Roman"/>
          <w:color w:val="000000" w:themeColor="text1"/>
          <w:sz w:val="26"/>
          <w:szCs w:val="26"/>
          <w:lang w:val="vi-VN"/>
        </w:rPr>
        <w:t>này</w:t>
      </w:r>
      <w:r w:rsidRPr="00D77994">
        <w:rPr>
          <w:rFonts w:eastAsia="Times New Roman" w:cs="Times New Roman"/>
          <w:color w:val="000000" w:themeColor="text1"/>
          <w:sz w:val="26"/>
          <w:szCs w:val="26"/>
          <w:lang w:val="vi-VN"/>
        </w:rPr>
        <w:t xml:space="preserve"> quy định về tổ chức và quản lý đào tạo trình độ đại học, bao gồm: Chương trình đào tạo và thời gian học tập; hình thức và phương thức tổ chức đào tạo; lập kế hoạch và tổ chức giảng dạy; đánh giá kết quả học tập và cấp bằng tốt nghiệp; những quy định khác đối với sinh viên.</w:t>
      </w:r>
    </w:p>
    <w:p w14:paraId="3066C56C" w14:textId="034293AE" w:rsidR="00020E55" w:rsidRPr="00D77994" w:rsidRDefault="00020E55" w:rsidP="000A1543">
      <w:pPr>
        <w:shd w:val="clear" w:color="auto" w:fill="FFFFFF"/>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2.</w:t>
      </w:r>
      <w:r w:rsidR="006909A7" w:rsidRPr="00D77994">
        <w:rPr>
          <w:rFonts w:cs="Times New Roman"/>
          <w:color w:val="000000" w:themeColor="text1"/>
          <w:sz w:val="26"/>
          <w:szCs w:val="26"/>
        </w:rPr>
        <w:t xml:space="preserve"> </w:t>
      </w:r>
      <w:r w:rsidRPr="00D77994">
        <w:rPr>
          <w:rFonts w:cs="Times New Roman"/>
          <w:color w:val="000000" w:themeColor="text1"/>
          <w:sz w:val="26"/>
          <w:szCs w:val="26"/>
        </w:rPr>
        <w:t>Quy</w:t>
      </w:r>
      <w:r w:rsidR="0028584B" w:rsidRPr="00D77994">
        <w:rPr>
          <w:rFonts w:cs="Times New Roman"/>
          <w:color w:val="000000" w:themeColor="text1"/>
          <w:sz w:val="26"/>
          <w:szCs w:val="26"/>
        </w:rPr>
        <w:t xml:space="preserve"> </w:t>
      </w:r>
      <w:r w:rsidR="00C30130" w:rsidRPr="00D77994">
        <w:rPr>
          <w:rFonts w:cs="Times New Roman"/>
          <w:color w:val="000000" w:themeColor="text1"/>
          <w:sz w:val="26"/>
          <w:szCs w:val="26"/>
        </w:rPr>
        <w:t>chế</w:t>
      </w:r>
      <w:r w:rsidR="006909A7" w:rsidRPr="00D77994">
        <w:rPr>
          <w:rFonts w:cs="Times New Roman"/>
          <w:color w:val="000000" w:themeColor="text1"/>
          <w:sz w:val="26"/>
          <w:szCs w:val="26"/>
        </w:rPr>
        <w:t xml:space="preserve"> </w:t>
      </w:r>
      <w:r w:rsidR="0022166D" w:rsidRPr="00D77994">
        <w:rPr>
          <w:rFonts w:cs="Times New Roman"/>
          <w:color w:val="000000" w:themeColor="text1"/>
          <w:sz w:val="26"/>
          <w:szCs w:val="26"/>
        </w:rPr>
        <w:t xml:space="preserve">này áp dụng đối với </w:t>
      </w:r>
      <w:r w:rsidR="00CE4BA2" w:rsidRPr="00D77994">
        <w:rPr>
          <w:rFonts w:cs="Times New Roman"/>
          <w:color w:val="000000" w:themeColor="text1"/>
          <w:sz w:val="26"/>
          <w:szCs w:val="26"/>
        </w:rPr>
        <w:t xml:space="preserve">các đơn vị và cá nhân tham gia vào quá trình đào tạo </w:t>
      </w:r>
      <w:r w:rsidR="0022166D" w:rsidRPr="00D77994">
        <w:rPr>
          <w:rFonts w:cs="Times New Roman"/>
          <w:color w:val="000000" w:themeColor="text1"/>
          <w:sz w:val="26"/>
          <w:szCs w:val="26"/>
        </w:rPr>
        <w:t>trình độ đại học, liên thông đại học, liên thông cao đẳng lên đại học theo hình thức chính quy,</w:t>
      </w:r>
      <w:r w:rsidR="0048164E" w:rsidRPr="00D77994">
        <w:rPr>
          <w:rFonts w:cs="Times New Roman"/>
          <w:color w:val="000000" w:themeColor="text1"/>
          <w:sz w:val="26"/>
          <w:szCs w:val="26"/>
        </w:rPr>
        <w:t xml:space="preserve"> </w:t>
      </w:r>
      <w:r w:rsidR="0022166D" w:rsidRPr="00D77994">
        <w:rPr>
          <w:rFonts w:cs="Times New Roman"/>
          <w:color w:val="000000" w:themeColor="text1"/>
          <w:sz w:val="26"/>
          <w:szCs w:val="26"/>
        </w:rPr>
        <w:t xml:space="preserve">vừa làm vừa học tuyển sinh </w:t>
      </w:r>
      <w:r w:rsidR="006C5B79" w:rsidRPr="00D77994">
        <w:rPr>
          <w:rFonts w:cs="Times New Roman"/>
          <w:color w:val="000000" w:themeColor="text1"/>
          <w:sz w:val="26"/>
          <w:szCs w:val="26"/>
        </w:rPr>
        <w:t>của</w:t>
      </w:r>
      <w:r w:rsidR="0022166D" w:rsidRPr="00D77994">
        <w:rPr>
          <w:rFonts w:cs="Times New Roman"/>
          <w:color w:val="000000" w:themeColor="text1"/>
          <w:sz w:val="26"/>
          <w:szCs w:val="26"/>
        </w:rPr>
        <w:t xml:space="preserve"> Trường Đại học Thủy lợi (sau</w:t>
      </w:r>
      <w:r w:rsidR="00897B2A" w:rsidRPr="00D77994">
        <w:rPr>
          <w:rFonts w:cs="Times New Roman"/>
          <w:color w:val="000000" w:themeColor="text1"/>
          <w:sz w:val="26"/>
          <w:szCs w:val="26"/>
        </w:rPr>
        <w:t xml:space="preserve"> </w:t>
      </w:r>
      <w:r w:rsidR="0022166D" w:rsidRPr="00D77994">
        <w:rPr>
          <w:rFonts w:cs="Times New Roman"/>
          <w:color w:val="000000" w:themeColor="text1"/>
          <w:sz w:val="26"/>
          <w:szCs w:val="26"/>
        </w:rPr>
        <w:t>đây gọi là</w:t>
      </w:r>
      <w:r w:rsidR="0048164E" w:rsidRPr="00D77994">
        <w:rPr>
          <w:rFonts w:cs="Times New Roman"/>
          <w:color w:val="000000" w:themeColor="text1"/>
          <w:sz w:val="26"/>
          <w:szCs w:val="26"/>
        </w:rPr>
        <w:t xml:space="preserve"> </w:t>
      </w:r>
      <w:r w:rsidR="0022166D" w:rsidRPr="00D77994">
        <w:rPr>
          <w:rFonts w:cs="Times New Roman"/>
          <w:color w:val="000000" w:themeColor="text1"/>
          <w:sz w:val="26"/>
          <w:szCs w:val="26"/>
        </w:rPr>
        <w:t xml:space="preserve">Trường). </w:t>
      </w:r>
    </w:p>
    <w:p w14:paraId="367C9030" w14:textId="2E9966EC" w:rsidR="00F37830" w:rsidRPr="00D77994" w:rsidRDefault="00F37830"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cs="Times New Roman"/>
          <w:color w:val="000000" w:themeColor="text1"/>
          <w:sz w:val="26"/>
          <w:szCs w:val="26"/>
        </w:rPr>
        <w:t>3. Đối</w:t>
      </w:r>
      <w:r w:rsidR="00B438EC" w:rsidRPr="00D77994">
        <w:rPr>
          <w:rFonts w:cs="Times New Roman"/>
          <w:color w:val="000000" w:themeColor="text1"/>
          <w:sz w:val="26"/>
          <w:szCs w:val="26"/>
        </w:rPr>
        <w:t xml:space="preserve"> </w:t>
      </w:r>
      <w:r w:rsidR="0048164E" w:rsidRPr="00D77994">
        <w:rPr>
          <w:rFonts w:cs="Times New Roman"/>
          <w:color w:val="000000" w:themeColor="text1"/>
          <w:sz w:val="26"/>
          <w:szCs w:val="26"/>
        </w:rPr>
        <w:t>v</w:t>
      </w:r>
      <w:r w:rsidRPr="00D77994">
        <w:rPr>
          <w:rFonts w:cs="Times New Roman"/>
          <w:color w:val="000000" w:themeColor="text1"/>
          <w:sz w:val="26"/>
          <w:szCs w:val="26"/>
        </w:rPr>
        <w:t>ới</w:t>
      </w:r>
      <w:r w:rsidR="00B438EC" w:rsidRPr="00D77994">
        <w:rPr>
          <w:rFonts w:cs="Times New Roman"/>
          <w:color w:val="000000" w:themeColor="text1"/>
          <w:sz w:val="26"/>
          <w:szCs w:val="26"/>
        </w:rPr>
        <w:t xml:space="preserve"> </w:t>
      </w:r>
      <w:r w:rsidR="0048164E" w:rsidRPr="00D77994">
        <w:rPr>
          <w:rFonts w:cs="Times New Roman"/>
          <w:color w:val="000000" w:themeColor="text1"/>
          <w:sz w:val="26"/>
          <w:szCs w:val="26"/>
        </w:rPr>
        <w:t>c</w:t>
      </w:r>
      <w:r w:rsidR="00AF54D8" w:rsidRPr="00D77994">
        <w:rPr>
          <w:rFonts w:cs="Times New Roman"/>
          <w:color w:val="000000" w:themeColor="text1"/>
          <w:sz w:val="26"/>
          <w:szCs w:val="26"/>
        </w:rPr>
        <w:t>hương</w:t>
      </w:r>
      <w:r w:rsidR="0048164E" w:rsidRPr="00D77994">
        <w:rPr>
          <w:rFonts w:cs="Times New Roman"/>
          <w:color w:val="000000" w:themeColor="text1"/>
          <w:sz w:val="26"/>
          <w:szCs w:val="26"/>
        </w:rPr>
        <w:t xml:space="preserve"> </w:t>
      </w:r>
      <w:r w:rsidR="00AF54D8" w:rsidRPr="00D77994">
        <w:rPr>
          <w:rFonts w:cs="Times New Roman"/>
          <w:color w:val="000000" w:themeColor="text1"/>
          <w:sz w:val="26"/>
          <w:szCs w:val="26"/>
        </w:rPr>
        <w:t>trình</w:t>
      </w:r>
      <w:r w:rsidR="00B438EC" w:rsidRPr="00D77994">
        <w:rPr>
          <w:rFonts w:cs="Times New Roman"/>
          <w:color w:val="000000" w:themeColor="text1"/>
          <w:sz w:val="26"/>
          <w:szCs w:val="26"/>
        </w:rPr>
        <w:t xml:space="preserve"> </w:t>
      </w:r>
      <w:r w:rsidR="00AF54D8" w:rsidRPr="00D77994">
        <w:rPr>
          <w:rFonts w:cs="Times New Roman"/>
          <w:color w:val="000000" w:themeColor="text1"/>
          <w:sz w:val="26"/>
          <w:szCs w:val="26"/>
        </w:rPr>
        <w:t>tiên</w:t>
      </w:r>
      <w:r w:rsidR="00B438EC" w:rsidRPr="00D77994">
        <w:rPr>
          <w:rFonts w:cs="Times New Roman"/>
          <w:color w:val="000000" w:themeColor="text1"/>
          <w:sz w:val="26"/>
          <w:szCs w:val="26"/>
        </w:rPr>
        <w:t xml:space="preserve"> </w:t>
      </w:r>
      <w:r w:rsidR="00AF54D8" w:rsidRPr="00D77994">
        <w:rPr>
          <w:rFonts w:cs="Times New Roman"/>
          <w:color w:val="000000" w:themeColor="text1"/>
          <w:sz w:val="26"/>
          <w:szCs w:val="26"/>
        </w:rPr>
        <w:t>tiến,</w:t>
      </w:r>
      <w:r w:rsidR="00B438EC" w:rsidRPr="00D77994">
        <w:rPr>
          <w:rFonts w:cs="Times New Roman"/>
          <w:color w:val="000000" w:themeColor="text1"/>
          <w:sz w:val="26"/>
          <w:szCs w:val="26"/>
        </w:rPr>
        <w:t xml:space="preserve"> chương trình liên kết,… </w:t>
      </w:r>
      <w:r w:rsidR="0048164E" w:rsidRPr="00D77994">
        <w:rPr>
          <w:rFonts w:cs="Times New Roman"/>
          <w:color w:val="000000" w:themeColor="text1"/>
          <w:sz w:val="26"/>
          <w:szCs w:val="26"/>
        </w:rPr>
        <w:t>áp dụng</w:t>
      </w:r>
      <w:r w:rsidR="00327D16" w:rsidRPr="00D77994">
        <w:rPr>
          <w:rFonts w:cs="Times New Roman"/>
          <w:color w:val="000000" w:themeColor="text1"/>
          <w:sz w:val="26"/>
          <w:szCs w:val="26"/>
        </w:rPr>
        <w:t xml:space="preserve"> </w:t>
      </w:r>
      <w:r w:rsidR="0048164E" w:rsidRPr="00D77994">
        <w:rPr>
          <w:rFonts w:cs="Times New Roman"/>
          <w:color w:val="000000" w:themeColor="text1"/>
          <w:sz w:val="26"/>
          <w:szCs w:val="26"/>
        </w:rPr>
        <w:t>một số</w:t>
      </w:r>
      <w:r w:rsidR="00327D16" w:rsidRPr="00D77994">
        <w:rPr>
          <w:rFonts w:cs="Times New Roman"/>
          <w:color w:val="000000" w:themeColor="text1"/>
          <w:sz w:val="26"/>
          <w:szCs w:val="26"/>
        </w:rPr>
        <w:t xml:space="preserve"> </w:t>
      </w:r>
      <w:r w:rsidR="0048164E" w:rsidRPr="00D77994">
        <w:rPr>
          <w:rFonts w:cs="Times New Roman"/>
          <w:color w:val="000000" w:themeColor="text1"/>
          <w:sz w:val="26"/>
          <w:szCs w:val="26"/>
        </w:rPr>
        <w:t>nội</w:t>
      </w:r>
      <w:r w:rsidR="00327D16" w:rsidRPr="00D77994">
        <w:rPr>
          <w:rFonts w:cs="Times New Roman"/>
          <w:color w:val="000000" w:themeColor="text1"/>
          <w:sz w:val="26"/>
          <w:szCs w:val="26"/>
        </w:rPr>
        <w:t xml:space="preserve"> </w:t>
      </w:r>
      <w:r w:rsidR="0048164E" w:rsidRPr="00D77994">
        <w:rPr>
          <w:rFonts w:cs="Times New Roman"/>
          <w:color w:val="000000" w:themeColor="text1"/>
          <w:sz w:val="26"/>
          <w:szCs w:val="26"/>
        </w:rPr>
        <w:t>dung</w:t>
      </w:r>
      <w:r w:rsidR="00327D16" w:rsidRPr="00D77994">
        <w:rPr>
          <w:rFonts w:cs="Times New Roman"/>
          <w:color w:val="000000" w:themeColor="text1"/>
          <w:sz w:val="26"/>
          <w:szCs w:val="26"/>
        </w:rPr>
        <w:t xml:space="preserve"> bổ sung</w:t>
      </w:r>
      <w:r w:rsidR="00AF54D8" w:rsidRPr="00D77994">
        <w:rPr>
          <w:rFonts w:cs="Times New Roman"/>
          <w:color w:val="000000" w:themeColor="text1"/>
          <w:sz w:val="26"/>
          <w:szCs w:val="26"/>
        </w:rPr>
        <w:t xml:space="preserve"> </w:t>
      </w:r>
      <w:r w:rsidR="0048164E" w:rsidRPr="00D77994">
        <w:rPr>
          <w:rFonts w:cs="Times New Roman"/>
          <w:color w:val="000000" w:themeColor="text1"/>
          <w:sz w:val="26"/>
          <w:szCs w:val="26"/>
        </w:rPr>
        <w:t>theo</w:t>
      </w:r>
      <w:r w:rsidR="00AF54D8" w:rsidRPr="00D77994">
        <w:rPr>
          <w:rFonts w:cs="Times New Roman"/>
          <w:color w:val="000000" w:themeColor="text1"/>
          <w:sz w:val="26"/>
          <w:szCs w:val="26"/>
        </w:rPr>
        <w:t xml:space="preserve"> quy định</w:t>
      </w:r>
      <w:r w:rsidR="0048164E" w:rsidRPr="00D77994">
        <w:rPr>
          <w:rFonts w:cs="Times New Roman"/>
          <w:color w:val="000000" w:themeColor="text1"/>
          <w:sz w:val="26"/>
          <w:szCs w:val="26"/>
        </w:rPr>
        <w:t xml:space="preserve"> riêng.</w:t>
      </w:r>
      <w:r w:rsidRPr="00D77994">
        <w:rPr>
          <w:rFonts w:cs="Times New Roman"/>
          <w:color w:val="000000" w:themeColor="text1"/>
          <w:sz w:val="26"/>
          <w:szCs w:val="26"/>
        </w:rPr>
        <w:t xml:space="preserve"> </w:t>
      </w:r>
    </w:p>
    <w:p w14:paraId="71B08B03" w14:textId="38389DEE"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bookmarkStart w:id="5" w:name="dieu_2_1"/>
      <w:r w:rsidRPr="00D77994">
        <w:rPr>
          <w:rFonts w:eastAsia="Times New Roman" w:cs="Times New Roman"/>
          <w:b/>
          <w:bCs/>
          <w:color w:val="000000" w:themeColor="text1"/>
          <w:sz w:val="26"/>
          <w:szCs w:val="26"/>
          <w:lang w:val="vi-VN"/>
        </w:rPr>
        <w:t>Điều 2. Chương trình đào tạo và thời gian học tập</w:t>
      </w:r>
      <w:bookmarkEnd w:id="5"/>
      <w:r w:rsidR="00A72AC0" w:rsidRPr="00D77994">
        <w:rPr>
          <w:rFonts w:eastAsia="Times New Roman" w:cs="Times New Roman"/>
          <w:b/>
          <w:bCs/>
          <w:color w:val="000000" w:themeColor="text1"/>
          <w:sz w:val="26"/>
          <w:szCs w:val="26"/>
        </w:rPr>
        <w:t xml:space="preserve"> </w:t>
      </w:r>
    </w:p>
    <w:p w14:paraId="1CD1D692" w14:textId="62BBC485"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1. Chương trình đào tạo được xây dựng theo đơn vị tín chỉ, cấu trúc từ các môn học hoặc học phần (sau đây gọi chung là học phần), trong đó phải có đủ các học phần bắt buộc và đáp ứng chuẩn chương trình đào tạo theo quy định hiện hành của Bộ Giáo dục và Đào tạo</w:t>
      </w:r>
      <w:r w:rsidR="006909A7" w:rsidRPr="00D77994">
        <w:rPr>
          <w:rFonts w:eastAsia="Times New Roman" w:cs="Times New Roman"/>
          <w:color w:val="000000" w:themeColor="text1"/>
          <w:sz w:val="26"/>
          <w:szCs w:val="26"/>
        </w:rPr>
        <w:t xml:space="preserve"> và </w:t>
      </w:r>
      <w:r w:rsidR="00427F2D" w:rsidRPr="00D77994">
        <w:rPr>
          <w:rFonts w:eastAsia="Times New Roman" w:cs="Times New Roman"/>
          <w:color w:val="000000" w:themeColor="text1"/>
          <w:sz w:val="26"/>
          <w:szCs w:val="26"/>
        </w:rPr>
        <w:t>Q</w:t>
      </w:r>
      <w:r w:rsidR="006909A7" w:rsidRPr="00D77994">
        <w:rPr>
          <w:rFonts w:eastAsia="Times New Roman" w:cs="Times New Roman"/>
          <w:color w:val="000000" w:themeColor="text1"/>
          <w:sz w:val="26"/>
          <w:szCs w:val="26"/>
        </w:rPr>
        <w:t xml:space="preserve">uy định về cấu trúc chương trình đào tạo </w:t>
      </w:r>
      <w:r w:rsidR="00427F2D" w:rsidRPr="00D77994">
        <w:rPr>
          <w:rFonts w:eastAsia="Times New Roman" w:cs="Times New Roman"/>
          <w:color w:val="000000" w:themeColor="text1"/>
          <w:sz w:val="26"/>
          <w:szCs w:val="26"/>
        </w:rPr>
        <w:t>trình độ đại học</w:t>
      </w:r>
      <w:r w:rsidR="006909A7" w:rsidRPr="00D77994">
        <w:rPr>
          <w:rFonts w:eastAsia="Times New Roman" w:cs="Times New Roman"/>
          <w:color w:val="000000" w:themeColor="text1"/>
          <w:sz w:val="26"/>
          <w:szCs w:val="26"/>
        </w:rPr>
        <w:t xml:space="preserve"> của Trường</w:t>
      </w:r>
      <w:r w:rsidRPr="00D77994">
        <w:rPr>
          <w:rFonts w:eastAsia="Times New Roman" w:cs="Times New Roman"/>
          <w:color w:val="000000" w:themeColor="text1"/>
          <w:sz w:val="26"/>
          <w:szCs w:val="26"/>
          <w:lang w:val="vi-VN"/>
        </w:rPr>
        <w:t>.</w:t>
      </w:r>
      <w:r w:rsidR="00020E55"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Trong trường hợp đào tạo song ngành hoặc ngành chính - ngành phụ, chương trình đào tạo phải thể hiện rõ khối lượng học tập chung và riêng theo từng ngành.</w:t>
      </w:r>
    </w:p>
    <w:p w14:paraId="392168D8" w14:textId="77777777"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2. Nội dung, chuẩn đầu ra của chương trình đào tạo áp dụng chung đối với các hình thức, phương thức tổ chức đào tạo và đối tượng người học khác nhau. Đối với người đã tốt nghiệp trình độ khác hoặc ngành khác, khối lượng học tập thực tế được xác định trên cơ sở công nhận, hoặc chuyển đổi tín chỉ đã tích lũy và miễn trừ học phần trong chương trình đào tạo trước.</w:t>
      </w:r>
    </w:p>
    <w:p w14:paraId="51BFFD16" w14:textId="50A53B18"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lang w:val="vi-VN"/>
        </w:rPr>
      </w:pPr>
      <w:r w:rsidRPr="00D77994">
        <w:rPr>
          <w:rFonts w:eastAsia="Times New Roman" w:cs="Times New Roman"/>
          <w:color w:val="000000" w:themeColor="text1"/>
          <w:sz w:val="26"/>
          <w:szCs w:val="26"/>
          <w:lang w:val="vi-VN"/>
        </w:rPr>
        <w:t>3. Chương</w:t>
      </w:r>
      <w:r w:rsidR="00C247A4"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trình đào tạo</w:t>
      </w:r>
      <w:r w:rsidR="00C247A4"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được</w:t>
      </w:r>
      <w:r w:rsidR="00C247A4"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 xml:space="preserve">công khai đối với người học trước khi tuyển sinh và khi bắt đầu khóa học; những thay đổi, điều chỉnh liên quan đến chương trình đào tạo được thực </w:t>
      </w:r>
      <w:r w:rsidRPr="00D77994">
        <w:rPr>
          <w:rFonts w:eastAsia="Times New Roman" w:cs="Times New Roman"/>
          <w:color w:val="000000" w:themeColor="text1"/>
          <w:sz w:val="26"/>
          <w:szCs w:val="26"/>
          <w:lang w:val="vi-VN"/>
        </w:rPr>
        <w:lastRenderedPageBreak/>
        <w:t>hiện theo quy định hiện hành và công bố trước khi áp dụng, không gây tác động bất lợi cho sinh viên.</w:t>
      </w:r>
    </w:p>
    <w:p w14:paraId="61FB1023" w14:textId="760E4985" w:rsidR="0028584B" w:rsidRPr="00D77994" w:rsidRDefault="0028584B" w:rsidP="0028584B">
      <w:pPr>
        <w:spacing w:after="90" w:line="288" w:lineRule="auto"/>
        <w:contextualSpacing/>
        <w:jc w:val="both"/>
        <w:rPr>
          <w:color w:val="000000" w:themeColor="text1"/>
          <w:sz w:val="26"/>
          <w:szCs w:val="26"/>
        </w:rPr>
      </w:pPr>
      <w:r w:rsidRPr="00D77994">
        <w:rPr>
          <w:color w:val="000000" w:themeColor="text1"/>
          <w:sz w:val="26"/>
          <w:szCs w:val="26"/>
        </w:rPr>
        <w:t>4. Đề</w:t>
      </w:r>
      <w:r w:rsidR="00CE7559" w:rsidRPr="00D77994">
        <w:rPr>
          <w:color w:val="000000" w:themeColor="text1"/>
          <w:sz w:val="26"/>
          <w:szCs w:val="26"/>
        </w:rPr>
        <w:t xml:space="preserve"> </w:t>
      </w:r>
      <w:r w:rsidRPr="00D77994">
        <w:rPr>
          <w:color w:val="000000" w:themeColor="text1"/>
          <w:sz w:val="26"/>
          <w:szCs w:val="26"/>
        </w:rPr>
        <w:t>cương chi tiết của từng học phần thể hiện rõ số lượng tín chỉ, điều kiện ràng buộc học phần: tiên quyết, học trước, song hành (nếu có), nội dung lý thuyết và thực hành, cách thức đánh giá học phần, giáo trình, tài liệu tham khảo và điều kiện thí nghiệm, thực hành, thực tập phục vụ học phần.</w:t>
      </w:r>
    </w:p>
    <w:p w14:paraId="402A62E8" w14:textId="4C22DF6F" w:rsidR="0028584B" w:rsidRPr="00D77994" w:rsidRDefault="0028584B" w:rsidP="0028584B">
      <w:pPr>
        <w:spacing w:after="90" w:line="288" w:lineRule="auto"/>
        <w:contextualSpacing/>
        <w:jc w:val="both"/>
        <w:rPr>
          <w:bCs/>
          <w:color w:val="000000" w:themeColor="text1"/>
          <w:sz w:val="26"/>
          <w:szCs w:val="26"/>
        </w:rPr>
      </w:pPr>
      <w:r w:rsidRPr="00D77994">
        <w:rPr>
          <w:bCs/>
          <w:color w:val="000000" w:themeColor="text1"/>
          <w:sz w:val="26"/>
          <w:szCs w:val="26"/>
        </w:rPr>
        <w:t>5. Học</w:t>
      </w:r>
      <w:r w:rsidR="00CE7559" w:rsidRPr="00D77994">
        <w:rPr>
          <w:bCs/>
          <w:color w:val="000000" w:themeColor="text1"/>
          <w:sz w:val="26"/>
          <w:szCs w:val="26"/>
        </w:rPr>
        <w:t xml:space="preserve"> </w:t>
      </w:r>
      <w:r w:rsidRPr="00D77994">
        <w:rPr>
          <w:bCs/>
          <w:color w:val="000000" w:themeColor="text1"/>
          <w:sz w:val="26"/>
          <w:szCs w:val="26"/>
        </w:rPr>
        <w:t>phần và tín chỉ học tập</w:t>
      </w:r>
    </w:p>
    <w:p w14:paraId="35213340" w14:textId="23A9C1A2" w:rsidR="0028584B" w:rsidRPr="00D77994" w:rsidRDefault="0028584B" w:rsidP="0028584B">
      <w:pPr>
        <w:spacing w:after="90" w:line="288" w:lineRule="auto"/>
        <w:contextualSpacing/>
        <w:jc w:val="both"/>
        <w:rPr>
          <w:color w:val="000000" w:themeColor="text1"/>
          <w:sz w:val="26"/>
          <w:szCs w:val="26"/>
        </w:rPr>
      </w:pPr>
      <w:r w:rsidRPr="00D77994">
        <w:rPr>
          <w:color w:val="000000" w:themeColor="text1"/>
          <w:sz w:val="26"/>
          <w:szCs w:val="26"/>
        </w:rPr>
        <w:t>a</w:t>
      </w:r>
      <w:r w:rsidR="00C84EF3" w:rsidRPr="00D77994">
        <w:rPr>
          <w:color w:val="000000" w:themeColor="text1"/>
          <w:sz w:val="26"/>
          <w:szCs w:val="26"/>
        </w:rPr>
        <w:t>)</w:t>
      </w:r>
      <w:r w:rsidRPr="00D77994">
        <w:rPr>
          <w:color w:val="000000" w:themeColor="text1"/>
          <w:sz w:val="26"/>
          <w:szCs w:val="26"/>
        </w:rPr>
        <w:t xml:space="preserve"> Khái niệm: </w:t>
      </w:r>
    </w:p>
    <w:p w14:paraId="55B7F757" w14:textId="77777777" w:rsidR="0028584B" w:rsidRPr="00D77994" w:rsidRDefault="0028584B" w:rsidP="0028584B">
      <w:pPr>
        <w:spacing w:after="90" w:line="288" w:lineRule="auto"/>
        <w:ind w:firstLine="720"/>
        <w:contextualSpacing/>
        <w:jc w:val="both"/>
        <w:rPr>
          <w:color w:val="000000" w:themeColor="text1"/>
          <w:sz w:val="26"/>
          <w:szCs w:val="26"/>
        </w:rPr>
      </w:pPr>
      <w:r w:rsidRPr="00D77994">
        <w:rPr>
          <w:color w:val="000000" w:themeColor="text1"/>
          <w:sz w:val="26"/>
          <w:szCs w:val="26"/>
        </w:rPr>
        <w:t xml:space="preserve">- Học phần là khối lượng kiến thức tương đối trọn vẹn, thuận tiện cho sinh viên tích luỹ trong quá trình học tập. Phần lớn học phần có khối lượng từ 2 đến 4 tín chỉ, nội dung được bố trí giảng dạy trọn vẹn và phân bố đều trong một học kỳ. Kiến thức trong mỗi học phần phải gắn với một mức trình độ theo năm học thiết kế và được kết cấu riêng như một phần của học phần hoặc được kết cấu dưới dạng tổ hợp từ nhiều học phần. Từng học phần phải được ký hiệu bằng một mã số riêng do trường quy định. </w:t>
      </w:r>
    </w:p>
    <w:p w14:paraId="0D989D53" w14:textId="1DCA9ECE" w:rsidR="0028584B" w:rsidRPr="00D77994" w:rsidRDefault="0028584B" w:rsidP="0028584B">
      <w:pPr>
        <w:spacing w:after="90" w:line="288" w:lineRule="auto"/>
        <w:ind w:firstLine="720"/>
        <w:contextualSpacing/>
        <w:jc w:val="both"/>
        <w:rPr>
          <w:color w:val="000000" w:themeColor="text1"/>
          <w:sz w:val="26"/>
          <w:szCs w:val="26"/>
          <w:shd w:val="clear" w:color="auto" w:fill="FFFFFF"/>
        </w:rPr>
      </w:pPr>
      <w:r w:rsidRPr="00D77994">
        <w:rPr>
          <w:color w:val="000000" w:themeColor="text1"/>
          <w:sz w:val="26"/>
          <w:szCs w:val="26"/>
          <w:shd w:val="clear" w:color="auto" w:fill="FFFFFF"/>
        </w:rPr>
        <w:t>- Tín</w:t>
      </w:r>
      <w:r w:rsidR="00D77994">
        <w:rPr>
          <w:color w:val="000000" w:themeColor="text1"/>
          <w:sz w:val="26"/>
          <w:szCs w:val="26"/>
          <w:shd w:val="clear" w:color="auto" w:fill="FFFFFF"/>
        </w:rPr>
        <w:t xml:space="preserve"> </w:t>
      </w:r>
      <w:r w:rsidRPr="00D77994">
        <w:rPr>
          <w:color w:val="000000" w:themeColor="text1"/>
          <w:sz w:val="26"/>
          <w:szCs w:val="26"/>
          <w:shd w:val="clear" w:color="auto" w:fill="FFFFFF"/>
        </w:rPr>
        <w:t>chỉ</w:t>
      </w:r>
      <w:r w:rsidR="00D77994">
        <w:rPr>
          <w:color w:val="000000" w:themeColor="text1"/>
          <w:sz w:val="26"/>
          <w:szCs w:val="26"/>
          <w:shd w:val="clear" w:color="auto" w:fill="FFFFFF"/>
        </w:rPr>
        <w:t xml:space="preserve"> </w:t>
      </w:r>
      <w:r w:rsidRPr="00D77994">
        <w:rPr>
          <w:color w:val="000000" w:themeColor="text1"/>
          <w:sz w:val="26"/>
          <w:szCs w:val="26"/>
          <w:shd w:val="clear" w:color="auto" w:fill="FFFFFF"/>
        </w:rPr>
        <w:t>là đơn vị được sử dụng để tính khối lượng học tập, tích lũy của sinh viên.</w:t>
      </w:r>
      <w:r w:rsidR="009D2459">
        <w:rPr>
          <w:color w:val="000000" w:themeColor="text1"/>
          <w:sz w:val="26"/>
          <w:szCs w:val="26"/>
          <w:shd w:val="clear" w:color="auto" w:fill="FFFFFF"/>
        </w:rPr>
        <w:t xml:space="preserve"> </w:t>
      </w:r>
    </w:p>
    <w:p w14:paraId="32D82F07" w14:textId="2D8B5805" w:rsidR="0028584B" w:rsidRPr="00D77994" w:rsidRDefault="0028584B" w:rsidP="0028584B">
      <w:pPr>
        <w:spacing w:after="90" w:line="288" w:lineRule="auto"/>
        <w:contextualSpacing/>
        <w:jc w:val="both"/>
        <w:rPr>
          <w:color w:val="000000" w:themeColor="text1"/>
          <w:sz w:val="26"/>
          <w:szCs w:val="26"/>
        </w:rPr>
      </w:pPr>
      <w:r w:rsidRPr="00D77994">
        <w:rPr>
          <w:color w:val="000000" w:themeColor="text1"/>
          <w:sz w:val="26"/>
          <w:szCs w:val="26"/>
        </w:rPr>
        <w:t>b</w:t>
      </w:r>
      <w:r w:rsidR="00C84EF3" w:rsidRPr="00D77994">
        <w:rPr>
          <w:color w:val="000000" w:themeColor="text1"/>
          <w:sz w:val="26"/>
          <w:szCs w:val="26"/>
        </w:rPr>
        <w:t>)</w:t>
      </w:r>
      <w:r w:rsidRPr="00D77994">
        <w:rPr>
          <w:color w:val="000000" w:themeColor="text1"/>
          <w:sz w:val="26"/>
          <w:szCs w:val="26"/>
        </w:rPr>
        <w:t xml:space="preserve"> Các loại học phần</w:t>
      </w:r>
    </w:p>
    <w:p w14:paraId="2A90EA06" w14:textId="13C72D85" w:rsidR="0028584B" w:rsidRPr="00D77994" w:rsidRDefault="00E85C5B" w:rsidP="0028584B">
      <w:pPr>
        <w:spacing w:after="90" w:line="288" w:lineRule="auto"/>
        <w:ind w:firstLine="720"/>
        <w:contextualSpacing/>
        <w:jc w:val="both"/>
        <w:rPr>
          <w:i/>
          <w:color w:val="000000" w:themeColor="text1"/>
          <w:sz w:val="26"/>
          <w:szCs w:val="26"/>
        </w:rPr>
      </w:pPr>
      <w:r w:rsidRPr="00D77994">
        <w:rPr>
          <w:i/>
          <w:color w:val="000000" w:themeColor="text1"/>
          <w:sz w:val="26"/>
          <w:szCs w:val="26"/>
        </w:rPr>
        <w:t>*</w:t>
      </w:r>
      <w:r w:rsidR="0028584B" w:rsidRPr="00D77994">
        <w:rPr>
          <w:i/>
          <w:color w:val="000000" w:themeColor="text1"/>
          <w:sz w:val="26"/>
          <w:szCs w:val="26"/>
        </w:rPr>
        <w:t xml:space="preserve"> Học phần bắt buộc, học phần tự chọn</w:t>
      </w:r>
    </w:p>
    <w:p w14:paraId="146EB0CA" w14:textId="77777777" w:rsidR="0028584B" w:rsidRPr="00D77994" w:rsidRDefault="0028584B" w:rsidP="0028584B">
      <w:pPr>
        <w:spacing w:after="90" w:line="288" w:lineRule="auto"/>
        <w:ind w:firstLine="720"/>
        <w:contextualSpacing/>
        <w:jc w:val="both"/>
        <w:rPr>
          <w:color w:val="000000" w:themeColor="text1"/>
          <w:sz w:val="26"/>
          <w:szCs w:val="26"/>
        </w:rPr>
      </w:pPr>
      <w:r w:rsidRPr="00D77994">
        <w:rPr>
          <w:color w:val="000000" w:themeColor="text1"/>
          <w:sz w:val="26"/>
          <w:szCs w:val="26"/>
        </w:rPr>
        <w:t xml:space="preserve">- Học phần bắt buộc là học phần chứa đựng những nội dung kiến thức chính yếu của mỗi chương trình và bắt buộc sinh viên phải tích lũy. </w:t>
      </w:r>
    </w:p>
    <w:p w14:paraId="7580E93B" w14:textId="77777777" w:rsidR="0028584B" w:rsidRPr="00D77994" w:rsidRDefault="0028584B" w:rsidP="0028584B">
      <w:pPr>
        <w:spacing w:after="90" w:line="288" w:lineRule="auto"/>
        <w:ind w:firstLine="720"/>
        <w:contextualSpacing/>
        <w:jc w:val="both"/>
        <w:rPr>
          <w:color w:val="000000" w:themeColor="text1"/>
          <w:sz w:val="26"/>
          <w:szCs w:val="26"/>
        </w:rPr>
      </w:pPr>
      <w:r w:rsidRPr="00D77994">
        <w:rPr>
          <w:color w:val="000000" w:themeColor="text1"/>
          <w:sz w:val="26"/>
          <w:szCs w:val="26"/>
        </w:rPr>
        <w:t>- Học phần tự chọn: là học phần chứa đựng những nội dung cần thiết nhưng sinh viên được tự chọn theo hướng dẫn của Trường nhằm đa dạng hóa hướng chuyên môn hoặc tự chọn tự do để tích lũy đủ số học phần quy định cho mỗi chương trình. Có hai loại học phần tự chọn:</w:t>
      </w:r>
    </w:p>
    <w:p w14:paraId="6D8070F2" w14:textId="18A4053F" w:rsidR="0028584B" w:rsidRPr="00D77994" w:rsidRDefault="00E85C5B" w:rsidP="0028584B">
      <w:pPr>
        <w:spacing w:after="90" w:line="288" w:lineRule="auto"/>
        <w:ind w:left="41" w:firstLine="679"/>
        <w:contextualSpacing/>
        <w:jc w:val="both"/>
        <w:rPr>
          <w:color w:val="000000" w:themeColor="text1"/>
          <w:sz w:val="26"/>
          <w:szCs w:val="26"/>
        </w:rPr>
      </w:pPr>
      <w:r w:rsidRPr="00D77994">
        <w:rPr>
          <w:color w:val="000000" w:themeColor="text1"/>
          <w:sz w:val="26"/>
          <w:szCs w:val="26"/>
        </w:rPr>
        <w:t>+</w:t>
      </w:r>
      <w:r w:rsidR="0028584B" w:rsidRPr="00D77994">
        <w:rPr>
          <w:color w:val="000000" w:themeColor="text1"/>
          <w:sz w:val="26"/>
          <w:szCs w:val="26"/>
        </w:rPr>
        <w:t xml:space="preserve"> Học phần tự chọn bắt buộc theo hướng chuyên ngành: là học phần chứa đựng những nội dung kiến thức cần thiết của chuyên ngành bắt buộc sinh viên phải chọn để tích lũy. Sinh viên chọn các học phần này theo chương trình được thiết kế cho phù hợp theo ý muốn và hướng công tác sau này. </w:t>
      </w:r>
    </w:p>
    <w:p w14:paraId="7379DF22" w14:textId="77777777" w:rsidR="0028584B" w:rsidRPr="00D77994" w:rsidRDefault="0028584B" w:rsidP="0028584B">
      <w:pPr>
        <w:spacing w:before="120" w:after="90" w:line="288" w:lineRule="auto"/>
        <w:ind w:left="41" w:firstLine="679"/>
        <w:jc w:val="both"/>
        <w:rPr>
          <w:color w:val="000000" w:themeColor="text1"/>
          <w:sz w:val="26"/>
          <w:szCs w:val="26"/>
          <w:lang w:val="nl-NL"/>
        </w:rPr>
      </w:pPr>
      <w:r w:rsidRPr="00D77994">
        <w:rPr>
          <w:color w:val="000000" w:themeColor="text1"/>
          <w:sz w:val="26"/>
          <w:szCs w:val="26"/>
        </w:rPr>
        <w:t xml:space="preserve">+ Học phần chọn tự do là học phần </w:t>
      </w:r>
      <w:r w:rsidRPr="00D77994">
        <w:rPr>
          <w:color w:val="000000" w:themeColor="text1"/>
          <w:sz w:val="26"/>
          <w:szCs w:val="26"/>
          <w:lang w:val="nl-NL"/>
        </w:rPr>
        <w:t xml:space="preserve">sinh viên tự do lựa chọn để tích lũy theo khối lượng tín chỉ yêu cầu của chương trình. </w:t>
      </w:r>
    </w:p>
    <w:p w14:paraId="77C7E759" w14:textId="15C25B6C" w:rsidR="007D3EF9" w:rsidRPr="00D77994" w:rsidRDefault="007D3EF9" w:rsidP="007D3EF9">
      <w:pPr>
        <w:spacing w:after="90" w:line="288" w:lineRule="auto"/>
        <w:ind w:firstLine="720"/>
        <w:contextualSpacing/>
        <w:jc w:val="both"/>
        <w:rPr>
          <w:color w:val="000000" w:themeColor="text1"/>
          <w:sz w:val="26"/>
          <w:szCs w:val="26"/>
        </w:rPr>
      </w:pPr>
      <w:r w:rsidRPr="00D77994">
        <w:rPr>
          <w:i/>
          <w:color w:val="000000" w:themeColor="text1"/>
          <w:sz w:val="26"/>
          <w:szCs w:val="26"/>
        </w:rPr>
        <w:t>* Học phần thay thế tương đương:</w:t>
      </w:r>
      <w:r w:rsidRPr="00D77994">
        <w:rPr>
          <w:color w:val="000000" w:themeColor="text1"/>
          <w:sz w:val="26"/>
          <w:szCs w:val="26"/>
        </w:rPr>
        <w:t xml:space="preserve"> là học phần được sử dụng để thay thế một học phần khác trước đây có trong chương trình nhưng nay không còn tổ chức</w:t>
      </w:r>
      <w:r w:rsidR="007926FD" w:rsidRPr="00D77994">
        <w:rPr>
          <w:color w:val="000000" w:themeColor="text1"/>
          <w:sz w:val="26"/>
          <w:szCs w:val="26"/>
        </w:rPr>
        <w:t xml:space="preserve"> đào tạo</w:t>
      </w:r>
      <w:r w:rsidRPr="00D77994">
        <w:rPr>
          <w:color w:val="000000" w:themeColor="text1"/>
          <w:sz w:val="26"/>
          <w:szCs w:val="26"/>
        </w:rPr>
        <w:t xml:space="preserve"> nữa.</w:t>
      </w:r>
    </w:p>
    <w:p w14:paraId="0C83D7F8" w14:textId="19ECDC8E" w:rsidR="0028584B" w:rsidRPr="00D77994" w:rsidRDefault="00E85C5B" w:rsidP="0028584B">
      <w:pPr>
        <w:spacing w:after="90" w:line="288" w:lineRule="auto"/>
        <w:ind w:firstLine="720"/>
        <w:contextualSpacing/>
        <w:jc w:val="both"/>
        <w:rPr>
          <w:i/>
          <w:color w:val="000000" w:themeColor="text1"/>
          <w:sz w:val="26"/>
          <w:szCs w:val="26"/>
        </w:rPr>
      </w:pPr>
      <w:r w:rsidRPr="00D77994">
        <w:rPr>
          <w:i/>
          <w:color w:val="000000" w:themeColor="text1"/>
          <w:sz w:val="26"/>
          <w:szCs w:val="26"/>
        </w:rPr>
        <w:t>*</w:t>
      </w:r>
      <w:r w:rsidR="0028584B" w:rsidRPr="00D77994">
        <w:rPr>
          <w:i/>
          <w:color w:val="000000" w:themeColor="text1"/>
          <w:sz w:val="26"/>
          <w:szCs w:val="26"/>
        </w:rPr>
        <w:t xml:space="preserve"> Học phần tiên quyết, học trước, song hành và học phần cấp chứng chỉ</w:t>
      </w:r>
    </w:p>
    <w:p w14:paraId="3900F68C" w14:textId="77777777" w:rsidR="0028584B" w:rsidRPr="00D77994" w:rsidRDefault="0028584B" w:rsidP="0028584B">
      <w:pPr>
        <w:spacing w:after="90" w:line="288" w:lineRule="auto"/>
        <w:ind w:firstLine="720"/>
        <w:contextualSpacing/>
        <w:jc w:val="both"/>
        <w:rPr>
          <w:color w:val="000000" w:themeColor="text1"/>
          <w:sz w:val="26"/>
          <w:szCs w:val="26"/>
        </w:rPr>
      </w:pPr>
      <w:r w:rsidRPr="00D77994">
        <w:rPr>
          <w:color w:val="000000" w:themeColor="text1"/>
          <w:sz w:val="26"/>
          <w:szCs w:val="26"/>
        </w:rPr>
        <w:t xml:space="preserve">- Học phần tiên quyết: Học phần A được gọi là học phần tiên quyết của học phần B khi muốn đăng ký học phần B thì trước đó phải học và đạt học phần A. </w:t>
      </w:r>
    </w:p>
    <w:p w14:paraId="74FF2E33" w14:textId="28195751" w:rsidR="0028584B" w:rsidRPr="00D77994" w:rsidRDefault="0028584B" w:rsidP="0028584B">
      <w:pPr>
        <w:spacing w:after="90" w:line="288" w:lineRule="auto"/>
        <w:ind w:firstLine="720"/>
        <w:contextualSpacing/>
        <w:jc w:val="both"/>
        <w:rPr>
          <w:strike/>
          <w:color w:val="000000" w:themeColor="text1"/>
          <w:sz w:val="26"/>
          <w:szCs w:val="26"/>
        </w:rPr>
      </w:pPr>
      <w:r w:rsidRPr="00D77994">
        <w:rPr>
          <w:color w:val="000000" w:themeColor="text1"/>
          <w:sz w:val="26"/>
          <w:szCs w:val="26"/>
        </w:rPr>
        <w:t xml:space="preserve">- Học phần học trước: Học phần A được gọi là học phần học trước của học phần B khi muốn đăng ký học phần B thì trước đó phải </w:t>
      </w:r>
      <w:r w:rsidR="007D3EF9" w:rsidRPr="00D77994">
        <w:rPr>
          <w:color w:val="000000" w:themeColor="text1"/>
          <w:sz w:val="26"/>
          <w:szCs w:val="26"/>
        </w:rPr>
        <w:t xml:space="preserve">đã đăng ký học </w:t>
      </w:r>
      <w:r w:rsidRPr="00D77994">
        <w:rPr>
          <w:color w:val="000000" w:themeColor="text1"/>
          <w:sz w:val="26"/>
          <w:szCs w:val="26"/>
        </w:rPr>
        <w:t>học phần A</w:t>
      </w:r>
      <w:r w:rsidR="007926FD" w:rsidRPr="00D77994">
        <w:rPr>
          <w:color w:val="000000" w:themeColor="text1"/>
          <w:sz w:val="26"/>
          <w:szCs w:val="26"/>
        </w:rPr>
        <w:t>.</w:t>
      </w:r>
      <w:r w:rsidRPr="00D77994">
        <w:rPr>
          <w:color w:val="000000" w:themeColor="text1"/>
          <w:sz w:val="26"/>
          <w:szCs w:val="26"/>
        </w:rPr>
        <w:t xml:space="preserve"> </w:t>
      </w:r>
    </w:p>
    <w:p w14:paraId="7C9C5675" w14:textId="6957F34A" w:rsidR="0028584B" w:rsidRPr="00D77994" w:rsidRDefault="0028584B" w:rsidP="0028584B">
      <w:pPr>
        <w:spacing w:after="90" w:line="288" w:lineRule="auto"/>
        <w:ind w:firstLine="720"/>
        <w:contextualSpacing/>
        <w:jc w:val="both"/>
        <w:rPr>
          <w:color w:val="000000" w:themeColor="text1"/>
          <w:sz w:val="26"/>
          <w:szCs w:val="26"/>
        </w:rPr>
      </w:pPr>
      <w:r w:rsidRPr="00D77994">
        <w:rPr>
          <w:color w:val="000000" w:themeColor="text1"/>
          <w:sz w:val="26"/>
          <w:szCs w:val="26"/>
        </w:rPr>
        <w:t xml:space="preserve">- Học phần song hành: Học phần A được gọi là học phần song hành của học phần B khi </w:t>
      </w:r>
      <w:r w:rsidR="007D3EF9" w:rsidRPr="00D77994">
        <w:rPr>
          <w:color w:val="000000" w:themeColor="text1"/>
          <w:sz w:val="26"/>
          <w:szCs w:val="26"/>
        </w:rPr>
        <w:t>điều kiện để học học phần B là phải đăng ký học phần A trước, trong cùng học kỳ</w:t>
      </w:r>
      <w:r w:rsidR="007926FD" w:rsidRPr="00D77994">
        <w:rPr>
          <w:color w:val="000000" w:themeColor="text1"/>
          <w:sz w:val="26"/>
          <w:szCs w:val="26"/>
        </w:rPr>
        <w:t>.</w:t>
      </w:r>
      <w:r w:rsidR="007D3EF9" w:rsidRPr="00D77994">
        <w:rPr>
          <w:color w:val="000000" w:themeColor="text1"/>
          <w:sz w:val="26"/>
          <w:szCs w:val="26"/>
        </w:rPr>
        <w:t xml:space="preserve"> </w:t>
      </w:r>
      <w:r w:rsidR="007926FD" w:rsidRPr="00D77994">
        <w:rPr>
          <w:color w:val="000000" w:themeColor="text1"/>
          <w:sz w:val="26"/>
          <w:szCs w:val="26"/>
        </w:rPr>
        <w:t xml:space="preserve">Đối </w:t>
      </w:r>
      <w:r w:rsidR="007D3EF9" w:rsidRPr="00D77994">
        <w:rPr>
          <w:color w:val="000000" w:themeColor="text1"/>
          <w:sz w:val="26"/>
          <w:szCs w:val="26"/>
        </w:rPr>
        <w:t>với lần học đầu thì để hủy học phần A thì bắt buộc phải hủy học phần B trước</w:t>
      </w:r>
      <w:r w:rsidRPr="00D77994">
        <w:rPr>
          <w:color w:val="000000" w:themeColor="text1"/>
          <w:sz w:val="26"/>
          <w:szCs w:val="26"/>
        </w:rPr>
        <w:t>.</w:t>
      </w:r>
    </w:p>
    <w:p w14:paraId="14ADB121" w14:textId="0EC9E214" w:rsidR="0028584B" w:rsidRPr="00D77994" w:rsidRDefault="0028584B" w:rsidP="0028584B">
      <w:pPr>
        <w:spacing w:after="90" w:line="288" w:lineRule="auto"/>
        <w:ind w:firstLine="720"/>
        <w:contextualSpacing/>
        <w:jc w:val="both"/>
        <w:rPr>
          <w:color w:val="000000" w:themeColor="text1"/>
          <w:sz w:val="26"/>
          <w:szCs w:val="26"/>
        </w:rPr>
      </w:pPr>
      <w:r w:rsidRPr="00D77994">
        <w:rPr>
          <w:color w:val="000000" w:themeColor="text1"/>
          <w:sz w:val="26"/>
          <w:szCs w:val="26"/>
        </w:rPr>
        <w:lastRenderedPageBreak/>
        <w:t>- Học phần cấp chứng chỉ: là học phần không tính tín chỉ tích lũy, sinh viên hoàn thành các học phần này sẽ được cấp chứng chỉ theo quy định</w:t>
      </w:r>
      <w:r w:rsidR="00E85C5B" w:rsidRPr="00D77994">
        <w:rPr>
          <w:color w:val="000000" w:themeColor="text1"/>
          <w:sz w:val="26"/>
          <w:szCs w:val="26"/>
        </w:rPr>
        <w:t>.</w:t>
      </w:r>
    </w:p>
    <w:p w14:paraId="27DB052B" w14:textId="3114ADFA" w:rsidR="00020E55" w:rsidRPr="00D77994" w:rsidRDefault="00CE7559" w:rsidP="000A1543">
      <w:pPr>
        <w:shd w:val="clear" w:color="auto" w:fill="FFFFFF"/>
        <w:spacing w:before="120" w:after="120" w:line="288" w:lineRule="auto"/>
        <w:jc w:val="both"/>
        <w:rPr>
          <w:rFonts w:cs="Times New Roman"/>
          <w:color w:val="000000" w:themeColor="text1"/>
          <w:sz w:val="26"/>
          <w:szCs w:val="26"/>
          <w:lang w:val="nl-NL"/>
        </w:rPr>
      </w:pPr>
      <w:r w:rsidRPr="00D77994">
        <w:rPr>
          <w:rFonts w:eastAsia="Times New Roman" w:cs="Times New Roman"/>
          <w:color w:val="000000" w:themeColor="text1"/>
          <w:sz w:val="26"/>
          <w:szCs w:val="26"/>
        </w:rPr>
        <w:t>6</w:t>
      </w:r>
      <w:r w:rsidR="00A51022" w:rsidRPr="00D77994">
        <w:rPr>
          <w:rFonts w:eastAsia="Times New Roman" w:cs="Times New Roman"/>
          <w:color w:val="000000" w:themeColor="text1"/>
          <w:sz w:val="26"/>
          <w:szCs w:val="26"/>
          <w:lang w:val="vi-VN"/>
        </w:rPr>
        <w:t xml:space="preserve">. </w:t>
      </w:r>
      <w:r w:rsidR="00C247A4" w:rsidRPr="00D77994">
        <w:rPr>
          <w:rFonts w:eastAsia="Times New Roman" w:cs="Times New Roman"/>
          <w:color w:val="000000" w:themeColor="text1"/>
          <w:sz w:val="26"/>
          <w:szCs w:val="26"/>
          <w:lang w:val="vi-VN"/>
        </w:rPr>
        <w:t>Thời</w:t>
      </w:r>
      <w:r w:rsidR="00A941F5" w:rsidRPr="00D77994">
        <w:rPr>
          <w:rFonts w:eastAsia="Times New Roman" w:cs="Times New Roman"/>
          <w:color w:val="000000" w:themeColor="text1"/>
          <w:sz w:val="26"/>
          <w:szCs w:val="26"/>
        </w:rPr>
        <w:t xml:space="preserve"> </w:t>
      </w:r>
      <w:r w:rsidR="00C247A4" w:rsidRPr="00D77994">
        <w:rPr>
          <w:rFonts w:eastAsia="Times New Roman" w:cs="Times New Roman"/>
          <w:color w:val="000000" w:themeColor="text1"/>
          <w:sz w:val="26"/>
          <w:szCs w:val="26"/>
          <w:lang w:val="vi-VN"/>
        </w:rPr>
        <w:t>gian</w:t>
      </w:r>
      <w:r w:rsidR="00C247A4" w:rsidRPr="00D77994">
        <w:rPr>
          <w:rFonts w:eastAsia="Times New Roman" w:cs="Times New Roman"/>
          <w:color w:val="000000" w:themeColor="text1"/>
          <w:sz w:val="26"/>
          <w:szCs w:val="26"/>
        </w:rPr>
        <w:t xml:space="preserve"> </w:t>
      </w:r>
      <w:r w:rsidR="00C247A4" w:rsidRPr="00D77994">
        <w:rPr>
          <w:rFonts w:eastAsia="Times New Roman" w:cs="Times New Roman"/>
          <w:color w:val="000000" w:themeColor="text1"/>
          <w:sz w:val="26"/>
          <w:szCs w:val="26"/>
          <w:lang w:val="vi-VN"/>
        </w:rPr>
        <w:t>theo kế hoạch học tập chuẩn toàn khoá</w:t>
      </w:r>
      <w:r w:rsidR="00A941F5" w:rsidRPr="00D77994">
        <w:rPr>
          <w:rFonts w:eastAsia="Times New Roman" w:cs="Times New Roman"/>
          <w:color w:val="000000" w:themeColor="text1"/>
          <w:sz w:val="26"/>
          <w:szCs w:val="26"/>
        </w:rPr>
        <w:t xml:space="preserve"> và t</w:t>
      </w:r>
      <w:r w:rsidR="00A941F5" w:rsidRPr="00D77994">
        <w:rPr>
          <w:rFonts w:eastAsia="Times New Roman" w:cs="Times New Roman"/>
          <w:color w:val="000000" w:themeColor="text1"/>
          <w:sz w:val="26"/>
          <w:szCs w:val="26"/>
          <w:lang w:val="vi-VN"/>
        </w:rPr>
        <w:t>hời</w:t>
      </w:r>
      <w:r w:rsidR="00A941F5" w:rsidRPr="00D77994">
        <w:rPr>
          <w:rFonts w:eastAsia="Times New Roman" w:cs="Times New Roman"/>
          <w:color w:val="000000" w:themeColor="text1"/>
          <w:sz w:val="26"/>
          <w:szCs w:val="26"/>
        </w:rPr>
        <w:t xml:space="preserve"> </w:t>
      </w:r>
      <w:r w:rsidR="00A941F5" w:rsidRPr="00D77994">
        <w:rPr>
          <w:rFonts w:eastAsia="Times New Roman" w:cs="Times New Roman"/>
          <w:color w:val="000000" w:themeColor="text1"/>
          <w:sz w:val="26"/>
          <w:szCs w:val="26"/>
          <w:lang w:val="vi-VN"/>
        </w:rPr>
        <w:t>gian tối đa</w:t>
      </w:r>
      <w:r w:rsidR="00A941F5" w:rsidRPr="00D77994">
        <w:rPr>
          <w:rFonts w:eastAsia="Times New Roman" w:cs="Times New Roman"/>
          <w:color w:val="000000" w:themeColor="text1"/>
          <w:sz w:val="26"/>
          <w:szCs w:val="26"/>
        </w:rPr>
        <w:t xml:space="preserve"> </w:t>
      </w:r>
      <w:r w:rsidR="00A941F5" w:rsidRPr="00D77994">
        <w:rPr>
          <w:rFonts w:eastAsia="Times New Roman" w:cs="Times New Roman"/>
          <w:color w:val="000000" w:themeColor="text1"/>
          <w:sz w:val="26"/>
          <w:szCs w:val="26"/>
          <w:lang w:val="vi-VN"/>
        </w:rPr>
        <w:t>để sinh viên hoàn thành khoá học</w:t>
      </w:r>
      <w:r w:rsidR="00C247A4" w:rsidRPr="00D77994">
        <w:rPr>
          <w:rFonts w:eastAsia="Times New Roman" w:cs="Times New Roman"/>
          <w:color w:val="000000" w:themeColor="text1"/>
          <w:sz w:val="26"/>
          <w:szCs w:val="26"/>
          <w:lang w:val="vi-VN"/>
        </w:rPr>
        <w:t xml:space="preserve"> </w:t>
      </w:r>
      <w:r w:rsidR="00020E55" w:rsidRPr="00D77994">
        <w:rPr>
          <w:rFonts w:cs="Times New Roman"/>
          <w:color w:val="000000" w:themeColor="text1"/>
          <w:sz w:val="26"/>
          <w:szCs w:val="26"/>
          <w:lang w:val="nl-NL"/>
        </w:rPr>
        <w:t>được</w:t>
      </w:r>
      <w:r w:rsidR="00A941F5" w:rsidRPr="00D77994">
        <w:rPr>
          <w:rFonts w:cs="Times New Roman"/>
          <w:color w:val="000000" w:themeColor="text1"/>
          <w:sz w:val="26"/>
          <w:szCs w:val="26"/>
          <w:lang w:val="nl-NL"/>
        </w:rPr>
        <w:t xml:space="preserve"> Trường</w:t>
      </w:r>
      <w:r w:rsidR="0025049A" w:rsidRPr="00D77994">
        <w:rPr>
          <w:rFonts w:cs="Times New Roman"/>
          <w:color w:val="000000" w:themeColor="text1"/>
          <w:sz w:val="26"/>
          <w:szCs w:val="26"/>
          <w:lang w:val="nl-NL"/>
        </w:rPr>
        <w:t xml:space="preserve"> quy</w:t>
      </w:r>
      <w:r w:rsidR="00020E55" w:rsidRPr="00D77994">
        <w:rPr>
          <w:rFonts w:cs="Times New Roman"/>
          <w:color w:val="000000" w:themeColor="text1"/>
          <w:sz w:val="26"/>
          <w:szCs w:val="26"/>
          <w:lang w:val="nl-NL"/>
        </w:rPr>
        <w:t xml:space="preserve"> định như sau: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31"/>
        <w:gridCol w:w="1705"/>
        <w:gridCol w:w="3268"/>
        <w:gridCol w:w="3264"/>
      </w:tblGrid>
      <w:tr w:rsidR="00804002" w:rsidRPr="00D77994" w14:paraId="5D73C461" w14:textId="77777777" w:rsidTr="00610E60">
        <w:trPr>
          <w:jc w:val="center"/>
        </w:trPr>
        <w:tc>
          <w:tcPr>
            <w:tcW w:w="604" w:type="pct"/>
            <w:vAlign w:val="center"/>
          </w:tcPr>
          <w:p w14:paraId="1861F952" w14:textId="5E50F157" w:rsidR="00020E55" w:rsidRPr="00D77994" w:rsidRDefault="00020E55" w:rsidP="00610E60">
            <w:pPr>
              <w:spacing w:before="120" w:after="120" w:line="264" w:lineRule="auto"/>
              <w:jc w:val="center"/>
              <w:rPr>
                <w:rFonts w:cs="Times New Roman"/>
                <w:b/>
                <w:color w:val="000000" w:themeColor="text1"/>
                <w:sz w:val="26"/>
                <w:szCs w:val="26"/>
              </w:rPr>
            </w:pPr>
            <w:r w:rsidRPr="00D77994">
              <w:rPr>
                <w:rFonts w:cs="Times New Roman"/>
                <w:b/>
                <w:color w:val="000000" w:themeColor="text1"/>
                <w:sz w:val="26"/>
                <w:szCs w:val="26"/>
              </w:rPr>
              <w:t>Trình</w:t>
            </w:r>
            <w:r w:rsidR="00EF7360" w:rsidRPr="00D77994">
              <w:rPr>
                <w:rFonts w:cs="Times New Roman"/>
                <w:b/>
                <w:color w:val="000000" w:themeColor="text1"/>
                <w:sz w:val="26"/>
                <w:szCs w:val="26"/>
              </w:rPr>
              <w:t xml:space="preserve"> </w:t>
            </w:r>
            <w:r w:rsidRPr="00D77994">
              <w:rPr>
                <w:rFonts w:cs="Times New Roman"/>
                <w:b/>
                <w:color w:val="000000" w:themeColor="text1"/>
                <w:sz w:val="26"/>
                <w:szCs w:val="26"/>
              </w:rPr>
              <w:t>độ</w:t>
            </w:r>
            <w:r w:rsidR="00EF7360" w:rsidRPr="00D77994">
              <w:rPr>
                <w:rFonts w:cs="Times New Roman"/>
                <w:b/>
                <w:color w:val="000000" w:themeColor="text1"/>
                <w:sz w:val="26"/>
                <w:szCs w:val="26"/>
              </w:rPr>
              <w:t xml:space="preserve"> </w:t>
            </w:r>
            <w:r w:rsidRPr="00D77994">
              <w:rPr>
                <w:rFonts w:cs="Times New Roman"/>
                <w:b/>
                <w:color w:val="000000" w:themeColor="text1"/>
                <w:sz w:val="26"/>
                <w:szCs w:val="26"/>
              </w:rPr>
              <w:t>đào</w:t>
            </w:r>
            <w:r w:rsidR="00EF7360" w:rsidRPr="00D77994">
              <w:rPr>
                <w:rFonts w:cs="Times New Roman"/>
                <w:b/>
                <w:color w:val="000000" w:themeColor="text1"/>
                <w:sz w:val="26"/>
                <w:szCs w:val="26"/>
              </w:rPr>
              <w:t xml:space="preserve"> </w:t>
            </w:r>
            <w:r w:rsidRPr="00D77994">
              <w:rPr>
                <w:rFonts w:cs="Times New Roman"/>
                <w:b/>
                <w:color w:val="000000" w:themeColor="text1"/>
                <w:sz w:val="26"/>
                <w:szCs w:val="26"/>
              </w:rPr>
              <w:t>tạo</w:t>
            </w:r>
          </w:p>
        </w:tc>
        <w:tc>
          <w:tcPr>
            <w:tcW w:w="910" w:type="pct"/>
            <w:tcBorders>
              <w:bottom w:val="single" w:sz="4" w:space="0" w:color="auto"/>
            </w:tcBorders>
            <w:vAlign w:val="center"/>
          </w:tcPr>
          <w:p w14:paraId="01A68932" w14:textId="5EE0CE3D" w:rsidR="00020E55" w:rsidRPr="00D77994" w:rsidRDefault="00BE6AB0" w:rsidP="0048164E">
            <w:pPr>
              <w:spacing w:before="120" w:after="120" w:line="264" w:lineRule="auto"/>
              <w:jc w:val="center"/>
              <w:rPr>
                <w:rFonts w:cs="Times New Roman"/>
                <w:b/>
                <w:color w:val="000000" w:themeColor="text1"/>
                <w:sz w:val="26"/>
                <w:szCs w:val="26"/>
              </w:rPr>
            </w:pPr>
            <w:r w:rsidRPr="00D77994">
              <w:rPr>
                <w:rFonts w:cs="Times New Roman"/>
                <w:b/>
                <w:color w:val="000000" w:themeColor="text1"/>
                <w:sz w:val="26"/>
                <w:szCs w:val="26"/>
              </w:rPr>
              <w:t>Nhóm</w:t>
            </w:r>
            <w:r w:rsidR="0048164E" w:rsidRPr="00D77994">
              <w:rPr>
                <w:rFonts w:cs="Times New Roman"/>
                <w:b/>
                <w:color w:val="000000" w:themeColor="text1"/>
                <w:sz w:val="26"/>
                <w:szCs w:val="26"/>
              </w:rPr>
              <w:t xml:space="preserve"> </w:t>
            </w:r>
            <w:r w:rsidR="00020E55" w:rsidRPr="00D77994">
              <w:rPr>
                <w:rFonts w:cs="Times New Roman"/>
                <w:b/>
                <w:color w:val="000000" w:themeColor="text1"/>
                <w:sz w:val="26"/>
                <w:szCs w:val="26"/>
              </w:rPr>
              <w:t>ngành đào</w:t>
            </w:r>
            <w:r w:rsidR="0048164E" w:rsidRPr="00D77994">
              <w:rPr>
                <w:rFonts w:cs="Times New Roman"/>
                <w:b/>
                <w:color w:val="000000" w:themeColor="text1"/>
                <w:sz w:val="26"/>
                <w:szCs w:val="26"/>
              </w:rPr>
              <w:t xml:space="preserve"> </w:t>
            </w:r>
            <w:r w:rsidR="00020E55" w:rsidRPr="00D77994">
              <w:rPr>
                <w:rFonts w:cs="Times New Roman"/>
                <w:b/>
                <w:color w:val="000000" w:themeColor="text1"/>
                <w:sz w:val="26"/>
                <w:szCs w:val="26"/>
              </w:rPr>
              <w:t>tạo</w:t>
            </w:r>
          </w:p>
        </w:tc>
        <w:tc>
          <w:tcPr>
            <w:tcW w:w="1744" w:type="pct"/>
            <w:tcBorders>
              <w:bottom w:val="single" w:sz="4" w:space="0" w:color="auto"/>
            </w:tcBorders>
            <w:vAlign w:val="center"/>
          </w:tcPr>
          <w:p w14:paraId="68C70ACE" w14:textId="77FD9960" w:rsidR="00020E55" w:rsidRPr="00D77994" w:rsidRDefault="00107732" w:rsidP="00610E60">
            <w:pPr>
              <w:spacing w:before="120" w:after="120" w:line="264" w:lineRule="auto"/>
              <w:jc w:val="center"/>
              <w:rPr>
                <w:rFonts w:cs="Times New Roman"/>
                <w:b/>
                <w:color w:val="000000" w:themeColor="text1"/>
                <w:sz w:val="26"/>
                <w:szCs w:val="26"/>
              </w:rPr>
            </w:pPr>
            <w:r w:rsidRPr="00D77994">
              <w:rPr>
                <w:rFonts w:eastAsia="Times New Roman" w:cs="Times New Roman"/>
                <w:b/>
                <w:color w:val="000000" w:themeColor="text1"/>
                <w:sz w:val="26"/>
                <w:szCs w:val="26"/>
                <w:lang w:val="vi-VN"/>
              </w:rPr>
              <w:t>Thời gian theo kế hoạch học tập chuẩn toàn khoá</w:t>
            </w:r>
            <w:r w:rsidR="00610E60" w:rsidRPr="00D77994">
              <w:rPr>
                <w:rFonts w:eastAsia="Times New Roman" w:cs="Times New Roman"/>
                <w:b/>
                <w:color w:val="000000" w:themeColor="text1"/>
                <w:sz w:val="26"/>
                <w:szCs w:val="26"/>
              </w:rPr>
              <w:t xml:space="preserve"> </w:t>
            </w:r>
            <w:r w:rsidR="00020E55" w:rsidRPr="00D77994">
              <w:rPr>
                <w:rFonts w:cs="Times New Roman"/>
                <w:b/>
                <w:color w:val="000000" w:themeColor="text1"/>
                <w:sz w:val="26"/>
                <w:szCs w:val="26"/>
              </w:rPr>
              <w:t>(năm)</w:t>
            </w:r>
          </w:p>
        </w:tc>
        <w:tc>
          <w:tcPr>
            <w:tcW w:w="1743" w:type="pct"/>
            <w:tcBorders>
              <w:bottom w:val="single" w:sz="4" w:space="0" w:color="auto"/>
            </w:tcBorders>
            <w:vAlign w:val="center"/>
          </w:tcPr>
          <w:p w14:paraId="29AFEF15" w14:textId="042FF92A" w:rsidR="00020E55" w:rsidRPr="00D77994" w:rsidRDefault="00020E55" w:rsidP="00610E60">
            <w:pPr>
              <w:spacing w:before="120" w:after="120" w:line="264" w:lineRule="auto"/>
              <w:jc w:val="center"/>
              <w:rPr>
                <w:rFonts w:cs="Times New Roman"/>
                <w:b/>
                <w:color w:val="000000" w:themeColor="text1"/>
                <w:sz w:val="26"/>
                <w:szCs w:val="26"/>
              </w:rPr>
            </w:pPr>
            <w:r w:rsidRPr="00D77994">
              <w:rPr>
                <w:rFonts w:cs="Times New Roman"/>
                <w:b/>
                <w:color w:val="000000" w:themeColor="text1"/>
                <w:sz w:val="26"/>
                <w:szCs w:val="26"/>
              </w:rPr>
              <w:t>Thời gian học tập</w:t>
            </w:r>
            <w:r w:rsidR="00610E60" w:rsidRPr="00D77994">
              <w:rPr>
                <w:rFonts w:cs="Times New Roman"/>
                <w:b/>
                <w:color w:val="000000" w:themeColor="text1"/>
                <w:sz w:val="26"/>
                <w:szCs w:val="26"/>
              </w:rPr>
              <w:t xml:space="preserve"> </w:t>
            </w:r>
            <w:r w:rsidRPr="00D77994">
              <w:rPr>
                <w:rFonts w:cs="Times New Roman"/>
                <w:b/>
                <w:color w:val="000000" w:themeColor="text1"/>
                <w:sz w:val="26"/>
                <w:szCs w:val="26"/>
              </w:rPr>
              <w:t>tối đa (năm)</w:t>
            </w:r>
          </w:p>
        </w:tc>
      </w:tr>
      <w:tr w:rsidR="00804002" w:rsidRPr="00D77994" w14:paraId="7C3EF913" w14:textId="77777777" w:rsidTr="00610E60">
        <w:trPr>
          <w:trHeight w:val="1655"/>
          <w:jc w:val="center"/>
        </w:trPr>
        <w:tc>
          <w:tcPr>
            <w:tcW w:w="604" w:type="pct"/>
            <w:vMerge w:val="restart"/>
            <w:vAlign w:val="center"/>
          </w:tcPr>
          <w:p w14:paraId="3D41AF94" w14:textId="350EF6AF" w:rsidR="00020E55" w:rsidRPr="00D77994" w:rsidRDefault="00020E55"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Đại</w:t>
            </w:r>
            <w:r w:rsidR="00EF7360" w:rsidRPr="00D77994">
              <w:rPr>
                <w:rFonts w:cs="Times New Roman"/>
                <w:color w:val="000000" w:themeColor="text1"/>
                <w:sz w:val="26"/>
                <w:szCs w:val="26"/>
              </w:rPr>
              <w:t xml:space="preserve"> </w:t>
            </w:r>
            <w:r w:rsidRPr="00D77994">
              <w:rPr>
                <w:rFonts w:cs="Times New Roman"/>
                <w:color w:val="000000" w:themeColor="text1"/>
                <w:sz w:val="26"/>
                <w:szCs w:val="26"/>
              </w:rPr>
              <w:t>học</w:t>
            </w:r>
          </w:p>
        </w:tc>
        <w:tc>
          <w:tcPr>
            <w:tcW w:w="910" w:type="pct"/>
            <w:tcBorders>
              <w:bottom w:val="dotted" w:sz="4" w:space="0" w:color="auto"/>
            </w:tcBorders>
            <w:vAlign w:val="center"/>
          </w:tcPr>
          <w:p w14:paraId="52BB31D3" w14:textId="0ADEF0C1" w:rsidR="00020E55" w:rsidRPr="00D77994" w:rsidRDefault="00020E55" w:rsidP="0048164E">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Kỹ</w:t>
            </w:r>
            <w:r w:rsidR="0048164E" w:rsidRPr="00D77994">
              <w:rPr>
                <w:rFonts w:cs="Times New Roman"/>
                <w:color w:val="000000" w:themeColor="text1"/>
                <w:sz w:val="26"/>
                <w:szCs w:val="26"/>
              </w:rPr>
              <w:t xml:space="preserve"> </w:t>
            </w:r>
            <w:r w:rsidRPr="00D77994">
              <w:rPr>
                <w:rFonts w:cs="Times New Roman"/>
                <w:color w:val="000000" w:themeColor="text1"/>
                <w:sz w:val="26"/>
                <w:szCs w:val="26"/>
              </w:rPr>
              <w:t>thuật,</w:t>
            </w:r>
            <w:r w:rsidR="00C76771" w:rsidRPr="00D77994">
              <w:rPr>
                <w:rFonts w:cs="Times New Roman"/>
                <w:color w:val="000000" w:themeColor="text1"/>
                <w:sz w:val="26"/>
                <w:szCs w:val="26"/>
              </w:rPr>
              <w:t xml:space="preserve"> </w:t>
            </w:r>
            <w:r w:rsidRPr="00D77994">
              <w:rPr>
                <w:rFonts w:cs="Times New Roman"/>
                <w:color w:val="000000" w:themeColor="text1"/>
                <w:sz w:val="26"/>
                <w:szCs w:val="26"/>
              </w:rPr>
              <w:t>Công</w:t>
            </w:r>
            <w:r w:rsidR="00BE6AB0" w:rsidRPr="00D77994">
              <w:rPr>
                <w:rFonts w:cs="Times New Roman"/>
                <w:color w:val="000000" w:themeColor="text1"/>
                <w:sz w:val="26"/>
                <w:szCs w:val="26"/>
              </w:rPr>
              <w:t xml:space="preserve"> </w:t>
            </w:r>
            <w:r w:rsidRPr="00D77994">
              <w:rPr>
                <w:rFonts w:cs="Times New Roman"/>
                <w:color w:val="000000" w:themeColor="text1"/>
                <w:sz w:val="26"/>
                <w:szCs w:val="26"/>
              </w:rPr>
              <w:t>nghệ</w:t>
            </w:r>
            <w:r w:rsidR="00BE6AB0" w:rsidRPr="00D77994">
              <w:rPr>
                <w:rFonts w:cs="Times New Roman"/>
                <w:color w:val="000000" w:themeColor="text1"/>
                <w:sz w:val="26"/>
                <w:szCs w:val="26"/>
              </w:rPr>
              <w:t>,</w:t>
            </w:r>
            <w:r w:rsidR="00C76771" w:rsidRPr="00D77994">
              <w:rPr>
                <w:rFonts w:cs="Times New Roman"/>
                <w:color w:val="000000" w:themeColor="text1"/>
                <w:sz w:val="26"/>
                <w:szCs w:val="26"/>
              </w:rPr>
              <w:t xml:space="preserve"> </w:t>
            </w:r>
            <w:r w:rsidR="00BE6AB0" w:rsidRPr="00D77994">
              <w:rPr>
                <w:rFonts w:cs="Times New Roman"/>
                <w:color w:val="000000" w:themeColor="text1"/>
                <w:sz w:val="26"/>
                <w:szCs w:val="26"/>
              </w:rPr>
              <w:t>Quản lý xây dựng</w:t>
            </w:r>
          </w:p>
        </w:tc>
        <w:tc>
          <w:tcPr>
            <w:tcW w:w="1744" w:type="pct"/>
            <w:tcBorders>
              <w:bottom w:val="dotted" w:sz="4" w:space="0" w:color="auto"/>
            </w:tcBorders>
            <w:vAlign w:val="center"/>
          </w:tcPr>
          <w:p w14:paraId="5276223E" w14:textId="37117BA2" w:rsidR="00020E55" w:rsidRPr="00D77994" w:rsidRDefault="00AF54D8" w:rsidP="00AF54D8">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Hình thức</w:t>
            </w:r>
            <w:r w:rsidR="00107732" w:rsidRPr="00D77994">
              <w:rPr>
                <w:rFonts w:cs="Times New Roman"/>
                <w:color w:val="000000" w:themeColor="text1"/>
                <w:sz w:val="26"/>
                <w:szCs w:val="26"/>
              </w:rPr>
              <w:t xml:space="preserve"> </w:t>
            </w:r>
            <w:r w:rsidR="00427F2D" w:rsidRPr="00D77994">
              <w:rPr>
                <w:rFonts w:cs="Times New Roman"/>
                <w:color w:val="000000" w:themeColor="text1"/>
                <w:sz w:val="26"/>
                <w:szCs w:val="26"/>
              </w:rPr>
              <w:t>chính quy: 4,0 năm ÷ 4,5 năm</w:t>
            </w:r>
            <w:r w:rsidR="005E5681" w:rsidRPr="00D77994">
              <w:rPr>
                <w:rFonts w:cs="Times New Roman"/>
                <w:color w:val="000000" w:themeColor="text1"/>
                <w:sz w:val="26"/>
                <w:szCs w:val="26"/>
              </w:rPr>
              <w:t>;</w:t>
            </w:r>
          </w:p>
          <w:p w14:paraId="7273414B" w14:textId="42007390" w:rsidR="00427F2D" w:rsidRPr="00D77994" w:rsidRDefault="00AF54D8" w:rsidP="00610E60">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Hình thức</w:t>
            </w:r>
            <w:r w:rsidR="00107732" w:rsidRPr="00D77994">
              <w:rPr>
                <w:rFonts w:cs="Times New Roman"/>
                <w:color w:val="000000" w:themeColor="text1"/>
                <w:sz w:val="26"/>
                <w:szCs w:val="26"/>
              </w:rPr>
              <w:t xml:space="preserve"> </w:t>
            </w:r>
            <w:r w:rsidR="00427F2D" w:rsidRPr="00D77994">
              <w:rPr>
                <w:rFonts w:cs="Times New Roman"/>
                <w:color w:val="000000" w:themeColor="text1"/>
                <w:sz w:val="26"/>
                <w:szCs w:val="26"/>
              </w:rPr>
              <w:t xml:space="preserve">vừa làm vừa học: </w:t>
            </w:r>
            <w:r w:rsidR="00107732" w:rsidRPr="00D77994">
              <w:rPr>
                <w:rFonts w:cs="Times New Roman"/>
                <w:color w:val="000000" w:themeColor="text1"/>
                <w:sz w:val="26"/>
                <w:szCs w:val="26"/>
              </w:rPr>
              <w:t>4,5 năm ÷ 5,0 năm</w:t>
            </w:r>
          </w:p>
        </w:tc>
        <w:tc>
          <w:tcPr>
            <w:tcW w:w="1743" w:type="pct"/>
            <w:tcBorders>
              <w:bottom w:val="dotted" w:sz="4" w:space="0" w:color="auto"/>
            </w:tcBorders>
            <w:vAlign w:val="center"/>
          </w:tcPr>
          <w:p w14:paraId="7A949AED" w14:textId="47BB4F6D" w:rsidR="00107732" w:rsidRPr="00D77994" w:rsidRDefault="00AF54D8" w:rsidP="00AF54D8">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Hình thức</w:t>
            </w:r>
            <w:r w:rsidR="00107732" w:rsidRPr="00D77994">
              <w:rPr>
                <w:rFonts w:cs="Times New Roman"/>
                <w:color w:val="000000" w:themeColor="text1"/>
                <w:sz w:val="26"/>
                <w:szCs w:val="26"/>
              </w:rPr>
              <w:t xml:space="preserve"> chính quy: 8,0 năm ÷ 9,0 năm</w:t>
            </w:r>
            <w:r w:rsidR="005E5681" w:rsidRPr="00D77994">
              <w:rPr>
                <w:rFonts w:cs="Times New Roman"/>
                <w:color w:val="000000" w:themeColor="text1"/>
                <w:sz w:val="26"/>
                <w:szCs w:val="26"/>
              </w:rPr>
              <w:t>;</w:t>
            </w:r>
          </w:p>
          <w:p w14:paraId="4A9CCBB0" w14:textId="265E3DEC" w:rsidR="00020E55" w:rsidRPr="00D77994" w:rsidRDefault="00AF54D8" w:rsidP="00610E60">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Hình thức</w:t>
            </w:r>
            <w:r w:rsidR="00107732" w:rsidRPr="00D77994">
              <w:rPr>
                <w:rFonts w:cs="Times New Roman"/>
                <w:color w:val="000000" w:themeColor="text1"/>
                <w:sz w:val="26"/>
                <w:szCs w:val="26"/>
              </w:rPr>
              <w:t xml:space="preserve"> vừa làm vừa học: 9,0 năm ÷ 10,0 năm</w:t>
            </w:r>
          </w:p>
        </w:tc>
      </w:tr>
      <w:tr w:rsidR="00804002" w:rsidRPr="00D77994" w14:paraId="68CE1544" w14:textId="77777777" w:rsidTr="00610E60">
        <w:trPr>
          <w:jc w:val="center"/>
        </w:trPr>
        <w:tc>
          <w:tcPr>
            <w:tcW w:w="604" w:type="pct"/>
            <w:vMerge/>
            <w:vAlign w:val="center"/>
          </w:tcPr>
          <w:p w14:paraId="16E63B73" w14:textId="77777777" w:rsidR="00107732" w:rsidRPr="00D77994" w:rsidRDefault="00107732" w:rsidP="000A1543">
            <w:pPr>
              <w:spacing w:before="120" w:after="120" w:line="288" w:lineRule="auto"/>
              <w:jc w:val="center"/>
              <w:rPr>
                <w:rFonts w:cs="Times New Roman"/>
                <w:color w:val="000000" w:themeColor="text1"/>
                <w:sz w:val="26"/>
                <w:szCs w:val="26"/>
              </w:rPr>
            </w:pPr>
          </w:p>
        </w:tc>
        <w:tc>
          <w:tcPr>
            <w:tcW w:w="910" w:type="pct"/>
            <w:tcBorders>
              <w:top w:val="dotted" w:sz="4" w:space="0" w:color="auto"/>
            </w:tcBorders>
            <w:vAlign w:val="center"/>
          </w:tcPr>
          <w:p w14:paraId="198373D6" w14:textId="5C5F5D8E" w:rsidR="00107732" w:rsidRPr="00D77994" w:rsidRDefault="00107732" w:rsidP="00AF54D8">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Kinh</w:t>
            </w:r>
            <w:r w:rsidR="00C76771" w:rsidRPr="00D77994">
              <w:rPr>
                <w:rFonts w:cs="Times New Roman"/>
                <w:color w:val="000000" w:themeColor="text1"/>
                <w:sz w:val="26"/>
                <w:szCs w:val="26"/>
              </w:rPr>
              <w:t xml:space="preserve"> </w:t>
            </w:r>
            <w:r w:rsidRPr="00D77994">
              <w:rPr>
                <w:rFonts w:cs="Times New Roman"/>
                <w:color w:val="000000" w:themeColor="text1"/>
                <w:sz w:val="26"/>
                <w:szCs w:val="26"/>
              </w:rPr>
              <w:t>tế</w:t>
            </w:r>
            <w:r w:rsidR="00EF7360" w:rsidRPr="00D77994">
              <w:rPr>
                <w:rFonts w:cs="Times New Roman"/>
                <w:color w:val="000000" w:themeColor="text1"/>
                <w:sz w:val="26"/>
                <w:szCs w:val="26"/>
              </w:rPr>
              <w:t>,</w:t>
            </w:r>
            <w:r w:rsidR="00C76771" w:rsidRPr="00D77994">
              <w:rPr>
                <w:rFonts w:cs="Times New Roman"/>
                <w:color w:val="000000" w:themeColor="text1"/>
                <w:sz w:val="26"/>
                <w:szCs w:val="26"/>
              </w:rPr>
              <w:t xml:space="preserve"> Kinh doanh và </w:t>
            </w:r>
            <w:r w:rsidR="00BE6AB0" w:rsidRPr="00D77994">
              <w:rPr>
                <w:rFonts w:cs="Times New Roman"/>
                <w:color w:val="000000" w:themeColor="text1"/>
                <w:sz w:val="26"/>
                <w:szCs w:val="26"/>
              </w:rPr>
              <w:t>Quản lý,</w:t>
            </w:r>
            <w:r w:rsidR="00C76771" w:rsidRPr="00D77994">
              <w:rPr>
                <w:rFonts w:cs="Times New Roman"/>
                <w:color w:val="000000" w:themeColor="text1"/>
                <w:sz w:val="26"/>
                <w:szCs w:val="26"/>
              </w:rPr>
              <w:t xml:space="preserve"> </w:t>
            </w:r>
            <w:r w:rsidR="00EF7360" w:rsidRPr="00D77994">
              <w:rPr>
                <w:rFonts w:cs="Times New Roman"/>
                <w:color w:val="000000" w:themeColor="text1"/>
                <w:sz w:val="26"/>
                <w:szCs w:val="26"/>
              </w:rPr>
              <w:t>Ngôn ngữ</w:t>
            </w:r>
          </w:p>
        </w:tc>
        <w:tc>
          <w:tcPr>
            <w:tcW w:w="1744" w:type="pct"/>
            <w:tcBorders>
              <w:top w:val="dotted" w:sz="4" w:space="0" w:color="auto"/>
            </w:tcBorders>
            <w:vAlign w:val="center"/>
          </w:tcPr>
          <w:p w14:paraId="706EE60E" w14:textId="0B37506F" w:rsidR="00107732" w:rsidRPr="00D77994" w:rsidRDefault="00AF54D8" w:rsidP="00AF54D8">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Hình thức</w:t>
            </w:r>
            <w:r w:rsidR="00107732" w:rsidRPr="00D77994">
              <w:rPr>
                <w:rFonts w:cs="Times New Roman"/>
                <w:color w:val="000000" w:themeColor="text1"/>
                <w:sz w:val="26"/>
                <w:szCs w:val="26"/>
              </w:rPr>
              <w:t xml:space="preserve"> chính quy: 4,0 năm</w:t>
            </w:r>
            <w:r w:rsidR="005E5681" w:rsidRPr="00D77994">
              <w:rPr>
                <w:rFonts w:cs="Times New Roman"/>
                <w:color w:val="000000" w:themeColor="text1"/>
                <w:sz w:val="26"/>
                <w:szCs w:val="26"/>
              </w:rPr>
              <w:t>;</w:t>
            </w:r>
          </w:p>
          <w:p w14:paraId="62FF900A" w14:textId="22FDC603" w:rsidR="00107732" w:rsidRPr="00D77994" w:rsidRDefault="00AF54D8" w:rsidP="00AF54D8">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Hình thức</w:t>
            </w:r>
            <w:r w:rsidR="00107732" w:rsidRPr="00D77994">
              <w:rPr>
                <w:rFonts w:cs="Times New Roman"/>
                <w:color w:val="000000" w:themeColor="text1"/>
                <w:sz w:val="26"/>
                <w:szCs w:val="26"/>
              </w:rPr>
              <w:t xml:space="preserve"> vừa làm vừa học: 4,5 năm</w:t>
            </w:r>
          </w:p>
        </w:tc>
        <w:tc>
          <w:tcPr>
            <w:tcW w:w="1743" w:type="pct"/>
            <w:tcBorders>
              <w:top w:val="dotted" w:sz="4" w:space="0" w:color="auto"/>
            </w:tcBorders>
            <w:vAlign w:val="center"/>
          </w:tcPr>
          <w:p w14:paraId="6A480060" w14:textId="57E3A74F" w:rsidR="00107732" w:rsidRPr="00D77994" w:rsidRDefault="00AF54D8" w:rsidP="00AF54D8">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Hình thức</w:t>
            </w:r>
            <w:r w:rsidR="00107732" w:rsidRPr="00D77994">
              <w:rPr>
                <w:rFonts w:cs="Times New Roman"/>
                <w:color w:val="000000" w:themeColor="text1"/>
                <w:sz w:val="26"/>
                <w:szCs w:val="26"/>
              </w:rPr>
              <w:t xml:space="preserve"> chính quy: 8,0 năm</w:t>
            </w:r>
            <w:r w:rsidR="005E5681" w:rsidRPr="00D77994">
              <w:rPr>
                <w:rFonts w:cs="Times New Roman"/>
                <w:color w:val="000000" w:themeColor="text1"/>
                <w:sz w:val="26"/>
                <w:szCs w:val="26"/>
              </w:rPr>
              <w:t>;</w:t>
            </w:r>
          </w:p>
          <w:p w14:paraId="0145AB6D" w14:textId="49FD91E8" w:rsidR="00107732" w:rsidRPr="00D77994" w:rsidRDefault="00AF54D8" w:rsidP="00AF54D8">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Hình thức</w:t>
            </w:r>
            <w:r w:rsidR="00107732" w:rsidRPr="00D77994">
              <w:rPr>
                <w:rFonts w:cs="Times New Roman"/>
                <w:color w:val="000000" w:themeColor="text1"/>
                <w:sz w:val="26"/>
                <w:szCs w:val="26"/>
              </w:rPr>
              <w:t xml:space="preserve"> vừa làm vừa học: 9,0 năm</w:t>
            </w:r>
          </w:p>
        </w:tc>
      </w:tr>
      <w:tr w:rsidR="00804002" w:rsidRPr="00D77994" w14:paraId="55ED17D7" w14:textId="77777777" w:rsidTr="00610E60">
        <w:trPr>
          <w:jc w:val="center"/>
        </w:trPr>
        <w:tc>
          <w:tcPr>
            <w:tcW w:w="604" w:type="pct"/>
            <w:vMerge w:val="restart"/>
            <w:vAlign w:val="center"/>
          </w:tcPr>
          <w:p w14:paraId="4512B309" w14:textId="0A05046E" w:rsidR="00107732" w:rsidRPr="00D77994" w:rsidRDefault="00107732"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Liên</w:t>
            </w:r>
            <w:r w:rsidR="00EF7360" w:rsidRPr="00D77994">
              <w:rPr>
                <w:rFonts w:cs="Times New Roman"/>
                <w:color w:val="000000" w:themeColor="text1"/>
                <w:sz w:val="26"/>
                <w:szCs w:val="26"/>
              </w:rPr>
              <w:t xml:space="preserve"> </w:t>
            </w:r>
            <w:r w:rsidRPr="00D77994">
              <w:rPr>
                <w:rFonts w:cs="Times New Roman"/>
                <w:color w:val="000000" w:themeColor="text1"/>
                <w:sz w:val="26"/>
                <w:szCs w:val="26"/>
              </w:rPr>
              <w:t>thông cao đẳng lên đại học</w:t>
            </w:r>
          </w:p>
        </w:tc>
        <w:tc>
          <w:tcPr>
            <w:tcW w:w="910" w:type="pct"/>
            <w:tcBorders>
              <w:bottom w:val="dotted" w:sz="4" w:space="0" w:color="auto"/>
            </w:tcBorders>
            <w:vAlign w:val="center"/>
          </w:tcPr>
          <w:p w14:paraId="796B43B2" w14:textId="5FE6BF98" w:rsidR="00107732" w:rsidRPr="00D77994" w:rsidRDefault="00107732" w:rsidP="00AF54D8">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Kỹ</w:t>
            </w:r>
            <w:r w:rsidR="00C76771" w:rsidRPr="00D77994">
              <w:rPr>
                <w:rFonts w:cs="Times New Roman"/>
                <w:color w:val="000000" w:themeColor="text1"/>
                <w:sz w:val="26"/>
                <w:szCs w:val="26"/>
              </w:rPr>
              <w:t xml:space="preserve"> </w:t>
            </w:r>
            <w:r w:rsidRPr="00D77994">
              <w:rPr>
                <w:rFonts w:cs="Times New Roman"/>
                <w:color w:val="000000" w:themeColor="text1"/>
                <w:sz w:val="26"/>
                <w:szCs w:val="26"/>
              </w:rPr>
              <w:t>thuật</w:t>
            </w:r>
            <w:r w:rsidR="00EF7360" w:rsidRPr="00D77994">
              <w:rPr>
                <w:rFonts w:cs="Times New Roman"/>
                <w:color w:val="000000" w:themeColor="text1"/>
                <w:sz w:val="26"/>
                <w:szCs w:val="26"/>
              </w:rPr>
              <w:t>,</w:t>
            </w:r>
            <w:r w:rsidR="00C76771" w:rsidRPr="00D77994">
              <w:rPr>
                <w:rFonts w:cs="Times New Roman"/>
                <w:color w:val="000000" w:themeColor="text1"/>
                <w:sz w:val="26"/>
                <w:szCs w:val="26"/>
              </w:rPr>
              <w:t xml:space="preserve"> </w:t>
            </w:r>
            <w:r w:rsidR="00EF7360" w:rsidRPr="00D77994">
              <w:rPr>
                <w:rFonts w:cs="Times New Roman"/>
                <w:color w:val="000000" w:themeColor="text1"/>
                <w:sz w:val="26"/>
                <w:szCs w:val="26"/>
              </w:rPr>
              <w:t>Công nghệ</w:t>
            </w:r>
            <w:r w:rsidR="00BE6AB0" w:rsidRPr="00D77994">
              <w:rPr>
                <w:rFonts w:cs="Times New Roman"/>
                <w:color w:val="000000" w:themeColor="text1"/>
                <w:sz w:val="26"/>
                <w:szCs w:val="26"/>
              </w:rPr>
              <w:t>,</w:t>
            </w:r>
            <w:r w:rsidR="00C76771" w:rsidRPr="00D77994">
              <w:rPr>
                <w:rFonts w:cs="Times New Roman"/>
                <w:color w:val="000000" w:themeColor="text1"/>
                <w:sz w:val="26"/>
                <w:szCs w:val="26"/>
              </w:rPr>
              <w:t xml:space="preserve"> </w:t>
            </w:r>
            <w:r w:rsidR="00BE6AB0" w:rsidRPr="00D77994">
              <w:rPr>
                <w:rFonts w:cs="Times New Roman"/>
                <w:color w:val="000000" w:themeColor="text1"/>
                <w:sz w:val="26"/>
                <w:szCs w:val="26"/>
              </w:rPr>
              <w:t>Quản</w:t>
            </w:r>
            <w:r w:rsidR="00C76771" w:rsidRPr="00D77994">
              <w:rPr>
                <w:rFonts w:cs="Times New Roman"/>
                <w:color w:val="000000" w:themeColor="text1"/>
                <w:sz w:val="26"/>
                <w:szCs w:val="26"/>
              </w:rPr>
              <w:t xml:space="preserve"> </w:t>
            </w:r>
            <w:r w:rsidR="00BE6AB0" w:rsidRPr="00D77994">
              <w:rPr>
                <w:rFonts w:cs="Times New Roman"/>
                <w:color w:val="000000" w:themeColor="text1"/>
                <w:sz w:val="26"/>
                <w:szCs w:val="26"/>
              </w:rPr>
              <w:t>lý</w:t>
            </w:r>
            <w:r w:rsidR="00C76771" w:rsidRPr="00D77994">
              <w:rPr>
                <w:rFonts w:cs="Times New Roman"/>
                <w:color w:val="000000" w:themeColor="text1"/>
                <w:sz w:val="26"/>
                <w:szCs w:val="26"/>
              </w:rPr>
              <w:t xml:space="preserve"> </w:t>
            </w:r>
            <w:r w:rsidR="00BE6AB0" w:rsidRPr="00D77994">
              <w:rPr>
                <w:rFonts w:cs="Times New Roman"/>
                <w:color w:val="000000" w:themeColor="text1"/>
                <w:sz w:val="26"/>
                <w:szCs w:val="26"/>
              </w:rPr>
              <w:t>xây dựng</w:t>
            </w:r>
          </w:p>
        </w:tc>
        <w:tc>
          <w:tcPr>
            <w:tcW w:w="1744" w:type="pct"/>
            <w:tcBorders>
              <w:bottom w:val="dotted" w:sz="4" w:space="0" w:color="auto"/>
            </w:tcBorders>
            <w:vAlign w:val="center"/>
          </w:tcPr>
          <w:p w14:paraId="6EA2A4F8" w14:textId="710D0F92" w:rsidR="00107732" w:rsidRPr="00D77994" w:rsidRDefault="00AF54D8" w:rsidP="00AF54D8">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Hình thức</w:t>
            </w:r>
            <w:r w:rsidR="00107732" w:rsidRPr="00D77994">
              <w:rPr>
                <w:rFonts w:cs="Times New Roman"/>
                <w:color w:val="000000" w:themeColor="text1"/>
                <w:sz w:val="26"/>
                <w:szCs w:val="26"/>
              </w:rPr>
              <w:t xml:space="preserve"> chính quy: 2,5 năm</w:t>
            </w:r>
            <w:r w:rsidR="005E5681" w:rsidRPr="00D77994">
              <w:rPr>
                <w:rFonts w:cs="Times New Roman"/>
                <w:color w:val="000000" w:themeColor="text1"/>
                <w:sz w:val="26"/>
                <w:szCs w:val="26"/>
              </w:rPr>
              <w:t>;</w:t>
            </w:r>
          </w:p>
          <w:p w14:paraId="2311054B" w14:textId="62138135" w:rsidR="00107732" w:rsidRPr="00D77994" w:rsidRDefault="00AF54D8" w:rsidP="00AF54D8">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Hình thức</w:t>
            </w:r>
            <w:r w:rsidR="00107732" w:rsidRPr="00D77994">
              <w:rPr>
                <w:rFonts w:cs="Times New Roman"/>
                <w:color w:val="000000" w:themeColor="text1"/>
                <w:sz w:val="26"/>
                <w:szCs w:val="26"/>
              </w:rPr>
              <w:t xml:space="preserve"> vừa làm vừa học: 3,0 năm</w:t>
            </w:r>
          </w:p>
        </w:tc>
        <w:tc>
          <w:tcPr>
            <w:tcW w:w="1743" w:type="pct"/>
            <w:tcBorders>
              <w:bottom w:val="dotted" w:sz="4" w:space="0" w:color="auto"/>
            </w:tcBorders>
            <w:vAlign w:val="center"/>
          </w:tcPr>
          <w:p w14:paraId="38409ECB" w14:textId="38B5CBB9" w:rsidR="00107732" w:rsidRPr="00D77994" w:rsidRDefault="00AF54D8" w:rsidP="00AF54D8">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Hình thức</w:t>
            </w:r>
            <w:r w:rsidR="00107732" w:rsidRPr="00D77994">
              <w:rPr>
                <w:rFonts w:cs="Times New Roman"/>
                <w:color w:val="000000" w:themeColor="text1"/>
                <w:sz w:val="26"/>
                <w:szCs w:val="26"/>
              </w:rPr>
              <w:t xml:space="preserve"> chính quy: 5,0 năm</w:t>
            </w:r>
            <w:r w:rsidR="005E5681" w:rsidRPr="00D77994">
              <w:rPr>
                <w:rFonts w:cs="Times New Roman"/>
                <w:color w:val="000000" w:themeColor="text1"/>
                <w:sz w:val="26"/>
                <w:szCs w:val="26"/>
              </w:rPr>
              <w:t>;</w:t>
            </w:r>
          </w:p>
          <w:p w14:paraId="5F04CB03" w14:textId="32BD7693" w:rsidR="00107732" w:rsidRPr="00D77994" w:rsidRDefault="00AF54D8" w:rsidP="00AF54D8">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Hình thức</w:t>
            </w:r>
            <w:r w:rsidR="00107732" w:rsidRPr="00D77994">
              <w:rPr>
                <w:rFonts w:cs="Times New Roman"/>
                <w:color w:val="000000" w:themeColor="text1"/>
                <w:sz w:val="26"/>
                <w:szCs w:val="26"/>
              </w:rPr>
              <w:t xml:space="preserve"> vừa làm vừa học: 6,0 năm</w:t>
            </w:r>
          </w:p>
        </w:tc>
      </w:tr>
      <w:tr w:rsidR="00804002" w:rsidRPr="00D77994" w14:paraId="7FDA5676" w14:textId="77777777" w:rsidTr="00610E60">
        <w:trPr>
          <w:jc w:val="center"/>
        </w:trPr>
        <w:tc>
          <w:tcPr>
            <w:tcW w:w="604" w:type="pct"/>
            <w:vMerge/>
            <w:vAlign w:val="center"/>
          </w:tcPr>
          <w:p w14:paraId="03B88693" w14:textId="77777777" w:rsidR="00107732" w:rsidRPr="00D77994" w:rsidRDefault="00107732" w:rsidP="000A1543">
            <w:pPr>
              <w:spacing w:before="120" w:after="120" w:line="288" w:lineRule="auto"/>
              <w:jc w:val="center"/>
              <w:rPr>
                <w:rFonts w:cs="Times New Roman"/>
                <w:b/>
                <w:color w:val="000000" w:themeColor="text1"/>
                <w:sz w:val="26"/>
                <w:szCs w:val="26"/>
              </w:rPr>
            </w:pPr>
          </w:p>
        </w:tc>
        <w:tc>
          <w:tcPr>
            <w:tcW w:w="910" w:type="pct"/>
            <w:tcBorders>
              <w:top w:val="dotted" w:sz="4" w:space="0" w:color="auto"/>
            </w:tcBorders>
            <w:vAlign w:val="center"/>
          </w:tcPr>
          <w:p w14:paraId="590F655B" w14:textId="0C0A004E" w:rsidR="00107732" w:rsidRPr="00D77994" w:rsidRDefault="00107732" w:rsidP="00AF54D8">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Kinh</w:t>
            </w:r>
            <w:r w:rsidR="00C76771" w:rsidRPr="00D77994">
              <w:rPr>
                <w:rFonts w:cs="Times New Roman"/>
                <w:color w:val="000000" w:themeColor="text1"/>
                <w:sz w:val="26"/>
                <w:szCs w:val="26"/>
              </w:rPr>
              <w:t xml:space="preserve"> </w:t>
            </w:r>
            <w:r w:rsidRPr="00D77994">
              <w:rPr>
                <w:rFonts w:cs="Times New Roman"/>
                <w:color w:val="000000" w:themeColor="text1"/>
                <w:sz w:val="26"/>
                <w:szCs w:val="26"/>
              </w:rPr>
              <w:t>tế</w:t>
            </w:r>
            <w:r w:rsidR="00EF7360" w:rsidRPr="00D77994">
              <w:rPr>
                <w:rFonts w:cs="Times New Roman"/>
                <w:color w:val="000000" w:themeColor="text1"/>
                <w:sz w:val="26"/>
                <w:szCs w:val="26"/>
              </w:rPr>
              <w:t>,</w:t>
            </w:r>
            <w:r w:rsidR="00C76771" w:rsidRPr="00D77994">
              <w:rPr>
                <w:rFonts w:cs="Times New Roman"/>
                <w:color w:val="000000" w:themeColor="text1"/>
                <w:sz w:val="26"/>
                <w:szCs w:val="26"/>
              </w:rPr>
              <w:t xml:space="preserve"> Kinh doanh và </w:t>
            </w:r>
            <w:r w:rsidR="00BE6AB0" w:rsidRPr="00D77994">
              <w:rPr>
                <w:rFonts w:cs="Times New Roman"/>
                <w:color w:val="000000" w:themeColor="text1"/>
                <w:sz w:val="26"/>
                <w:szCs w:val="26"/>
              </w:rPr>
              <w:t>Quản</w:t>
            </w:r>
            <w:r w:rsidR="00C76771" w:rsidRPr="00D77994">
              <w:rPr>
                <w:rFonts w:cs="Times New Roman"/>
                <w:color w:val="000000" w:themeColor="text1"/>
                <w:sz w:val="26"/>
                <w:szCs w:val="26"/>
              </w:rPr>
              <w:t xml:space="preserve"> lý</w:t>
            </w:r>
            <w:r w:rsidR="00BE6AB0" w:rsidRPr="00D77994">
              <w:rPr>
                <w:rFonts w:cs="Times New Roman"/>
                <w:color w:val="000000" w:themeColor="text1"/>
                <w:sz w:val="26"/>
                <w:szCs w:val="26"/>
              </w:rPr>
              <w:t xml:space="preserve">, </w:t>
            </w:r>
            <w:r w:rsidR="00EF7360" w:rsidRPr="00D77994">
              <w:rPr>
                <w:rFonts w:cs="Times New Roman"/>
                <w:color w:val="000000" w:themeColor="text1"/>
                <w:sz w:val="26"/>
                <w:szCs w:val="26"/>
              </w:rPr>
              <w:t>Ngôn ngữ</w:t>
            </w:r>
          </w:p>
        </w:tc>
        <w:tc>
          <w:tcPr>
            <w:tcW w:w="1744" w:type="pct"/>
            <w:tcBorders>
              <w:top w:val="dotted" w:sz="4" w:space="0" w:color="auto"/>
            </w:tcBorders>
            <w:vAlign w:val="center"/>
          </w:tcPr>
          <w:p w14:paraId="2536C54A" w14:textId="2FAF027C" w:rsidR="00107732" w:rsidRPr="00D77994" w:rsidRDefault="00AF54D8" w:rsidP="00AF54D8">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Hình thức</w:t>
            </w:r>
            <w:r w:rsidR="00107732" w:rsidRPr="00D77994">
              <w:rPr>
                <w:rFonts w:cs="Times New Roman"/>
                <w:color w:val="000000" w:themeColor="text1"/>
                <w:sz w:val="26"/>
                <w:szCs w:val="26"/>
              </w:rPr>
              <w:t xml:space="preserve"> chính quy: 1,5 năm</w:t>
            </w:r>
            <w:r w:rsidR="005E5681" w:rsidRPr="00D77994">
              <w:rPr>
                <w:rFonts w:cs="Times New Roman"/>
                <w:color w:val="000000" w:themeColor="text1"/>
                <w:sz w:val="26"/>
                <w:szCs w:val="26"/>
              </w:rPr>
              <w:t>;</w:t>
            </w:r>
          </w:p>
          <w:p w14:paraId="3EB0377D" w14:textId="4185CD02" w:rsidR="00107732" w:rsidRPr="00D77994" w:rsidRDefault="00AF54D8" w:rsidP="00AF54D8">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Hình thức</w:t>
            </w:r>
            <w:r w:rsidR="00107732" w:rsidRPr="00D77994">
              <w:rPr>
                <w:rFonts w:cs="Times New Roman"/>
                <w:color w:val="000000" w:themeColor="text1"/>
                <w:sz w:val="26"/>
                <w:szCs w:val="26"/>
              </w:rPr>
              <w:t>vừa làm vừa học: 2,0 năm</w:t>
            </w:r>
          </w:p>
        </w:tc>
        <w:tc>
          <w:tcPr>
            <w:tcW w:w="1743" w:type="pct"/>
            <w:tcBorders>
              <w:top w:val="dotted" w:sz="4" w:space="0" w:color="auto"/>
            </w:tcBorders>
            <w:vAlign w:val="center"/>
          </w:tcPr>
          <w:p w14:paraId="21207C93" w14:textId="11EB58B8" w:rsidR="00107732" w:rsidRPr="00D77994" w:rsidRDefault="00AF54D8" w:rsidP="00AF54D8">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Hình thức</w:t>
            </w:r>
            <w:r w:rsidR="00107732" w:rsidRPr="00D77994">
              <w:rPr>
                <w:rFonts w:cs="Times New Roman"/>
                <w:color w:val="000000" w:themeColor="text1"/>
                <w:sz w:val="26"/>
                <w:szCs w:val="26"/>
              </w:rPr>
              <w:t xml:space="preserve"> chính quy: </w:t>
            </w:r>
            <w:r w:rsidR="005E5681" w:rsidRPr="00D77994">
              <w:rPr>
                <w:rFonts w:cs="Times New Roman"/>
                <w:color w:val="000000" w:themeColor="text1"/>
                <w:sz w:val="26"/>
                <w:szCs w:val="26"/>
              </w:rPr>
              <w:t>3</w:t>
            </w:r>
            <w:r w:rsidR="00107732" w:rsidRPr="00D77994">
              <w:rPr>
                <w:rFonts w:cs="Times New Roman"/>
                <w:color w:val="000000" w:themeColor="text1"/>
                <w:sz w:val="26"/>
                <w:szCs w:val="26"/>
              </w:rPr>
              <w:t>,0 năm</w:t>
            </w:r>
            <w:r w:rsidR="005E5681" w:rsidRPr="00D77994">
              <w:rPr>
                <w:rFonts w:cs="Times New Roman"/>
                <w:color w:val="000000" w:themeColor="text1"/>
                <w:sz w:val="26"/>
                <w:szCs w:val="26"/>
              </w:rPr>
              <w:t>;</w:t>
            </w:r>
          </w:p>
          <w:p w14:paraId="094D91AD" w14:textId="6DF574EA" w:rsidR="00107732" w:rsidRPr="00D77994" w:rsidRDefault="00AF54D8" w:rsidP="00AF54D8">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Hình thức</w:t>
            </w:r>
            <w:r w:rsidR="00107732" w:rsidRPr="00D77994">
              <w:rPr>
                <w:rFonts w:cs="Times New Roman"/>
                <w:color w:val="000000" w:themeColor="text1"/>
                <w:sz w:val="26"/>
                <w:szCs w:val="26"/>
              </w:rPr>
              <w:t xml:space="preserve"> vừa làm vừa học: </w:t>
            </w:r>
            <w:r w:rsidR="005E5681" w:rsidRPr="00D77994">
              <w:rPr>
                <w:rFonts w:cs="Times New Roman"/>
                <w:color w:val="000000" w:themeColor="text1"/>
                <w:sz w:val="26"/>
                <w:szCs w:val="26"/>
              </w:rPr>
              <w:t>4</w:t>
            </w:r>
            <w:r w:rsidR="00107732" w:rsidRPr="00D77994">
              <w:rPr>
                <w:rFonts w:cs="Times New Roman"/>
                <w:color w:val="000000" w:themeColor="text1"/>
                <w:sz w:val="26"/>
                <w:szCs w:val="26"/>
              </w:rPr>
              <w:t>,0 năm</w:t>
            </w:r>
          </w:p>
        </w:tc>
      </w:tr>
    </w:tbl>
    <w:p w14:paraId="3DEF623D" w14:textId="7749F117" w:rsidR="00A941F5" w:rsidRPr="00D77994" w:rsidRDefault="00A941F5" w:rsidP="000A1543">
      <w:pPr>
        <w:shd w:val="clear" w:color="auto" w:fill="FFFFFF"/>
        <w:spacing w:before="120" w:after="120" w:line="288" w:lineRule="auto"/>
        <w:jc w:val="both"/>
        <w:rPr>
          <w:rFonts w:eastAsia="Times New Roman" w:cs="Times New Roman"/>
          <w:color w:val="000000" w:themeColor="text1"/>
          <w:sz w:val="26"/>
          <w:szCs w:val="26"/>
          <w:lang w:val="vi-VN"/>
        </w:rPr>
      </w:pPr>
      <w:bookmarkStart w:id="6" w:name="dieu_3_1"/>
      <w:r w:rsidRPr="00D77994">
        <w:rPr>
          <w:rFonts w:eastAsia="Times New Roman" w:cs="Times New Roman"/>
          <w:color w:val="000000" w:themeColor="text1"/>
          <w:sz w:val="26"/>
          <w:szCs w:val="26"/>
          <w:lang w:val="vi-VN"/>
        </w:rPr>
        <w:t>Đối với sinh viên học liên thông</w:t>
      </w:r>
      <w:r w:rsidRPr="00D77994">
        <w:rPr>
          <w:rFonts w:eastAsia="Times New Roman" w:cs="Times New Roman"/>
          <w:color w:val="000000" w:themeColor="text1"/>
          <w:sz w:val="26"/>
          <w:szCs w:val="26"/>
        </w:rPr>
        <w:t xml:space="preserve"> đại học</w:t>
      </w:r>
      <w:r w:rsidRPr="00D77994">
        <w:rPr>
          <w:rFonts w:eastAsia="Times New Roman" w:cs="Times New Roman"/>
          <w:color w:val="000000" w:themeColor="text1"/>
          <w:sz w:val="26"/>
          <w:szCs w:val="26"/>
          <w:lang w:val="vi-VN"/>
        </w:rPr>
        <w:t xml:space="preserve"> đã được miễn trừ khối lượng tín chỉ tích lũy, thời gian tối đa để sinh viên hoàn thành khóa học được xác định trên cơ sở thời gian theo kế hoạch học tập chuẩn toàn khoá giảm tương ứng với khối lượng được miễn trừ.</w:t>
      </w:r>
    </w:p>
    <w:p w14:paraId="40CD00B4" w14:textId="60FF34EB" w:rsidR="0011759A" w:rsidRPr="00D77994" w:rsidRDefault="0011759A" w:rsidP="000A1543">
      <w:pPr>
        <w:shd w:val="clear" w:color="auto" w:fill="FFFFFF"/>
        <w:spacing w:before="120" w:after="120" w:line="288" w:lineRule="auto"/>
        <w:jc w:val="both"/>
        <w:rPr>
          <w:rFonts w:eastAsia="Times New Roman" w:cs="Times New Roman"/>
          <w:color w:val="000000" w:themeColor="text1"/>
          <w:sz w:val="26"/>
          <w:szCs w:val="26"/>
        </w:rPr>
      </w:pPr>
      <w:bookmarkStart w:id="7" w:name="dieu_5"/>
      <w:bookmarkStart w:id="8" w:name="chuong_2"/>
      <w:bookmarkEnd w:id="6"/>
      <w:r w:rsidRPr="00D77994">
        <w:rPr>
          <w:rFonts w:eastAsia="Times New Roman" w:cs="Times New Roman"/>
          <w:b/>
          <w:bCs/>
          <w:color w:val="000000" w:themeColor="text1"/>
          <w:sz w:val="26"/>
          <w:szCs w:val="26"/>
          <w:lang w:val="vi-VN"/>
        </w:rPr>
        <w:t>Điều</w:t>
      </w:r>
      <w:r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3.</w:t>
      </w:r>
      <w:r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Phương</w:t>
      </w:r>
      <w:r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thức</w:t>
      </w:r>
      <w:r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tổ</w:t>
      </w:r>
      <w:r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chức đào tạo</w:t>
      </w:r>
      <w:r w:rsidRPr="00D77994">
        <w:rPr>
          <w:rFonts w:eastAsia="Times New Roman" w:cs="Times New Roman"/>
          <w:b/>
          <w:bCs/>
          <w:color w:val="000000" w:themeColor="text1"/>
          <w:sz w:val="26"/>
          <w:szCs w:val="26"/>
        </w:rPr>
        <w:t xml:space="preserve"> </w:t>
      </w:r>
    </w:p>
    <w:p w14:paraId="13A0CF09" w14:textId="77777777" w:rsidR="0011759A" w:rsidRPr="00D77994" w:rsidRDefault="0011759A"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1. Đào tạo theo niên chế:</w:t>
      </w:r>
    </w:p>
    <w:p w14:paraId="1B33575A" w14:textId="77777777" w:rsidR="0011759A" w:rsidRPr="00D77994" w:rsidRDefault="0011759A"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a) Là phương thức tổ chức đào tạo theo lớp học tương đối cố định đối với tất cả các học phần bắt buộc của chương trình đào tạo trong toàn khoá học, cho phép sinh viên cùng lớp thực hiện theo kế hoạch học tập chuẩn và theo một thời khóa biểu chung trừ những học phần tự chọn hoặc học lại;</w:t>
      </w:r>
    </w:p>
    <w:p w14:paraId="1BAACB53" w14:textId="77777777" w:rsidR="0011759A" w:rsidRPr="00D77994" w:rsidRDefault="0011759A"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b) Sinh viên được đánh giá đạt tiến độ học tập bình thường sẽ được học tiếp năm sau theo kế hoạch học tập chuẩn và đăng ký học lại những học phần chưa đạt theo quy định trong chương trình đào tạo;</w:t>
      </w:r>
    </w:p>
    <w:p w14:paraId="0246E867" w14:textId="77777777" w:rsidR="0011759A" w:rsidRPr="00D77994" w:rsidRDefault="0011759A"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c) Sinh viên được đánh giá không đạt tiến độ học tập bình thường sẽ phải học cùng sinh viên khóa sau để học lại các học phần chưa đạt theo quy định trong chương trình đào tạo.</w:t>
      </w:r>
    </w:p>
    <w:p w14:paraId="754E6233" w14:textId="77777777" w:rsidR="0011759A" w:rsidRPr="00D77994" w:rsidRDefault="0011759A"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lastRenderedPageBreak/>
        <w:t>2. Đào tạo theo tín chỉ:</w:t>
      </w:r>
    </w:p>
    <w:p w14:paraId="5B1A33DE" w14:textId="77777777" w:rsidR="0011759A" w:rsidRPr="00D77994" w:rsidRDefault="0011759A"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a) Là phương thức tổ chức đào tạo theo từng lớp học phần, cho phép sinh viên tích lũy tín chỉ của từng học phần và thực hiện chương trình đào tạo theo kế hoạch học tập của cá nhân, phù hợp với kế hoạch giảng dạy của cơ sở đào tạo;</w:t>
      </w:r>
    </w:p>
    <w:p w14:paraId="1744A770" w14:textId="77777777" w:rsidR="0011759A" w:rsidRPr="00D77994" w:rsidRDefault="0011759A"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b) Sinh viên không đạt một học phần bắt buộc sẽ phải học lại học phần đó hoặc học một học phần tương đương theo quy định trong chương trình đào tạo, hoặc học một học phần thay thế nếu học phần đó không còn được giảng dạy;</w:t>
      </w:r>
    </w:p>
    <w:p w14:paraId="3FD83AB8" w14:textId="77777777" w:rsidR="0011759A" w:rsidRPr="00D77994" w:rsidRDefault="0011759A"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c) Sinh viên không đạt một học phần tự chọn sẽ phải học lại học phần đó hoặc có thể chọn học một học phần tự chọn khác theo quy định trong chương trình đào tạo.</w:t>
      </w:r>
    </w:p>
    <w:p w14:paraId="6551862C" w14:textId="1478326F" w:rsidR="0011759A" w:rsidRPr="00D77994" w:rsidRDefault="0011759A"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 xml:space="preserve">3. </w:t>
      </w:r>
      <w:r w:rsidRPr="00D77994">
        <w:rPr>
          <w:rFonts w:eastAsia="Times New Roman" w:cs="Times New Roman"/>
          <w:color w:val="000000" w:themeColor="text1"/>
          <w:sz w:val="26"/>
          <w:szCs w:val="26"/>
        </w:rPr>
        <w:t>Trường</w:t>
      </w:r>
      <w:r w:rsidR="00C17C03"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 xml:space="preserve">Đại học Thủy lợi </w:t>
      </w:r>
      <w:r w:rsidR="00C17C03" w:rsidRPr="00D77994">
        <w:rPr>
          <w:rFonts w:eastAsia="Times New Roman" w:cs="Times New Roman"/>
          <w:color w:val="000000" w:themeColor="text1"/>
          <w:sz w:val="26"/>
          <w:szCs w:val="26"/>
        </w:rPr>
        <w:t>áp</w:t>
      </w:r>
      <w:r w:rsidRPr="00D77994">
        <w:rPr>
          <w:rFonts w:eastAsia="Times New Roman" w:cs="Times New Roman"/>
          <w:color w:val="000000" w:themeColor="text1"/>
          <w:sz w:val="26"/>
          <w:szCs w:val="26"/>
        </w:rPr>
        <w:t xml:space="preserve"> dụng</w:t>
      </w:r>
      <w:r w:rsidR="00C17C03"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 xml:space="preserve">linh hoạt phương thức đào tạo niên chế và tín chỉ phù hợp với tính chất của ngành học và </w:t>
      </w:r>
      <w:r w:rsidR="00FD0D1C" w:rsidRPr="00D77994">
        <w:rPr>
          <w:rFonts w:eastAsia="Times New Roman" w:cs="Times New Roman"/>
          <w:color w:val="000000" w:themeColor="text1"/>
          <w:sz w:val="26"/>
          <w:szCs w:val="26"/>
        </w:rPr>
        <w:t xml:space="preserve">học phần </w:t>
      </w:r>
      <w:r w:rsidRPr="00D77994">
        <w:rPr>
          <w:rFonts w:eastAsia="Times New Roman" w:cs="Times New Roman"/>
          <w:color w:val="000000" w:themeColor="text1"/>
          <w:sz w:val="26"/>
          <w:szCs w:val="26"/>
        </w:rPr>
        <w:t xml:space="preserve">trong </w:t>
      </w:r>
      <w:r w:rsidR="002E3459" w:rsidRPr="00D77994">
        <w:rPr>
          <w:rFonts w:eastAsia="Times New Roman" w:cs="Times New Roman"/>
          <w:color w:val="000000" w:themeColor="text1"/>
          <w:sz w:val="26"/>
          <w:szCs w:val="26"/>
        </w:rPr>
        <w:t>T</w:t>
      </w:r>
      <w:r w:rsidRPr="00D77994">
        <w:rPr>
          <w:rFonts w:eastAsia="Times New Roman" w:cs="Times New Roman"/>
          <w:color w:val="000000" w:themeColor="text1"/>
          <w:sz w:val="26"/>
          <w:szCs w:val="26"/>
        </w:rPr>
        <w:t xml:space="preserve">rường.  </w:t>
      </w:r>
    </w:p>
    <w:p w14:paraId="63C9C14B" w14:textId="24AF642B" w:rsidR="0011759A" w:rsidRPr="00D77994" w:rsidRDefault="0011759A" w:rsidP="000A1543">
      <w:pPr>
        <w:shd w:val="clear" w:color="auto" w:fill="FFFFFF"/>
        <w:spacing w:before="120" w:after="120" w:line="288" w:lineRule="auto"/>
        <w:jc w:val="both"/>
        <w:rPr>
          <w:rFonts w:eastAsia="Times New Roman" w:cs="Times New Roman"/>
          <w:color w:val="000000" w:themeColor="text1"/>
          <w:sz w:val="26"/>
          <w:szCs w:val="26"/>
        </w:rPr>
      </w:pPr>
      <w:bookmarkStart w:id="9" w:name="dieu_4"/>
      <w:r w:rsidRPr="00D77994">
        <w:rPr>
          <w:rFonts w:eastAsia="Times New Roman" w:cs="Times New Roman"/>
          <w:b/>
          <w:bCs/>
          <w:color w:val="000000" w:themeColor="text1"/>
          <w:sz w:val="26"/>
          <w:szCs w:val="26"/>
          <w:lang w:val="vi-VN"/>
        </w:rPr>
        <w:t>Điều 4. Hình thức đào tạo</w:t>
      </w:r>
      <w:bookmarkEnd w:id="9"/>
      <w:r w:rsidRPr="00D77994">
        <w:rPr>
          <w:rFonts w:eastAsia="Times New Roman" w:cs="Times New Roman"/>
          <w:b/>
          <w:bCs/>
          <w:color w:val="000000" w:themeColor="text1"/>
          <w:sz w:val="26"/>
          <w:szCs w:val="26"/>
        </w:rPr>
        <w:t xml:space="preserve"> </w:t>
      </w:r>
    </w:p>
    <w:p w14:paraId="4E094578" w14:textId="77777777" w:rsidR="0011759A" w:rsidRPr="00D77994" w:rsidRDefault="0011759A"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1. Đào tạo chính quy:</w:t>
      </w:r>
    </w:p>
    <w:p w14:paraId="54BAE3A9" w14:textId="1DF11927" w:rsidR="0011759A" w:rsidRPr="00D77994" w:rsidRDefault="0011759A"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 xml:space="preserve">a) Các hoạt động giảng dạy được thực hiện tại </w:t>
      </w:r>
      <w:r w:rsidRPr="00D77994">
        <w:rPr>
          <w:rFonts w:eastAsia="Times New Roman" w:cs="Times New Roman"/>
          <w:color w:val="000000" w:themeColor="text1"/>
          <w:sz w:val="26"/>
          <w:szCs w:val="26"/>
        </w:rPr>
        <w:t xml:space="preserve">các cơ sở </w:t>
      </w:r>
      <w:r w:rsidR="002671A8" w:rsidRPr="00D77994">
        <w:rPr>
          <w:rFonts w:eastAsia="Times New Roman" w:cs="Times New Roman"/>
          <w:color w:val="000000" w:themeColor="text1"/>
          <w:sz w:val="26"/>
          <w:szCs w:val="26"/>
        </w:rPr>
        <w:t>đào tạo của T</w:t>
      </w:r>
      <w:r w:rsidRPr="00D77994">
        <w:rPr>
          <w:rFonts w:eastAsia="Times New Roman" w:cs="Times New Roman"/>
          <w:color w:val="000000" w:themeColor="text1"/>
          <w:sz w:val="26"/>
          <w:szCs w:val="26"/>
        </w:rPr>
        <w:t>rường</w:t>
      </w:r>
      <w:r w:rsidRPr="00D77994">
        <w:rPr>
          <w:rFonts w:eastAsia="Times New Roman" w:cs="Times New Roman"/>
          <w:color w:val="000000" w:themeColor="text1"/>
          <w:sz w:val="26"/>
          <w:szCs w:val="26"/>
          <w:lang w:val="vi-VN"/>
        </w:rPr>
        <w:t>, riêng những hoạt động thực hành, thực tập, trải nghiệm thực tế và giảng dạy trực tuyến có th</w:t>
      </w:r>
      <w:r w:rsidR="00F16805" w:rsidRPr="00D77994">
        <w:rPr>
          <w:rFonts w:eastAsia="Times New Roman" w:cs="Times New Roman"/>
          <w:color w:val="000000" w:themeColor="text1"/>
          <w:sz w:val="26"/>
          <w:szCs w:val="26"/>
          <w:lang w:val="vi-VN"/>
        </w:rPr>
        <w:t>ể thực hiện ngoài cơ sở đào tạo;</w:t>
      </w:r>
    </w:p>
    <w:p w14:paraId="59A214FE" w14:textId="44A41F02" w:rsidR="00D7333D" w:rsidRPr="00D77994" w:rsidRDefault="0011759A"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b) Thời gian tổ chức hoạt động giảng dạy trong khoảng</w:t>
      </w:r>
      <w:r w:rsidR="00897B2A"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 xml:space="preserve">từ </w:t>
      </w:r>
      <w:r w:rsidR="0035631E" w:rsidRPr="00D77994">
        <w:rPr>
          <w:rFonts w:eastAsia="Times New Roman" w:cs="Times New Roman"/>
          <w:color w:val="000000" w:themeColor="text1"/>
          <w:sz w:val="26"/>
          <w:szCs w:val="26"/>
        </w:rPr>
        <w:t>7</w:t>
      </w:r>
      <w:r w:rsidR="00897B2A" w:rsidRPr="00D77994">
        <w:rPr>
          <w:rFonts w:eastAsia="Times New Roman" w:cs="Times New Roman"/>
          <w:color w:val="000000" w:themeColor="text1"/>
          <w:sz w:val="26"/>
          <w:szCs w:val="26"/>
        </w:rPr>
        <w:t xml:space="preserve">h00 </w:t>
      </w:r>
      <w:r w:rsidRPr="00D77994">
        <w:rPr>
          <w:rFonts w:eastAsia="Times New Roman" w:cs="Times New Roman"/>
          <w:color w:val="000000" w:themeColor="text1"/>
          <w:sz w:val="26"/>
          <w:szCs w:val="26"/>
          <w:lang w:val="vi-VN"/>
        </w:rPr>
        <w:t>giờ đến 2</w:t>
      </w:r>
      <w:r w:rsidR="0035631E" w:rsidRPr="00D77994">
        <w:rPr>
          <w:rFonts w:eastAsia="Times New Roman" w:cs="Times New Roman"/>
          <w:color w:val="000000" w:themeColor="text1"/>
          <w:sz w:val="26"/>
          <w:szCs w:val="26"/>
        </w:rPr>
        <w:t>1</w:t>
      </w:r>
      <w:r w:rsidRPr="00D77994">
        <w:rPr>
          <w:rFonts w:eastAsia="Times New Roman" w:cs="Times New Roman"/>
          <w:color w:val="000000" w:themeColor="text1"/>
          <w:sz w:val="26"/>
          <w:szCs w:val="26"/>
          <w:lang w:val="vi-VN"/>
        </w:rPr>
        <w:t xml:space="preserve"> giờ </w:t>
      </w:r>
      <w:r w:rsidR="0035631E" w:rsidRPr="00D77994">
        <w:rPr>
          <w:rFonts w:eastAsia="Times New Roman" w:cs="Times New Roman"/>
          <w:color w:val="000000" w:themeColor="text1"/>
          <w:sz w:val="26"/>
          <w:szCs w:val="26"/>
        </w:rPr>
        <w:t xml:space="preserve">30 </w:t>
      </w:r>
      <w:r w:rsidRPr="00D77994">
        <w:rPr>
          <w:rFonts w:eastAsia="Times New Roman" w:cs="Times New Roman"/>
          <w:color w:val="000000" w:themeColor="text1"/>
          <w:sz w:val="26"/>
          <w:szCs w:val="26"/>
          <w:lang w:val="vi-VN"/>
        </w:rPr>
        <w:t>các ngày trong tuần từ thứ 2 đến thứ 7</w:t>
      </w:r>
      <w:r w:rsidR="00CE7559" w:rsidRPr="00D77994">
        <w:rPr>
          <w:rFonts w:eastAsia="Times New Roman" w:cs="Times New Roman"/>
          <w:color w:val="000000" w:themeColor="text1"/>
          <w:sz w:val="26"/>
          <w:szCs w:val="26"/>
        </w:rPr>
        <w:t xml:space="preserve"> với thời lượng 50 phút/1 tiết</w:t>
      </w:r>
      <w:r w:rsidR="00D7333D" w:rsidRPr="00D77994">
        <w:rPr>
          <w:rFonts w:eastAsia="Times New Roman" w:cs="Times New Roman"/>
          <w:color w:val="000000" w:themeColor="text1"/>
          <w:sz w:val="26"/>
          <w:szCs w:val="26"/>
        </w:rPr>
        <w:t>, cụ thể như sau:</w:t>
      </w:r>
    </w:p>
    <w:tbl>
      <w:tblPr>
        <w:tblW w:w="5103" w:type="dxa"/>
        <w:jc w:val="center"/>
        <w:tblLook w:val="04A0" w:firstRow="1" w:lastRow="0" w:firstColumn="1" w:lastColumn="0" w:noHBand="0" w:noVBand="1"/>
      </w:tblPr>
      <w:tblGrid>
        <w:gridCol w:w="1418"/>
        <w:gridCol w:w="1134"/>
        <w:gridCol w:w="2551"/>
      </w:tblGrid>
      <w:tr w:rsidR="00804002" w:rsidRPr="00D77994" w14:paraId="1B4C3E62" w14:textId="77777777" w:rsidTr="00F16805">
        <w:trPr>
          <w:trHeight w:val="390"/>
          <w:tblHeader/>
          <w:jc w:val="center"/>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DE9FE" w14:textId="77777777" w:rsidR="00505D0D" w:rsidRPr="00D77994" w:rsidRDefault="00505D0D" w:rsidP="000A1543">
            <w:pPr>
              <w:spacing w:before="120" w:after="120" w:line="288" w:lineRule="auto"/>
              <w:jc w:val="center"/>
              <w:rPr>
                <w:rFonts w:cs="Times New Roman"/>
                <w:b/>
                <w:bCs/>
                <w:color w:val="000000" w:themeColor="text1"/>
                <w:sz w:val="26"/>
                <w:szCs w:val="26"/>
              </w:rPr>
            </w:pPr>
            <w:r w:rsidRPr="00D77994">
              <w:rPr>
                <w:rFonts w:cs="Times New Roman"/>
                <w:b/>
                <w:bCs/>
                <w:color w:val="000000" w:themeColor="text1"/>
                <w:sz w:val="26"/>
                <w:szCs w:val="26"/>
              </w:rPr>
              <w:t>Buổi</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1A96A19F" w14:textId="77777777" w:rsidR="00505D0D" w:rsidRPr="00D77994" w:rsidRDefault="00505D0D" w:rsidP="000A1543">
            <w:pPr>
              <w:spacing w:before="120" w:after="120" w:line="288" w:lineRule="auto"/>
              <w:jc w:val="center"/>
              <w:rPr>
                <w:rFonts w:cs="Times New Roman"/>
                <w:b/>
                <w:bCs/>
                <w:color w:val="000000" w:themeColor="text1"/>
                <w:sz w:val="26"/>
                <w:szCs w:val="26"/>
              </w:rPr>
            </w:pPr>
            <w:r w:rsidRPr="00D77994">
              <w:rPr>
                <w:rFonts w:cs="Times New Roman"/>
                <w:b/>
                <w:bCs/>
                <w:color w:val="000000" w:themeColor="text1"/>
                <w:sz w:val="26"/>
                <w:szCs w:val="26"/>
              </w:rPr>
              <w:t>Tiết học</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14:paraId="1FC31D6A" w14:textId="77777777" w:rsidR="00505D0D" w:rsidRPr="00D77994" w:rsidRDefault="00505D0D" w:rsidP="000A1543">
            <w:pPr>
              <w:spacing w:before="120" w:after="120" w:line="288" w:lineRule="auto"/>
              <w:jc w:val="center"/>
              <w:rPr>
                <w:rFonts w:cs="Times New Roman"/>
                <w:b/>
                <w:bCs/>
                <w:color w:val="000000" w:themeColor="text1"/>
                <w:sz w:val="26"/>
                <w:szCs w:val="26"/>
              </w:rPr>
            </w:pPr>
            <w:r w:rsidRPr="00D77994">
              <w:rPr>
                <w:rFonts w:cs="Times New Roman"/>
                <w:b/>
                <w:bCs/>
                <w:color w:val="000000" w:themeColor="text1"/>
                <w:sz w:val="26"/>
                <w:szCs w:val="26"/>
              </w:rPr>
              <w:t>Thời gian</w:t>
            </w:r>
          </w:p>
        </w:tc>
      </w:tr>
      <w:tr w:rsidR="00804002" w:rsidRPr="00D77994" w14:paraId="60B17E1D" w14:textId="77777777" w:rsidTr="001044D5">
        <w:trPr>
          <w:trHeight w:val="199"/>
          <w:jc w:val="center"/>
        </w:trPr>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14:paraId="5701E508" w14:textId="6CFC4DF5" w:rsidR="00505D0D" w:rsidRPr="00D77994" w:rsidRDefault="00505D0D" w:rsidP="000A1543">
            <w:pPr>
              <w:spacing w:before="120" w:after="120" w:line="288" w:lineRule="auto"/>
              <w:jc w:val="center"/>
              <w:rPr>
                <w:rFonts w:cs="Times New Roman"/>
                <w:b/>
                <w:bCs/>
                <w:color w:val="000000" w:themeColor="text1"/>
                <w:sz w:val="26"/>
                <w:szCs w:val="26"/>
              </w:rPr>
            </w:pPr>
            <w:r w:rsidRPr="00D77994">
              <w:rPr>
                <w:rFonts w:cs="Times New Roman"/>
                <w:b/>
                <w:bCs/>
                <w:color w:val="000000" w:themeColor="text1"/>
                <w:sz w:val="26"/>
                <w:szCs w:val="26"/>
              </w:rPr>
              <w:t>Buổi Sáng</w:t>
            </w:r>
          </w:p>
        </w:tc>
        <w:tc>
          <w:tcPr>
            <w:tcW w:w="1134" w:type="dxa"/>
            <w:tcBorders>
              <w:top w:val="nil"/>
              <w:left w:val="nil"/>
              <w:bottom w:val="dotted" w:sz="4" w:space="0" w:color="auto"/>
              <w:right w:val="single" w:sz="4" w:space="0" w:color="auto"/>
            </w:tcBorders>
            <w:shd w:val="clear" w:color="auto" w:fill="auto"/>
            <w:vAlign w:val="center"/>
            <w:hideMark/>
          </w:tcPr>
          <w:p w14:paraId="7EBC3CEB"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Tiết 1</w:t>
            </w:r>
          </w:p>
        </w:tc>
        <w:tc>
          <w:tcPr>
            <w:tcW w:w="2551" w:type="dxa"/>
            <w:tcBorders>
              <w:top w:val="nil"/>
              <w:left w:val="nil"/>
              <w:bottom w:val="dotted" w:sz="4" w:space="0" w:color="auto"/>
              <w:right w:val="single" w:sz="4" w:space="0" w:color="auto"/>
            </w:tcBorders>
            <w:shd w:val="clear" w:color="auto" w:fill="auto"/>
            <w:noWrap/>
            <w:vAlign w:val="center"/>
            <w:hideMark/>
          </w:tcPr>
          <w:p w14:paraId="1679FB7C"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07:00 - 07:50</w:t>
            </w:r>
          </w:p>
        </w:tc>
      </w:tr>
      <w:tr w:rsidR="00804002" w:rsidRPr="00D77994" w14:paraId="0357D592" w14:textId="77777777" w:rsidTr="001044D5">
        <w:trPr>
          <w:trHeight w:val="217"/>
          <w:jc w:val="center"/>
        </w:trPr>
        <w:tc>
          <w:tcPr>
            <w:tcW w:w="1418" w:type="dxa"/>
            <w:vMerge/>
            <w:tcBorders>
              <w:top w:val="nil"/>
              <w:left w:val="single" w:sz="4" w:space="0" w:color="auto"/>
              <w:bottom w:val="single" w:sz="4" w:space="0" w:color="auto"/>
              <w:right w:val="single" w:sz="4" w:space="0" w:color="auto"/>
            </w:tcBorders>
            <w:vAlign w:val="center"/>
            <w:hideMark/>
          </w:tcPr>
          <w:p w14:paraId="144015F9" w14:textId="77777777" w:rsidR="00505D0D" w:rsidRPr="00D77994" w:rsidRDefault="00505D0D" w:rsidP="000A1543">
            <w:pPr>
              <w:spacing w:before="120" w:after="120" w:line="288" w:lineRule="auto"/>
              <w:rPr>
                <w:rFonts w:cs="Times New Roman"/>
                <w:b/>
                <w:bCs/>
                <w:color w:val="000000" w:themeColor="text1"/>
                <w:sz w:val="26"/>
                <w:szCs w:val="26"/>
              </w:rPr>
            </w:pPr>
          </w:p>
        </w:tc>
        <w:tc>
          <w:tcPr>
            <w:tcW w:w="1134" w:type="dxa"/>
            <w:tcBorders>
              <w:top w:val="dotted" w:sz="4" w:space="0" w:color="auto"/>
              <w:left w:val="nil"/>
              <w:bottom w:val="dotted" w:sz="4" w:space="0" w:color="auto"/>
              <w:right w:val="single" w:sz="4" w:space="0" w:color="auto"/>
            </w:tcBorders>
            <w:shd w:val="clear" w:color="auto" w:fill="auto"/>
            <w:vAlign w:val="center"/>
            <w:hideMark/>
          </w:tcPr>
          <w:p w14:paraId="7997B976"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Tiết 2</w:t>
            </w:r>
          </w:p>
        </w:tc>
        <w:tc>
          <w:tcPr>
            <w:tcW w:w="2551" w:type="dxa"/>
            <w:tcBorders>
              <w:top w:val="dotted" w:sz="4" w:space="0" w:color="auto"/>
              <w:left w:val="nil"/>
              <w:bottom w:val="dotted" w:sz="4" w:space="0" w:color="auto"/>
              <w:right w:val="single" w:sz="4" w:space="0" w:color="auto"/>
            </w:tcBorders>
            <w:shd w:val="clear" w:color="auto" w:fill="auto"/>
            <w:noWrap/>
            <w:vAlign w:val="center"/>
            <w:hideMark/>
          </w:tcPr>
          <w:p w14:paraId="4CB2D30F"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07:55 - 08:45</w:t>
            </w:r>
          </w:p>
        </w:tc>
      </w:tr>
      <w:tr w:rsidR="00804002" w:rsidRPr="00D77994" w14:paraId="2204FDE9" w14:textId="77777777" w:rsidTr="001044D5">
        <w:trPr>
          <w:trHeight w:val="249"/>
          <w:jc w:val="center"/>
        </w:trPr>
        <w:tc>
          <w:tcPr>
            <w:tcW w:w="1418" w:type="dxa"/>
            <w:vMerge/>
            <w:tcBorders>
              <w:top w:val="nil"/>
              <w:left w:val="single" w:sz="4" w:space="0" w:color="auto"/>
              <w:bottom w:val="single" w:sz="4" w:space="0" w:color="auto"/>
              <w:right w:val="single" w:sz="4" w:space="0" w:color="auto"/>
            </w:tcBorders>
            <w:vAlign w:val="center"/>
            <w:hideMark/>
          </w:tcPr>
          <w:p w14:paraId="5BA903D3" w14:textId="77777777" w:rsidR="00505D0D" w:rsidRPr="00D77994" w:rsidRDefault="00505D0D" w:rsidP="000A1543">
            <w:pPr>
              <w:spacing w:before="120" w:after="120" w:line="288" w:lineRule="auto"/>
              <w:rPr>
                <w:rFonts w:cs="Times New Roman"/>
                <w:b/>
                <w:bCs/>
                <w:color w:val="000000" w:themeColor="text1"/>
                <w:sz w:val="26"/>
                <w:szCs w:val="26"/>
              </w:rPr>
            </w:pPr>
          </w:p>
        </w:tc>
        <w:tc>
          <w:tcPr>
            <w:tcW w:w="1134" w:type="dxa"/>
            <w:tcBorders>
              <w:top w:val="dotted" w:sz="4" w:space="0" w:color="auto"/>
              <w:left w:val="nil"/>
              <w:bottom w:val="dotted" w:sz="4" w:space="0" w:color="auto"/>
              <w:right w:val="single" w:sz="4" w:space="0" w:color="auto"/>
            </w:tcBorders>
            <w:shd w:val="clear" w:color="auto" w:fill="auto"/>
            <w:vAlign w:val="center"/>
            <w:hideMark/>
          </w:tcPr>
          <w:p w14:paraId="7E04A1EC"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Tiết 3</w:t>
            </w:r>
          </w:p>
        </w:tc>
        <w:tc>
          <w:tcPr>
            <w:tcW w:w="2551" w:type="dxa"/>
            <w:tcBorders>
              <w:top w:val="dotted" w:sz="4" w:space="0" w:color="auto"/>
              <w:left w:val="nil"/>
              <w:bottom w:val="dotted" w:sz="4" w:space="0" w:color="auto"/>
              <w:right w:val="single" w:sz="4" w:space="0" w:color="auto"/>
            </w:tcBorders>
            <w:shd w:val="clear" w:color="auto" w:fill="auto"/>
            <w:noWrap/>
            <w:vAlign w:val="center"/>
            <w:hideMark/>
          </w:tcPr>
          <w:p w14:paraId="12C4C6A2"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08:50 - 09:40</w:t>
            </w:r>
          </w:p>
        </w:tc>
      </w:tr>
      <w:tr w:rsidR="00804002" w:rsidRPr="00D77994" w14:paraId="6942118B" w14:textId="77777777" w:rsidTr="001044D5">
        <w:trPr>
          <w:trHeight w:val="253"/>
          <w:jc w:val="center"/>
        </w:trPr>
        <w:tc>
          <w:tcPr>
            <w:tcW w:w="1418" w:type="dxa"/>
            <w:vMerge/>
            <w:tcBorders>
              <w:top w:val="nil"/>
              <w:left w:val="single" w:sz="4" w:space="0" w:color="auto"/>
              <w:bottom w:val="single" w:sz="4" w:space="0" w:color="auto"/>
              <w:right w:val="single" w:sz="4" w:space="0" w:color="auto"/>
            </w:tcBorders>
            <w:vAlign w:val="center"/>
            <w:hideMark/>
          </w:tcPr>
          <w:p w14:paraId="348D8AF1" w14:textId="77777777" w:rsidR="00505D0D" w:rsidRPr="00D77994" w:rsidRDefault="00505D0D" w:rsidP="000A1543">
            <w:pPr>
              <w:spacing w:before="120" w:after="120" w:line="288" w:lineRule="auto"/>
              <w:rPr>
                <w:rFonts w:cs="Times New Roman"/>
                <w:b/>
                <w:bCs/>
                <w:color w:val="000000" w:themeColor="text1"/>
                <w:sz w:val="26"/>
                <w:szCs w:val="26"/>
              </w:rPr>
            </w:pPr>
          </w:p>
        </w:tc>
        <w:tc>
          <w:tcPr>
            <w:tcW w:w="1134" w:type="dxa"/>
            <w:tcBorders>
              <w:top w:val="dotted" w:sz="4" w:space="0" w:color="auto"/>
              <w:left w:val="nil"/>
              <w:bottom w:val="dotted" w:sz="4" w:space="0" w:color="auto"/>
              <w:right w:val="single" w:sz="4" w:space="0" w:color="auto"/>
            </w:tcBorders>
            <w:shd w:val="clear" w:color="auto" w:fill="auto"/>
            <w:vAlign w:val="center"/>
            <w:hideMark/>
          </w:tcPr>
          <w:p w14:paraId="35181B57"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Tiết 4</w:t>
            </w:r>
          </w:p>
        </w:tc>
        <w:tc>
          <w:tcPr>
            <w:tcW w:w="2551" w:type="dxa"/>
            <w:tcBorders>
              <w:top w:val="dotted" w:sz="4" w:space="0" w:color="auto"/>
              <w:left w:val="nil"/>
              <w:bottom w:val="dotted" w:sz="4" w:space="0" w:color="auto"/>
              <w:right w:val="single" w:sz="4" w:space="0" w:color="auto"/>
            </w:tcBorders>
            <w:shd w:val="clear" w:color="auto" w:fill="auto"/>
            <w:noWrap/>
            <w:vAlign w:val="center"/>
            <w:hideMark/>
          </w:tcPr>
          <w:p w14:paraId="78DD9FA2"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09:45 - 10:35</w:t>
            </w:r>
          </w:p>
        </w:tc>
      </w:tr>
      <w:tr w:rsidR="00804002" w:rsidRPr="00D77994" w14:paraId="542A973B" w14:textId="77777777" w:rsidTr="001044D5">
        <w:trPr>
          <w:trHeight w:val="284"/>
          <w:jc w:val="center"/>
        </w:trPr>
        <w:tc>
          <w:tcPr>
            <w:tcW w:w="1418" w:type="dxa"/>
            <w:vMerge/>
            <w:tcBorders>
              <w:top w:val="nil"/>
              <w:left w:val="single" w:sz="4" w:space="0" w:color="auto"/>
              <w:bottom w:val="single" w:sz="4" w:space="0" w:color="auto"/>
              <w:right w:val="single" w:sz="4" w:space="0" w:color="auto"/>
            </w:tcBorders>
            <w:vAlign w:val="center"/>
            <w:hideMark/>
          </w:tcPr>
          <w:p w14:paraId="26A7FFE7" w14:textId="77777777" w:rsidR="00505D0D" w:rsidRPr="00D77994" w:rsidRDefault="00505D0D" w:rsidP="000A1543">
            <w:pPr>
              <w:spacing w:before="120" w:after="120" w:line="288" w:lineRule="auto"/>
              <w:rPr>
                <w:rFonts w:cs="Times New Roman"/>
                <w:b/>
                <w:bCs/>
                <w:color w:val="000000" w:themeColor="text1"/>
                <w:sz w:val="26"/>
                <w:szCs w:val="26"/>
              </w:rPr>
            </w:pPr>
          </w:p>
        </w:tc>
        <w:tc>
          <w:tcPr>
            <w:tcW w:w="1134" w:type="dxa"/>
            <w:tcBorders>
              <w:top w:val="dotted" w:sz="4" w:space="0" w:color="auto"/>
              <w:left w:val="nil"/>
              <w:bottom w:val="dotted" w:sz="4" w:space="0" w:color="auto"/>
              <w:right w:val="single" w:sz="4" w:space="0" w:color="auto"/>
            </w:tcBorders>
            <w:shd w:val="clear" w:color="auto" w:fill="auto"/>
            <w:vAlign w:val="center"/>
            <w:hideMark/>
          </w:tcPr>
          <w:p w14:paraId="161104CE"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Tiết 5</w:t>
            </w:r>
          </w:p>
        </w:tc>
        <w:tc>
          <w:tcPr>
            <w:tcW w:w="2551" w:type="dxa"/>
            <w:tcBorders>
              <w:top w:val="dotted" w:sz="4" w:space="0" w:color="auto"/>
              <w:left w:val="nil"/>
              <w:bottom w:val="dotted" w:sz="4" w:space="0" w:color="auto"/>
              <w:right w:val="single" w:sz="4" w:space="0" w:color="auto"/>
            </w:tcBorders>
            <w:shd w:val="clear" w:color="auto" w:fill="auto"/>
            <w:noWrap/>
            <w:vAlign w:val="center"/>
            <w:hideMark/>
          </w:tcPr>
          <w:p w14:paraId="25F21C0B"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10:40 - 11:30</w:t>
            </w:r>
          </w:p>
        </w:tc>
      </w:tr>
      <w:tr w:rsidR="00804002" w:rsidRPr="00D77994" w14:paraId="59466366" w14:textId="77777777" w:rsidTr="001044D5">
        <w:trPr>
          <w:trHeight w:val="275"/>
          <w:jc w:val="center"/>
        </w:trPr>
        <w:tc>
          <w:tcPr>
            <w:tcW w:w="1418" w:type="dxa"/>
            <w:vMerge/>
            <w:tcBorders>
              <w:top w:val="nil"/>
              <w:left w:val="single" w:sz="4" w:space="0" w:color="auto"/>
              <w:bottom w:val="single" w:sz="4" w:space="0" w:color="auto"/>
              <w:right w:val="single" w:sz="4" w:space="0" w:color="auto"/>
            </w:tcBorders>
            <w:vAlign w:val="center"/>
            <w:hideMark/>
          </w:tcPr>
          <w:p w14:paraId="00F885FC" w14:textId="77777777" w:rsidR="00505D0D" w:rsidRPr="00D77994" w:rsidRDefault="00505D0D" w:rsidP="000A1543">
            <w:pPr>
              <w:spacing w:before="120" w:after="120" w:line="288" w:lineRule="auto"/>
              <w:rPr>
                <w:rFonts w:cs="Times New Roman"/>
                <w:b/>
                <w:bCs/>
                <w:color w:val="000000" w:themeColor="text1"/>
                <w:sz w:val="26"/>
                <w:szCs w:val="26"/>
              </w:rPr>
            </w:pPr>
          </w:p>
        </w:tc>
        <w:tc>
          <w:tcPr>
            <w:tcW w:w="1134" w:type="dxa"/>
            <w:tcBorders>
              <w:top w:val="dotted" w:sz="4" w:space="0" w:color="auto"/>
              <w:left w:val="nil"/>
              <w:bottom w:val="single" w:sz="4" w:space="0" w:color="auto"/>
              <w:right w:val="single" w:sz="4" w:space="0" w:color="auto"/>
            </w:tcBorders>
            <w:shd w:val="clear" w:color="auto" w:fill="auto"/>
            <w:vAlign w:val="center"/>
            <w:hideMark/>
          </w:tcPr>
          <w:p w14:paraId="5938B5F7"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Tiết 6</w:t>
            </w:r>
          </w:p>
        </w:tc>
        <w:tc>
          <w:tcPr>
            <w:tcW w:w="2551" w:type="dxa"/>
            <w:tcBorders>
              <w:top w:val="dotted" w:sz="4" w:space="0" w:color="auto"/>
              <w:left w:val="nil"/>
              <w:bottom w:val="single" w:sz="4" w:space="0" w:color="auto"/>
              <w:right w:val="single" w:sz="4" w:space="0" w:color="auto"/>
            </w:tcBorders>
            <w:shd w:val="clear" w:color="auto" w:fill="auto"/>
            <w:noWrap/>
            <w:vAlign w:val="center"/>
            <w:hideMark/>
          </w:tcPr>
          <w:p w14:paraId="6FA99F05"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11:35 - 12:25</w:t>
            </w:r>
          </w:p>
        </w:tc>
      </w:tr>
      <w:tr w:rsidR="00804002" w:rsidRPr="00D77994" w14:paraId="52E59344" w14:textId="77777777" w:rsidTr="00327D16">
        <w:trPr>
          <w:trHeight w:val="265"/>
          <w:jc w:val="center"/>
        </w:trPr>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14:paraId="7C601F23" w14:textId="2570E7E6" w:rsidR="00505D0D" w:rsidRPr="00D77994" w:rsidRDefault="00505D0D" w:rsidP="000A1543">
            <w:pPr>
              <w:spacing w:before="120" w:after="120" w:line="288" w:lineRule="auto"/>
              <w:jc w:val="center"/>
              <w:rPr>
                <w:rFonts w:cs="Times New Roman"/>
                <w:b/>
                <w:bCs/>
                <w:color w:val="000000" w:themeColor="text1"/>
                <w:sz w:val="26"/>
                <w:szCs w:val="26"/>
              </w:rPr>
            </w:pPr>
            <w:r w:rsidRPr="00D77994">
              <w:rPr>
                <w:rFonts w:cs="Times New Roman"/>
                <w:b/>
                <w:bCs/>
                <w:color w:val="000000" w:themeColor="text1"/>
                <w:sz w:val="26"/>
                <w:szCs w:val="26"/>
              </w:rPr>
              <w:t>Buổi Chiều</w:t>
            </w:r>
          </w:p>
        </w:tc>
        <w:tc>
          <w:tcPr>
            <w:tcW w:w="1134" w:type="dxa"/>
            <w:tcBorders>
              <w:top w:val="nil"/>
              <w:left w:val="nil"/>
              <w:bottom w:val="dotted" w:sz="4" w:space="0" w:color="auto"/>
              <w:right w:val="single" w:sz="4" w:space="0" w:color="auto"/>
            </w:tcBorders>
            <w:shd w:val="clear" w:color="auto" w:fill="auto"/>
            <w:vAlign w:val="center"/>
            <w:hideMark/>
          </w:tcPr>
          <w:p w14:paraId="0E976ED0"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Tiết 7</w:t>
            </w:r>
          </w:p>
        </w:tc>
        <w:tc>
          <w:tcPr>
            <w:tcW w:w="2551" w:type="dxa"/>
            <w:tcBorders>
              <w:top w:val="nil"/>
              <w:left w:val="nil"/>
              <w:bottom w:val="dotted" w:sz="4" w:space="0" w:color="auto"/>
              <w:right w:val="single" w:sz="4" w:space="0" w:color="auto"/>
            </w:tcBorders>
            <w:shd w:val="clear" w:color="auto" w:fill="auto"/>
            <w:noWrap/>
            <w:vAlign w:val="center"/>
            <w:hideMark/>
          </w:tcPr>
          <w:p w14:paraId="6282E705"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12:55 - 13:45</w:t>
            </w:r>
          </w:p>
        </w:tc>
      </w:tr>
      <w:tr w:rsidR="009D2459" w:rsidRPr="00D77994" w14:paraId="5B9940CF" w14:textId="77777777" w:rsidTr="009D2459">
        <w:trPr>
          <w:trHeight w:val="141"/>
          <w:jc w:val="center"/>
        </w:trPr>
        <w:tc>
          <w:tcPr>
            <w:tcW w:w="1418" w:type="dxa"/>
            <w:vMerge/>
            <w:tcBorders>
              <w:top w:val="nil"/>
              <w:left w:val="single" w:sz="4" w:space="0" w:color="auto"/>
              <w:bottom w:val="single" w:sz="4" w:space="0" w:color="auto"/>
              <w:right w:val="single" w:sz="4" w:space="0" w:color="auto"/>
            </w:tcBorders>
            <w:vAlign w:val="center"/>
            <w:hideMark/>
          </w:tcPr>
          <w:p w14:paraId="4C4F797C" w14:textId="77777777" w:rsidR="00505D0D" w:rsidRPr="00D77994" w:rsidRDefault="00505D0D" w:rsidP="000A1543">
            <w:pPr>
              <w:spacing w:before="120" w:after="120" w:line="288" w:lineRule="auto"/>
              <w:rPr>
                <w:rFonts w:cs="Times New Roman"/>
                <w:b/>
                <w:bCs/>
                <w:color w:val="000000" w:themeColor="text1"/>
                <w:sz w:val="26"/>
                <w:szCs w:val="26"/>
              </w:rPr>
            </w:pPr>
          </w:p>
        </w:tc>
        <w:tc>
          <w:tcPr>
            <w:tcW w:w="1134" w:type="dxa"/>
            <w:tcBorders>
              <w:top w:val="dotted" w:sz="4" w:space="0" w:color="auto"/>
              <w:left w:val="nil"/>
              <w:bottom w:val="single" w:sz="4" w:space="0" w:color="auto"/>
              <w:right w:val="single" w:sz="4" w:space="0" w:color="auto"/>
            </w:tcBorders>
            <w:shd w:val="clear" w:color="auto" w:fill="auto"/>
            <w:vAlign w:val="center"/>
            <w:hideMark/>
          </w:tcPr>
          <w:p w14:paraId="1FF46576"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Tiết 8</w:t>
            </w:r>
          </w:p>
        </w:tc>
        <w:tc>
          <w:tcPr>
            <w:tcW w:w="2551" w:type="dxa"/>
            <w:tcBorders>
              <w:top w:val="dotted" w:sz="4" w:space="0" w:color="auto"/>
              <w:left w:val="nil"/>
              <w:bottom w:val="single" w:sz="4" w:space="0" w:color="auto"/>
              <w:right w:val="single" w:sz="4" w:space="0" w:color="auto"/>
            </w:tcBorders>
            <w:shd w:val="clear" w:color="auto" w:fill="auto"/>
            <w:noWrap/>
            <w:vAlign w:val="center"/>
            <w:hideMark/>
          </w:tcPr>
          <w:p w14:paraId="7DE52A6B"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13:50 - 14:40</w:t>
            </w:r>
          </w:p>
        </w:tc>
      </w:tr>
      <w:tr w:rsidR="00804002" w:rsidRPr="00D77994" w14:paraId="44149D10" w14:textId="77777777" w:rsidTr="00327D16">
        <w:trPr>
          <w:trHeight w:val="300"/>
          <w:jc w:val="center"/>
        </w:trPr>
        <w:tc>
          <w:tcPr>
            <w:tcW w:w="1418" w:type="dxa"/>
            <w:vMerge/>
            <w:tcBorders>
              <w:top w:val="nil"/>
              <w:left w:val="single" w:sz="4" w:space="0" w:color="auto"/>
              <w:bottom w:val="single" w:sz="4" w:space="0" w:color="auto"/>
              <w:right w:val="single" w:sz="4" w:space="0" w:color="auto"/>
            </w:tcBorders>
            <w:vAlign w:val="center"/>
            <w:hideMark/>
          </w:tcPr>
          <w:p w14:paraId="21581B72" w14:textId="77777777" w:rsidR="00505D0D" w:rsidRPr="00D77994" w:rsidRDefault="00505D0D" w:rsidP="000A1543">
            <w:pPr>
              <w:spacing w:before="120" w:after="120" w:line="288" w:lineRule="auto"/>
              <w:rPr>
                <w:rFonts w:cs="Times New Roman"/>
                <w:b/>
                <w:bCs/>
                <w:color w:val="000000" w:themeColor="text1"/>
                <w:sz w:val="26"/>
                <w:szCs w:val="26"/>
              </w:rPr>
            </w:pPr>
          </w:p>
        </w:tc>
        <w:tc>
          <w:tcPr>
            <w:tcW w:w="1134" w:type="dxa"/>
            <w:tcBorders>
              <w:top w:val="single" w:sz="4" w:space="0" w:color="auto"/>
              <w:left w:val="nil"/>
              <w:bottom w:val="dotted" w:sz="4" w:space="0" w:color="auto"/>
              <w:right w:val="single" w:sz="4" w:space="0" w:color="auto"/>
            </w:tcBorders>
            <w:shd w:val="clear" w:color="auto" w:fill="auto"/>
            <w:vAlign w:val="center"/>
            <w:hideMark/>
          </w:tcPr>
          <w:p w14:paraId="4C219A83"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Tiết 9</w:t>
            </w:r>
          </w:p>
        </w:tc>
        <w:tc>
          <w:tcPr>
            <w:tcW w:w="2551" w:type="dxa"/>
            <w:tcBorders>
              <w:top w:val="single" w:sz="4" w:space="0" w:color="auto"/>
              <w:left w:val="nil"/>
              <w:bottom w:val="dotted" w:sz="4" w:space="0" w:color="auto"/>
              <w:right w:val="single" w:sz="4" w:space="0" w:color="auto"/>
            </w:tcBorders>
            <w:shd w:val="clear" w:color="auto" w:fill="auto"/>
            <w:noWrap/>
            <w:vAlign w:val="center"/>
            <w:hideMark/>
          </w:tcPr>
          <w:p w14:paraId="403172F9"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14:45 - 15:35</w:t>
            </w:r>
          </w:p>
        </w:tc>
      </w:tr>
      <w:tr w:rsidR="009D2459" w:rsidRPr="00D77994" w14:paraId="53CE62EB" w14:textId="77777777" w:rsidTr="009D2459">
        <w:trPr>
          <w:trHeight w:val="277"/>
          <w:jc w:val="center"/>
        </w:trPr>
        <w:tc>
          <w:tcPr>
            <w:tcW w:w="1418" w:type="dxa"/>
            <w:vMerge/>
            <w:tcBorders>
              <w:top w:val="nil"/>
              <w:left w:val="single" w:sz="4" w:space="0" w:color="auto"/>
              <w:bottom w:val="single" w:sz="4" w:space="0" w:color="auto"/>
              <w:right w:val="single" w:sz="4" w:space="0" w:color="auto"/>
            </w:tcBorders>
            <w:vAlign w:val="center"/>
            <w:hideMark/>
          </w:tcPr>
          <w:p w14:paraId="65DA4A26" w14:textId="77777777" w:rsidR="00505D0D" w:rsidRPr="00D77994" w:rsidRDefault="00505D0D" w:rsidP="000A1543">
            <w:pPr>
              <w:spacing w:before="120" w:after="120" w:line="288" w:lineRule="auto"/>
              <w:rPr>
                <w:rFonts w:cs="Times New Roman"/>
                <w:b/>
                <w:bCs/>
                <w:color w:val="000000" w:themeColor="text1"/>
                <w:sz w:val="26"/>
                <w:szCs w:val="26"/>
              </w:rPr>
            </w:pPr>
          </w:p>
        </w:tc>
        <w:tc>
          <w:tcPr>
            <w:tcW w:w="1134" w:type="dxa"/>
            <w:tcBorders>
              <w:top w:val="dotted" w:sz="4" w:space="0" w:color="auto"/>
              <w:left w:val="nil"/>
              <w:bottom w:val="single" w:sz="4" w:space="0" w:color="auto"/>
              <w:right w:val="single" w:sz="4" w:space="0" w:color="auto"/>
            </w:tcBorders>
            <w:shd w:val="clear" w:color="auto" w:fill="auto"/>
            <w:vAlign w:val="center"/>
            <w:hideMark/>
          </w:tcPr>
          <w:p w14:paraId="025B7DC2"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Tiết 10</w:t>
            </w:r>
          </w:p>
        </w:tc>
        <w:tc>
          <w:tcPr>
            <w:tcW w:w="2551" w:type="dxa"/>
            <w:tcBorders>
              <w:top w:val="dotted" w:sz="4" w:space="0" w:color="auto"/>
              <w:left w:val="nil"/>
              <w:bottom w:val="single" w:sz="4" w:space="0" w:color="auto"/>
              <w:right w:val="single" w:sz="4" w:space="0" w:color="auto"/>
            </w:tcBorders>
            <w:shd w:val="clear" w:color="auto" w:fill="auto"/>
            <w:noWrap/>
            <w:vAlign w:val="center"/>
            <w:hideMark/>
          </w:tcPr>
          <w:p w14:paraId="0AF428D0"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15:40 - 16:30</w:t>
            </w:r>
          </w:p>
        </w:tc>
      </w:tr>
      <w:tr w:rsidR="009D2459" w:rsidRPr="00D77994" w14:paraId="7BBD6B14" w14:textId="77777777" w:rsidTr="009D2459">
        <w:trPr>
          <w:trHeight w:val="280"/>
          <w:jc w:val="center"/>
        </w:trPr>
        <w:tc>
          <w:tcPr>
            <w:tcW w:w="1418" w:type="dxa"/>
            <w:vMerge/>
            <w:tcBorders>
              <w:top w:val="nil"/>
              <w:left w:val="single" w:sz="4" w:space="0" w:color="auto"/>
              <w:bottom w:val="single" w:sz="4" w:space="0" w:color="auto"/>
              <w:right w:val="single" w:sz="4" w:space="0" w:color="auto"/>
            </w:tcBorders>
            <w:vAlign w:val="center"/>
            <w:hideMark/>
          </w:tcPr>
          <w:p w14:paraId="2FB5BA6A" w14:textId="77777777" w:rsidR="00505D0D" w:rsidRPr="00D77994" w:rsidRDefault="00505D0D" w:rsidP="000A1543">
            <w:pPr>
              <w:spacing w:before="120" w:after="120" w:line="288" w:lineRule="auto"/>
              <w:rPr>
                <w:rFonts w:cs="Times New Roman"/>
                <w:b/>
                <w:bCs/>
                <w:color w:val="000000" w:themeColor="text1"/>
                <w:sz w:val="26"/>
                <w:szCs w:val="26"/>
              </w:rPr>
            </w:pPr>
          </w:p>
        </w:tc>
        <w:tc>
          <w:tcPr>
            <w:tcW w:w="1134" w:type="dxa"/>
            <w:tcBorders>
              <w:top w:val="single" w:sz="4" w:space="0" w:color="auto"/>
              <w:left w:val="nil"/>
              <w:bottom w:val="dotted" w:sz="4" w:space="0" w:color="auto"/>
              <w:right w:val="single" w:sz="4" w:space="0" w:color="auto"/>
            </w:tcBorders>
            <w:shd w:val="clear" w:color="auto" w:fill="auto"/>
            <w:vAlign w:val="center"/>
            <w:hideMark/>
          </w:tcPr>
          <w:p w14:paraId="69BD3206"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Tiết 11</w:t>
            </w:r>
          </w:p>
        </w:tc>
        <w:tc>
          <w:tcPr>
            <w:tcW w:w="2551" w:type="dxa"/>
            <w:tcBorders>
              <w:top w:val="single" w:sz="4" w:space="0" w:color="auto"/>
              <w:left w:val="nil"/>
              <w:bottom w:val="dotted" w:sz="4" w:space="0" w:color="auto"/>
              <w:right w:val="single" w:sz="4" w:space="0" w:color="auto"/>
            </w:tcBorders>
            <w:shd w:val="clear" w:color="auto" w:fill="auto"/>
            <w:noWrap/>
            <w:vAlign w:val="center"/>
            <w:hideMark/>
          </w:tcPr>
          <w:p w14:paraId="1A34EEE4"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16:35 - 17:25</w:t>
            </w:r>
          </w:p>
        </w:tc>
      </w:tr>
      <w:tr w:rsidR="00804002" w:rsidRPr="00D77994" w14:paraId="0F1E1856" w14:textId="77777777" w:rsidTr="001044D5">
        <w:trPr>
          <w:trHeight w:val="257"/>
          <w:jc w:val="center"/>
        </w:trPr>
        <w:tc>
          <w:tcPr>
            <w:tcW w:w="1418" w:type="dxa"/>
            <w:vMerge/>
            <w:tcBorders>
              <w:top w:val="nil"/>
              <w:left w:val="single" w:sz="4" w:space="0" w:color="auto"/>
              <w:bottom w:val="single" w:sz="4" w:space="0" w:color="auto"/>
              <w:right w:val="single" w:sz="4" w:space="0" w:color="auto"/>
            </w:tcBorders>
            <w:vAlign w:val="center"/>
            <w:hideMark/>
          </w:tcPr>
          <w:p w14:paraId="2CC1DEB2" w14:textId="77777777" w:rsidR="00505D0D" w:rsidRPr="00D77994" w:rsidRDefault="00505D0D" w:rsidP="000A1543">
            <w:pPr>
              <w:spacing w:before="120" w:after="120" w:line="288" w:lineRule="auto"/>
              <w:rPr>
                <w:rFonts w:cs="Times New Roman"/>
                <w:b/>
                <w:bCs/>
                <w:color w:val="000000" w:themeColor="text1"/>
                <w:sz w:val="26"/>
                <w:szCs w:val="26"/>
              </w:rPr>
            </w:pPr>
          </w:p>
        </w:tc>
        <w:tc>
          <w:tcPr>
            <w:tcW w:w="1134" w:type="dxa"/>
            <w:tcBorders>
              <w:top w:val="dotted" w:sz="4" w:space="0" w:color="auto"/>
              <w:left w:val="nil"/>
              <w:bottom w:val="single" w:sz="4" w:space="0" w:color="auto"/>
              <w:right w:val="single" w:sz="4" w:space="0" w:color="auto"/>
            </w:tcBorders>
            <w:shd w:val="clear" w:color="auto" w:fill="auto"/>
            <w:vAlign w:val="center"/>
            <w:hideMark/>
          </w:tcPr>
          <w:p w14:paraId="24891308"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Tiết 12</w:t>
            </w:r>
          </w:p>
        </w:tc>
        <w:tc>
          <w:tcPr>
            <w:tcW w:w="2551" w:type="dxa"/>
            <w:tcBorders>
              <w:top w:val="dotted" w:sz="4" w:space="0" w:color="auto"/>
              <w:left w:val="nil"/>
              <w:bottom w:val="single" w:sz="4" w:space="0" w:color="auto"/>
              <w:right w:val="single" w:sz="4" w:space="0" w:color="auto"/>
            </w:tcBorders>
            <w:shd w:val="clear" w:color="auto" w:fill="auto"/>
            <w:noWrap/>
            <w:vAlign w:val="center"/>
            <w:hideMark/>
          </w:tcPr>
          <w:p w14:paraId="39ABCE82"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17:30 - 18:20</w:t>
            </w:r>
          </w:p>
        </w:tc>
      </w:tr>
      <w:tr w:rsidR="00804002" w:rsidRPr="00D77994" w14:paraId="24D6FC54" w14:textId="77777777" w:rsidTr="001044D5">
        <w:trPr>
          <w:trHeight w:val="274"/>
          <w:jc w:val="center"/>
        </w:trPr>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14:paraId="10985D2F" w14:textId="187A77C6" w:rsidR="00505D0D" w:rsidRPr="00D77994" w:rsidRDefault="00505D0D" w:rsidP="000A1543">
            <w:pPr>
              <w:spacing w:before="120" w:after="120" w:line="288" w:lineRule="auto"/>
              <w:jc w:val="center"/>
              <w:rPr>
                <w:rFonts w:cs="Times New Roman"/>
                <w:b/>
                <w:bCs/>
                <w:color w:val="000000" w:themeColor="text1"/>
                <w:sz w:val="26"/>
                <w:szCs w:val="26"/>
              </w:rPr>
            </w:pPr>
            <w:r w:rsidRPr="00D77994">
              <w:rPr>
                <w:rFonts w:cs="Times New Roman"/>
                <w:b/>
                <w:bCs/>
                <w:color w:val="000000" w:themeColor="text1"/>
                <w:sz w:val="26"/>
                <w:szCs w:val="26"/>
              </w:rPr>
              <w:t>Buổi Tối</w:t>
            </w:r>
          </w:p>
        </w:tc>
        <w:tc>
          <w:tcPr>
            <w:tcW w:w="1134" w:type="dxa"/>
            <w:tcBorders>
              <w:top w:val="nil"/>
              <w:left w:val="nil"/>
              <w:bottom w:val="dotted" w:sz="4" w:space="0" w:color="auto"/>
              <w:right w:val="single" w:sz="4" w:space="0" w:color="auto"/>
            </w:tcBorders>
            <w:shd w:val="clear" w:color="auto" w:fill="auto"/>
            <w:vAlign w:val="center"/>
            <w:hideMark/>
          </w:tcPr>
          <w:p w14:paraId="403B818E"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Tiết 13</w:t>
            </w:r>
          </w:p>
        </w:tc>
        <w:tc>
          <w:tcPr>
            <w:tcW w:w="2551" w:type="dxa"/>
            <w:tcBorders>
              <w:top w:val="nil"/>
              <w:left w:val="nil"/>
              <w:bottom w:val="dotted" w:sz="4" w:space="0" w:color="auto"/>
              <w:right w:val="single" w:sz="4" w:space="0" w:color="auto"/>
            </w:tcBorders>
            <w:shd w:val="clear" w:color="auto" w:fill="auto"/>
            <w:noWrap/>
            <w:vAlign w:val="center"/>
            <w:hideMark/>
          </w:tcPr>
          <w:p w14:paraId="45E6083E"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18:50 - 19:40</w:t>
            </w:r>
          </w:p>
        </w:tc>
      </w:tr>
      <w:tr w:rsidR="00804002" w:rsidRPr="00D77994" w14:paraId="218AC8A9" w14:textId="77777777" w:rsidTr="001044D5">
        <w:trPr>
          <w:trHeight w:val="151"/>
          <w:jc w:val="center"/>
        </w:trPr>
        <w:tc>
          <w:tcPr>
            <w:tcW w:w="1418" w:type="dxa"/>
            <w:vMerge/>
            <w:tcBorders>
              <w:top w:val="nil"/>
              <w:left w:val="single" w:sz="4" w:space="0" w:color="auto"/>
              <w:bottom w:val="single" w:sz="4" w:space="0" w:color="auto"/>
              <w:right w:val="single" w:sz="4" w:space="0" w:color="auto"/>
            </w:tcBorders>
            <w:vAlign w:val="center"/>
            <w:hideMark/>
          </w:tcPr>
          <w:p w14:paraId="669AF921" w14:textId="77777777" w:rsidR="00505D0D" w:rsidRPr="00D77994" w:rsidRDefault="00505D0D" w:rsidP="000A1543">
            <w:pPr>
              <w:spacing w:before="120" w:after="120" w:line="288" w:lineRule="auto"/>
              <w:rPr>
                <w:rFonts w:cs="Times New Roman"/>
                <w:b/>
                <w:bCs/>
                <w:color w:val="000000" w:themeColor="text1"/>
                <w:sz w:val="26"/>
                <w:szCs w:val="26"/>
              </w:rPr>
            </w:pPr>
          </w:p>
        </w:tc>
        <w:tc>
          <w:tcPr>
            <w:tcW w:w="1134" w:type="dxa"/>
            <w:tcBorders>
              <w:top w:val="dotted" w:sz="4" w:space="0" w:color="auto"/>
              <w:left w:val="nil"/>
              <w:bottom w:val="dotted" w:sz="4" w:space="0" w:color="auto"/>
              <w:right w:val="single" w:sz="4" w:space="0" w:color="auto"/>
            </w:tcBorders>
            <w:shd w:val="clear" w:color="auto" w:fill="auto"/>
            <w:vAlign w:val="center"/>
            <w:hideMark/>
          </w:tcPr>
          <w:p w14:paraId="6254664A"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Tiết 14</w:t>
            </w:r>
          </w:p>
        </w:tc>
        <w:tc>
          <w:tcPr>
            <w:tcW w:w="2551" w:type="dxa"/>
            <w:tcBorders>
              <w:top w:val="dotted" w:sz="4" w:space="0" w:color="auto"/>
              <w:left w:val="nil"/>
              <w:bottom w:val="dotted" w:sz="4" w:space="0" w:color="auto"/>
              <w:right w:val="single" w:sz="4" w:space="0" w:color="auto"/>
            </w:tcBorders>
            <w:shd w:val="clear" w:color="auto" w:fill="auto"/>
            <w:noWrap/>
            <w:vAlign w:val="center"/>
            <w:hideMark/>
          </w:tcPr>
          <w:p w14:paraId="5AE51606"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19:45 - 20:35</w:t>
            </w:r>
          </w:p>
        </w:tc>
      </w:tr>
      <w:tr w:rsidR="00804002" w:rsidRPr="00D77994" w14:paraId="3D64EA2D" w14:textId="77777777" w:rsidTr="001044D5">
        <w:trPr>
          <w:trHeight w:val="154"/>
          <w:jc w:val="center"/>
        </w:trPr>
        <w:tc>
          <w:tcPr>
            <w:tcW w:w="1418" w:type="dxa"/>
            <w:vMerge/>
            <w:tcBorders>
              <w:top w:val="nil"/>
              <w:left w:val="single" w:sz="4" w:space="0" w:color="auto"/>
              <w:bottom w:val="single" w:sz="4" w:space="0" w:color="auto"/>
              <w:right w:val="single" w:sz="4" w:space="0" w:color="auto"/>
            </w:tcBorders>
            <w:vAlign w:val="center"/>
            <w:hideMark/>
          </w:tcPr>
          <w:p w14:paraId="6440C51F" w14:textId="77777777" w:rsidR="00505D0D" w:rsidRPr="00D77994" w:rsidRDefault="00505D0D" w:rsidP="000A1543">
            <w:pPr>
              <w:spacing w:before="120" w:after="120" w:line="288" w:lineRule="auto"/>
              <w:rPr>
                <w:rFonts w:cs="Times New Roman"/>
                <w:b/>
                <w:bCs/>
                <w:color w:val="000000" w:themeColor="text1"/>
                <w:sz w:val="26"/>
                <w:szCs w:val="26"/>
              </w:rPr>
            </w:pPr>
          </w:p>
        </w:tc>
        <w:tc>
          <w:tcPr>
            <w:tcW w:w="1134" w:type="dxa"/>
            <w:tcBorders>
              <w:top w:val="dotted" w:sz="4" w:space="0" w:color="auto"/>
              <w:left w:val="nil"/>
              <w:bottom w:val="single" w:sz="4" w:space="0" w:color="auto"/>
              <w:right w:val="single" w:sz="4" w:space="0" w:color="auto"/>
            </w:tcBorders>
            <w:shd w:val="clear" w:color="auto" w:fill="auto"/>
            <w:vAlign w:val="center"/>
            <w:hideMark/>
          </w:tcPr>
          <w:p w14:paraId="23D72C47"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Tiết 15</w:t>
            </w:r>
          </w:p>
        </w:tc>
        <w:tc>
          <w:tcPr>
            <w:tcW w:w="2551" w:type="dxa"/>
            <w:tcBorders>
              <w:top w:val="dotted" w:sz="4" w:space="0" w:color="auto"/>
              <w:left w:val="nil"/>
              <w:bottom w:val="single" w:sz="4" w:space="0" w:color="auto"/>
              <w:right w:val="single" w:sz="4" w:space="0" w:color="auto"/>
            </w:tcBorders>
            <w:shd w:val="clear" w:color="auto" w:fill="auto"/>
            <w:noWrap/>
            <w:vAlign w:val="center"/>
            <w:hideMark/>
          </w:tcPr>
          <w:p w14:paraId="10CA567E" w14:textId="77777777" w:rsidR="00505D0D" w:rsidRPr="00D77994" w:rsidRDefault="00505D0D"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20:40 - 21:30</w:t>
            </w:r>
          </w:p>
        </w:tc>
      </w:tr>
    </w:tbl>
    <w:p w14:paraId="294FDC44" w14:textId="587B4FDF" w:rsidR="0011759A" w:rsidRPr="00D77994" w:rsidRDefault="00D7333D"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T</w:t>
      </w:r>
      <w:r w:rsidR="0011759A" w:rsidRPr="00D77994">
        <w:rPr>
          <w:rFonts w:eastAsia="Times New Roman" w:cs="Times New Roman"/>
          <w:color w:val="000000" w:themeColor="text1"/>
          <w:sz w:val="26"/>
          <w:szCs w:val="26"/>
          <w:lang w:val="vi-VN"/>
        </w:rPr>
        <w:t>hời gian tổ chức những hoạt động đặc thù của chương trình đào tạo được thực hiện theo quy định</w:t>
      </w:r>
      <w:r w:rsidR="00505D0D" w:rsidRPr="00D77994">
        <w:rPr>
          <w:rFonts w:eastAsia="Times New Roman" w:cs="Times New Roman"/>
          <w:color w:val="000000" w:themeColor="text1"/>
          <w:sz w:val="26"/>
          <w:szCs w:val="26"/>
        </w:rPr>
        <w:t xml:space="preserve"> cụ thể</w:t>
      </w:r>
      <w:r w:rsidR="0011759A" w:rsidRPr="00D77994">
        <w:rPr>
          <w:rFonts w:eastAsia="Times New Roman" w:cs="Times New Roman"/>
          <w:color w:val="000000" w:themeColor="text1"/>
          <w:sz w:val="26"/>
          <w:szCs w:val="26"/>
          <w:lang w:val="vi-VN"/>
        </w:rPr>
        <w:t xml:space="preserve"> của </w:t>
      </w:r>
      <w:r w:rsidRPr="00D77994">
        <w:rPr>
          <w:rFonts w:eastAsia="Times New Roman" w:cs="Times New Roman"/>
          <w:color w:val="000000" w:themeColor="text1"/>
          <w:sz w:val="26"/>
          <w:szCs w:val="26"/>
        </w:rPr>
        <w:t>Trường</w:t>
      </w:r>
      <w:r w:rsidR="0011759A" w:rsidRPr="00D77994">
        <w:rPr>
          <w:rFonts w:eastAsia="Times New Roman" w:cs="Times New Roman"/>
          <w:color w:val="000000" w:themeColor="text1"/>
          <w:sz w:val="26"/>
          <w:szCs w:val="26"/>
          <w:lang w:val="vi-VN"/>
        </w:rPr>
        <w:t>.</w:t>
      </w:r>
    </w:p>
    <w:p w14:paraId="77C1F7AA" w14:textId="77777777" w:rsidR="0011759A" w:rsidRPr="00D77994" w:rsidRDefault="0011759A"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2. Đào tạo vừa làm vừa học:</w:t>
      </w:r>
    </w:p>
    <w:p w14:paraId="6747309D" w14:textId="2590E275" w:rsidR="0011759A" w:rsidRPr="00D77994" w:rsidRDefault="0011759A"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 xml:space="preserve">a) Các hoạt động giảng dạy được thực hiện tại </w:t>
      </w:r>
      <w:r w:rsidRPr="00D77994">
        <w:rPr>
          <w:rFonts w:eastAsia="Times New Roman" w:cs="Times New Roman"/>
          <w:color w:val="000000" w:themeColor="text1"/>
          <w:sz w:val="26"/>
          <w:szCs w:val="26"/>
        </w:rPr>
        <w:t xml:space="preserve">Trường Đại học Thủy lợi và các cơ sở trực thuộc </w:t>
      </w:r>
      <w:r w:rsidR="00505D0D" w:rsidRPr="00D77994">
        <w:rPr>
          <w:rFonts w:eastAsia="Times New Roman" w:cs="Times New Roman"/>
          <w:color w:val="000000" w:themeColor="text1"/>
          <w:sz w:val="26"/>
          <w:szCs w:val="26"/>
        </w:rPr>
        <w:t>T</w:t>
      </w:r>
      <w:r w:rsidRPr="00D77994">
        <w:rPr>
          <w:rFonts w:eastAsia="Times New Roman" w:cs="Times New Roman"/>
          <w:color w:val="000000" w:themeColor="text1"/>
          <w:sz w:val="26"/>
          <w:szCs w:val="26"/>
        </w:rPr>
        <w:t xml:space="preserve">rường đảm </w:t>
      </w:r>
      <w:r w:rsidR="00E0184F" w:rsidRPr="00D77994">
        <w:rPr>
          <w:rFonts w:eastAsia="Times New Roman" w:cs="Times New Roman"/>
          <w:color w:val="000000" w:themeColor="text1"/>
          <w:sz w:val="26"/>
          <w:szCs w:val="26"/>
        </w:rPr>
        <w:t>bảo</w:t>
      </w:r>
      <w:r w:rsidR="00897B2A"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điều kiện</w:t>
      </w:r>
      <w:r w:rsidRPr="00D77994">
        <w:rPr>
          <w:rFonts w:eastAsia="Times New Roman" w:cs="Times New Roman"/>
          <w:color w:val="000000" w:themeColor="text1"/>
          <w:sz w:val="26"/>
          <w:szCs w:val="26"/>
          <w:lang w:val="vi-VN"/>
        </w:rPr>
        <w:t xml:space="preserve"> hoặc tại cơ sở phối hợp đào tạo theo quy định liên kết đào tạo tại Điều 5 của Quy định này</w:t>
      </w:r>
      <w:r w:rsidR="00505D0D" w:rsidRPr="00D77994">
        <w:rPr>
          <w:rFonts w:eastAsia="Times New Roman" w:cs="Times New Roman"/>
          <w:color w:val="000000" w:themeColor="text1"/>
          <w:sz w:val="26"/>
          <w:szCs w:val="26"/>
        </w:rPr>
        <w:t>.</w:t>
      </w:r>
      <w:r w:rsidRPr="00D77994">
        <w:rPr>
          <w:rFonts w:eastAsia="Times New Roman" w:cs="Times New Roman"/>
          <w:color w:val="000000" w:themeColor="text1"/>
          <w:sz w:val="26"/>
          <w:szCs w:val="26"/>
          <w:lang w:val="vi-VN"/>
        </w:rPr>
        <w:t xml:space="preserve"> </w:t>
      </w:r>
      <w:r w:rsidR="00505D0D" w:rsidRPr="00D77994">
        <w:rPr>
          <w:rFonts w:eastAsia="Times New Roman" w:cs="Times New Roman"/>
          <w:color w:val="000000" w:themeColor="text1"/>
          <w:sz w:val="26"/>
          <w:szCs w:val="26"/>
        </w:rPr>
        <w:t>R</w:t>
      </w:r>
      <w:r w:rsidRPr="00D77994">
        <w:rPr>
          <w:rFonts w:eastAsia="Times New Roman" w:cs="Times New Roman"/>
          <w:color w:val="000000" w:themeColor="text1"/>
          <w:sz w:val="26"/>
          <w:szCs w:val="26"/>
          <w:lang w:val="vi-VN"/>
        </w:rPr>
        <w:t xml:space="preserve">iêng những hoạt động thực hành, thực tập, trải nghiệm thực tế và giảng dạy trực tuyến có thể thực hiện ngoài </w:t>
      </w:r>
      <w:r w:rsidRPr="00D77994">
        <w:rPr>
          <w:rFonts w:eastAsia="Times New Roman" w:cs="Times New Roman"/>
          <w:color w:val="000000" w:themeColor="text1"/>
          <w:sz w:val="26"/>
          <w:szCs w:val="26"/>
        </w:rPr>
        <w:t>Trường</w:t>
      </w:r>
      <w:r w:rsidRPr="00D77994">
        <w:rPr>
          <w:rFonts w:eastAsia="Times New Roman" w:cs="Times New Roman"/>
          <w:color w:val="000000" w:themeColor="text1"/>
          <w:sz w:val="26"/>
          <w:szCs w:val="26"/>
          <w:lang w:val="vi-VN"/>
        </w:rPr>
        <w:t>, cơ sở phối hợp đào tạo</w:t>
      </w:r>
      <w:r w:rsidRPr="00D77994">
        <w:rPr>
          <w:rFonts w:eastAsia="Times New Roman" w:cs="Times New Roman"/>
          <w:color w:val="000000" w:themeColor="text1"/>
          <w:sz w:val="26"/>
          <w:szCs w:val="26"/>
        </w:rPr>
        <w:t xml:space="preserve"> với </w:t>
      </w:r>
      <w:r w:rsidR="00505D0D" w:rsidRPr="00D77994">
        <w:rPr>
          <w:rFonts w:eastAsia="Times New Roman" w:cs="Times New Roman"/>
          <w:color w:val="000000" w:themeColor="text1"/>
          <w:sz w:val="26"/>
          <w:szCs w:val="26"/>
        </w:rPr>
        <w:t>T</w:t>
      </w:r>
      <w:r w:rsidRPr="00D77994">
        <w:rPr>
          <w:rFonts w:eastAsia="Times New Roman" w:cs="Times New Roman"/>
          <w:color w:val="000000" w:themeColor="text1"/>
          <w:sz w:val="26"/>
          <w:szCs w:val="26"/>
        </w:rPr>
        <w:t xml:space="preserve">rường </w:t>
      </w:r>
      <w:r w:rsidR="00505D0D" w:rsidRPr="00D77994">
        <w:rPr>
          <w:rFonts w:eastAsia="Times New Roman" w:cs="Times New Roman"/>
          <w:color w:val="000000" w:themeColor="text1"/>
          <w:sz w:val="26"/>
          <w:szCs w:val="26"/>
        </w:rPr>
        <w:t>Đ</w:t>
      </w:r>
      <w:r w:rsidRPr="00D77994">
        <w:rPr>
          <w:rFonts w:eastAsia="Times New Roman" w:cs="Times New Roman"/>
          <w:color w:val="000000" w:themeColor="text1"/>
          <w:sz w:val="26"/>
          <w:szCs w:val="26"/>
        </w:rPr>
        <w:t>ại học Thủy lợi</w:t>
      </w:r>
      <w:r w:rsidR="00EB21EF" w:rsidRPr="00D77994">
        <w:rPr>
          <w:rFonts w:eastAsia="Times New Roman" w:cs="Times New Roman"/>
          <w:color w:val="000000" w:themeColor="text1"/>
          <w:sz w:val="26"/>
          <w:szCs w:val="26"/>
        </w:rPr>
        <w:t>;</w:t>
      </w:r>
    </w:p>
    <w:p w14:paraId="3120DA9E" w14:textId="77777777" w:rsidR="0011759A" w:rsidRPr="00D77994" w:rsidRDefault="0011759A"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b) Thời gian tổ chức hoạt động giảng dạy linh hoạt trong ngày và trong tuần.</w:t>
      </w:r>
    </w:p>
    <w:p w14:paraId="546FA23C" w14:textId="3D4AF577" w:rsidR="00201CEF" w:rsidRPr="00D77994" w:rsidRDefault="00201CEF"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b/>
          <w:bCs/>
          <w:color w:val="000000" w:themeColor="text1"/>
          <w:sz w:val="26"/>
          <w:szCs w:val="26"/>
          <w:lang w:val="vi-VN"/>
        </w:rPr>
        <w:t>Điều 5. Liên kết đào tạo</w:t>
      </w:r>
      <w:bookmarkEnd w:id="7"/>
      <w:r w:rsidRPr="00D77994">
        <w:rPr>
          <w:rFonts w:eastAsia="Times New Roman" w:cs="Times New Roman"/>
          <w:b/>
          <w:bCs/>
          <w:color w:val="000000" w:themeColor="text1"/>
          <w:sz w:val="26"/>
          <w:szCs w:val="26"/>
        </w:rPr>
        <w:t xml:space="preserve"> </w:t>
      </w:r>
    </w:p>
    <w:p w14:paraId="59AFB289" w14:textId="34822B19" w:rsidR="00201CEF" w:rsidRPr="00D77994" w:rsidRDefault="00201CEF"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1. Liên</w:t>
      </w:r>
      <w:r w:rsidR="002A599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kết đào tạo chỉ thực hiện đối với hình thức vừa</w:t>
      </w:r>
      <w:r w:rsidR="002A599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 xml:space="preserve">làm vừa học theo quy định </w:t>
      </w:r>
      <w:r w:rsidR="00AD2198" w:rsidRPr="00D77994">
        <w:rPr>
          <w:rFonts w:eastAsia="Times New Roman" w:cs="Times New Roman"/>
          <w:color w:val="000000" w:themeColor="text1"/>
          <w:sz w:val="26"/>
          <w:szCs w:val="26"/>
        </w:rPr>
        <w:t>tại khoản 2, 3, 4</w:t>
      </w:r>
      <w:r w:rsidR="00FD4DC6" w:rsidRPr="00D77994">
        <w:rPr>
          <w:rFonts w:eastAsia="Times New Roman" w:cs="Times New Roman"/>
          <w:color w:val="000000" w:themeColor="text1"/>
          <w:sz w:val="26"/>
          <w:szCs w:val="26"/>
        </w:rPr>
        <w:t>, 5</w:t>
      </w:r>
      <w:r w:rsidR="00AD2198" w:rsidRPr="00D77994">
        <w:rPr>
          <w:rFonts w:eastAsia="Times New Roman" w:cs="Times New Roman"/>
          <w:color w:val="000000" w:themeColor="text1"/>
          <w:sz w:val="26"/>
          <w:szCs w:val="26"/>
        </w:rPr>
        <w:t xml:space="preserve"> Điều này.</w:t>
      </w:r>
    </w:p>
    <w:p w14:paraId="59D6538A" w14:textId="0911E740" w:rsidR="00201CEF" w:rsidRPr="00D77994" w:rsidRDefault="00AD2198" w:rsidP="000A1543">
      <w:pPr>
        <w:shd w:val="clear" w:color="auto" w:fill="FFFFFF"/>
        <w:spacing w:before="120" w:after="120" w:line="288" w:lineRule="auto"/>
        <w:jc w:val="both"/>
        <w:rPr>
          <w:rFonts w:cs="Times New Roman"/>
          <w:color w:val="000000" w:themeColor="text1"/>
          <w:sz w:val="26"/>
          <w:szCs w:val="26"/>
        </w:rPr>
      </w:pPr>
      <w:r w:rsidRPr="00D77994">
        <w:rPr>
          <w:rFonts w:eastAsia="Times New Roman" w:cs="Times New Roman"/>
          <w:color w:val="000000" w:themeColor="text1"/>
          <w:sz w:val="26"/>
          <w:szCs w:val="26"/>
        </w:rPr>
        <w:t>2</w:t>
      </w:r>
      <w:r w:rsidR="00201CEF" w:rsidRPr="00D77994">
        <w:rPr>
          <w:rFonts w:cs="Times New Roman"/>
          <w:color w:val="000000" w:themeColor="text1"/>
          <w:sz w:val="26"/>
          <w:szCs w:val="26"/>
          <w:lang w:val="vi-VN"/>
        </w:rPr>
        <w:t xml:space="preserve">. </w:t>
      </w:r>
      <w:r w:rsidR="00505D0D" w:rsidRPr="00D77994">
        <w:rPr>
          <w:rFonts w:cs="Times New Roman"/>
          <w:color w:val="000000" w:themeColor="text1"/>
          <w:sz w:val="26"/>
          <w:szCs w:val="26"/>
        </w:rPr>
        <w:t>Trường</w:t>
      </w:r>
      <w:r w:rsidR="00201CEF" w:rsidRPr="00D77994">
        <w:rPr>
          <w:rFonts w:cs="Times New Roman"/>
          <w:color w:val="000000" w:themeColor="text1"/>
          <w:sz w:val="26"/>
          <w:szCs w:val="26"/>
          <w:lang w:val="vi-VN"/>
        </w:rPr>
        <w:t xml:space="preserve"> được liên kết đào tạo trình độ đại học theo hình thức vừa làm vừa học với cơ sở giáo dục đại học, trường cao đẳng, trường trung cấp, trung tâm giáo dục thường xuyên cấp tỉnh; trường đào tạo, bồi dưỡng của cơ quan nhà nước, tổ chức chính trị, tổ chức chính trị - xã hội, lực lượng vũ </w:t>
      </w:r>
      <w:r w:rsidR="00201CEF" w:rsidRPr="00D77994">
        <w:rPr>
          <w:rFonts w:cs="Times New Roman"/>
          <w:color w:val="000000" w:themeColor="text1"/>
          <w:sz w:val="26"/>
          <w:szCs w:val="26"/>
        </w:rPr>
        <w:t>tr</w:t>
      </w:r>
      <w:r w:rsidR="00201CEF" w:rsidRPr="00D77994">
        <w:rPr>
          <w:rFonts w:cs="Times New Roman"/>
          <w:color w:val="000000" w:themeColor="text1"/>
          <w:sz w:val="26"/>
          <w:szCs w:val="26"/>
          <w:lang w:val="vi-VN"/>
        </w:rPr>
        <w:t xml:space="preserve">ang nhân dân với điều kiện cơ sở được liên kết đào tạo bảo đảm các yêu cầu về môi trường sư phạm, cơ sở vật chất, thiết bị, thư viện và cán bộ </w:t>
      </w:r>
      <w:r w:rsidR="00201CEF" w:rsidRPr="00D77994">
        <w:rPr>
          <w:rFonts w:cs="Times New Roman"/>
          <w:color w:val="000000" w:themeColor="text1"/>
          <w:sz w:val="26"/>
          <w:szCs w:val="26"/>
        </w:rPr>
        <w:t>q</w:t>
      </w:r>
      <w:r w:rsidR="00201CEF" w:rsidRPr="00D77994">
        <w:rPr>
          <w:rFonts w:cs="Times New Roman"/>
          <w:color w:val="000000" w:themeColor="text1"/>
          <w:sz w:val="26"/>
          <w:szCs w:val="26"/>
          <w:lang w:val="vi-VN"/>
        </w:rPr>
        <w:t>uản lý theo yêu cầu của chương trình đào tạ</w:t>
      </w:r>
      <w:r w:rsidR="00EB21EF" w:rsidRPr="00D77994">
        <w:rPr>
          <w:rFonts w:cs="Times New Roman"/>
          <w:color w:val="000000" w:themeColor="text1"/>
          <w:sz w:val="26"/>
          <w:szCs w:val="26"/>
          <w:lang w:val="vi-VN"/>
        </w:rPr>
        <w:t>o.</w:t>
      </w:r>
      <w:r w:rsidR="00201CEF" w:rsidRPr="00D77994">
        <w:rPr>
          <w:rFonts w:cs="Times New Roman"/>
          <w:color w:val="000000" w:themeColor="text1"/>
          <w:sz w:val="26"/>
          <w:szCs w:val="26"/>
          <w:lang w:val="vi-VN"/>
        </w:rPr>
        <w:t xml:space="preserve"> </w:t>
      </w:r>
    </w:p>
    <w:p w14:paraId="20F7D305" w14:textId="0F3C36F8" w:rsidR="00201CEF" w:rsidRPr="00D77994" w:rsidRDefault="00AD2198"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3</w:t>
      </w:r>
      <w:r w:rsidR="00201CEF" w:rsidRPr="00D77994">
        <w:rPr>
          <w:rFonts w:eastAsia="Times New Roman" w:cs="Times New Roman"/>
          <w:color w:val="000000" w:themeColor="text1"/>
          <w:sz w:val="26"/>
          <w:szCs w:val="26"/>
          <w:lang w:val="vi-VN"/>
        </w:rPr>
        <w:t>. Các yêu cầu tối thiểu đối với</w:t>
      </w:r>
      <w:r w:rsidR="00FD4DC6" w:rsidRPr="00D77994">
        <w:rPr>
          <w:rFonts w:eastAsia="Times New Roman" w:cs="Times New Roman"/>
          <w:color w:val="000000" w:themeColor="text1"/>
          <w:sz w:val="26"/>
          <w:szCs w:val="26"/>
        </w:rPr>
        <w:t xml:space="preserve"> </w:t>
      </w:r>
      <w:r w:rsidR="00201CEF" w:rsidRPr="00D77994">
        <w:rPr>
          <w:rFonts w:eastAsia="Times New Roman" w:cs="Times New Roman"/>
          <w:color w:val="000000" w:themeColor="text1"/>
          <w:sz w:val="26"/>
          <w:szCs w:val="26"/>
          <w:lang w:val="vi-VN"/>
        </w:rPr>
        <w:t>cơ</w:t>
      </w:r>
      <w:r w:rsidR="00FD4DC6" w:rsidRPr="00D77994">
        <w:rPr>
          <w:rFonts w:eastAsia="Times New Roman" w:cs="Times New Roman"/>
          <w:color w:val="000000" w:themeColor="text1"/>
          <w:sz w:val="26"/>
          <w:szCs w:val="26"/>
        </w:rPr>
        <w:t xml:space="preserve"> </w:t>
      </w:r>
      <w:r w:rsidR="00201CEF" w:rsidRPr="00D77994">
        <w:rPr>
          <w:rFonts w:eastAsia="Times New Roman" w:cs="Times New Roman"/>
          <w:color w:val="000000" w:themeColor="text1"/>
          <w:sz w:val="26"/>
          <w:szCs w:val="26"/>
          <w:lang w:val="vi-VN"/>
        </w:rPr>
        <w:t>sở</w:t>
      </w:r>
      <w:r w:rsidR="00FD4DC6" w:rsidRPr="00D77994">
        <w:rPr>
          <w:rFonts w:eastAsia="Times New Roman" w:cs="Times New Roman"/>
          <w:color w:val="000000" w:themeColor="text1"/>
          <w:sz w:val="26"/>
          <w:szCs w:val="26"/>
        </w:rPr>
        <w:t xml:space="preserve"> </w:t>
      </w:r>
      <w:r w:rsidR="00201CEF" w:rsidRPr="00D77994">
        <w:rPr>
          <w:rFonts w:eastAsia="Times New Roman" w:cs="Times New Roman"/>
          <w:color w:val="000000" w:themeColor="text1"/>
          <w:sz w:val="26"/>
          <w:szCs w:val="26"/>
          <w:lang w:val="vi-VN"/>
        </w:rPr>
        <w:t>chủ</w:t>
      </w:r>
      <w:r w:rsidR="00FD4DC6" w:rsidRPr="00D77994">
        <w:rPr>
          <w:rFonts w:eastAsia="Times New Roman" w:cs="Times New Roman"/>
          <w:color w:val="000000" w:themeColor="text1"/>
          <w:sz w:val="26"/>
          <w:szCs w:val="26"/>
        </w:rPr>
        <w:t xml:space="preserve"> </w:t>
      </w:r>
      <w:r w:rsidR="00201CEF" w:rsidRPr="00D77994">
        <w:rPr>
          <w:rFonts w:eastAsia="Times New Roman" w:cs="Times New Roman"/>
          <w:color w:val="000000" w:themeColor="text1"/>
          <w:sz w:val="26"/>
          <w:szCs w:val="26"/>
          <w:lang w:val="vi-VN"/>
        </w:rPr>
        <w:t>trì</w:t>
      </w:r>
      <w:r w:rsidR="00FD4DC6" w:rsidRPr="00D77994">
        <w:rPr>
          <w:rFonts w:eastAsia="Times New Roman" w:cs="Times New Roman"/>
          <w:color w:val="000000" w:themeColor="text1"/>
          <w:sz w:val="26"/>
          <w:szCs w:val="26"/>
        </w:rPr>
        <w:t xml:space="preserve"> </w:t>
      </w:r>
      <w:r w:rsidR="00201CEF" w:rsidRPr="00D77994">
        <w:rPr>
          <w:rFonts w:eastAsia="Times New Roman" w:cs="Times New Roman"/>
          <w:color w:val="000000" w:themeColor="text1"/>
          <w:sz w:val="26"/>
          <w:szCs w:val="26"/>
          <w:lang w:val="vi-VN"/>
        </w:rPr>
        <w:t>đào</w:t>
      </w:r>
      <w:r w:rsidR="00FD4DC6" w:rsidRPr="00D77994">
        <w:rPr>
          <w:rFonts w:eastAsia="Times New Roman" w:cs="Times New Roman"/>
          <w:color w:val="000000" w:themeColor="text1"/>
          <w:sz w:val="26"/>
          <w:szCs w:val="26"/>
        </w:rPr>
        <w:t xml:space="preserve"> </w:t>
      </w:r>
      <w:r w:rsidR="00201CEF" w:rsidRPr="00D77994">
        <w:rPr>
          <w:rFonts w:eastAsia="Times New Roman" w:cs="Times New Roman"/>
          <w:color w:val="000000" w:themeColor="text1"/>
          <w:sz w:val="26"/>
          <w:szCs w:val="26"/>
          <w:lang w:val="vi-VN"/>
        </w:rPr>
        <w:t>tạo</w:t>
      </w:r>
      <w:r w:rsidR="00201CEF" w:rsidRPr="00D77994">
        <w:rPr>
          <w:rFonts w:eastAsia="Times New Roman" w:cs="Times New Roman"/>
          <w:color w:val="000000" w:themeColor="text1"/>
          <w:sz w:val="26"/>
          <w:szCs w:val="26"/>
        </w:rPr>
        <w:t xml:space="preserve"> (Trường</w:t>
      </w:r>
      <w:r w:rsidR="00FD4DC6" w:rsidRPr="00D77994">
        <w:rPr>
          <w:rFonts w:eastAsia="Times New Roman" w:cs="Times New Roman"/>
          <w:color w:val="000000" w:themeColor="text1"/>
          <w:sz w:val="26"/>
          <w:szCs w:val="26"/>
        </w:rPr>
        <w:t xml:space="preserve"> </w:t>
      </w:r>
      <w:r w:rsidR="00201CEF" w:rsidRPr="00D77994">
        <w:rPr>
          <w:rFonts w:eastAsia="Times New Roman" w:cs="Times New Roman"/>
          <w:color w:val="000000" w:themeColor="text1"/>
          <w:sz w:val="26"/>
          <w:szCs w:val="26"/>
        </w:rPr>
        <w:t>Đại học Thủy lợi):</w:t>
      </w:r>
    </w:p>
    <w:p w14:paraId="5E6727ED" w14:textId="77777777" w:rsidR="00201CEF" w:rsidRPr="00D77994" w:rsidRDefault="00201CEF"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a) Đã được công nhận đạt tiêu chuẩn chất lượng cơ sở giáo dục đại học bởi tổ chức kiểm định chất lượng giáo dục hợp pháp và còn hiệu lực theo quy định;</w:t>
      </w:r>
    </w:p>
    <w:p w14:paraId="3673A962" w14:textId="77777777" w:rsidR="00201CEF" w:rsidRPr="00D77994" w:rsidRDefault="00201CEF"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b) Chương trình đào tạo dự kiến liên kết đào tạo đã được tổ chức thực hiện tối thiểu 03 khoá liên tục theo hình thức chính quy; từ khóa tuyển sinh năm 2024 yêu cầu chương trình đào tạo đã được công nhận đạt chuẩn chất lượng theo quy định hiện hành;</w:t>
      </w:r>
    </w:p>
    <w:p w14:paraId="0E35D8DD" w14:textId="77777777" w:rsidR="00201CEF" w:rsidRPr="00D77994" w:rsidRDefault="00201CEF"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c) Bảo đảm đội ngũ giảng viên cơ hữu giảng dạy tối thiểu 70% nội dung, khối lượng chương trình đào tạo;</w:t>
      </w:r>
    </w:p>
    <w:p w14:paraId="42CD5BF8" w14:textId="7252612B" w:rsidR="00201CEF" w:rsidRPr="00D77994" w:rsidRDefault="00201CEF"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lastRenderedPageBreak/>
        <w:t>d) Đã ban hành quy định về liên kết và đã thẩm định các điều kiện bảo đảm chất l</w:t>
      </w:r>
      <w:r w:rsidR="00EB21EF" w:rsidRPr="00D77994">
        <w:rPr>
          <w:rFonts w:eastAsia="Times New Roman" w:cs="Times New Roman"/>
          <w:color w:val="000000" w:themeColor="text1"/>
          <w:sz w:val="26"/>
          <w:szCs w:val="26"/>
          <w:lang w:val="vi-VN"/>
        </w:rPr>
        <w:t>ượng của cơ sở phối hợp đào tạo.</w:t>
      </w:r>
    </w:p>
    <w:p w14:paraId="5CCBF169" w14:textId="154F7771" w:rsidR="00201CEF" w:rsidRPr="00D77994" w:rsidRDefault="00FD4DC6"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4</w:t>
      </w:r>
      <w:r w:rsidR="00201CEF" w:rsidRPr="00D77994">
        <w:rPr>
          <w:rFonts w:eastAsia="Times New Roman" w:cs="Times New Roman"/>
          <w:color w:val="000000" w:themeColor="text1"/>
          <w:sz w:val="26"/>
          <w:szCs w:val="26"/>
          <w:lang w:val="vi-VN"/>
        </w:rPr>
        <w:t>. Các yêu cầu tối thiểu của cơ sở phối hợp đào tạo:</w:t>
      </w:r>
    </w:p>
    <w:p w14:paraId="16F925AF" w14:textId="77777777" w:rsidR="00201CEF" w:rsidRPr="00D77994" w:rsidRDefault="00201CEF"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a) Đáp ứng các yêu cầu về môi trường sư phạm, cơ sở vật chất, thiết bị, thư viện và cán bộ quản lý theo yêu cầu của chương trình đào tạo;</w:t>
      </w:r>
    </w:p>
    <w:p w14:paraId="6F276A8F" w14:textId="3C4898E7" w:rsidR="00201CEF" w:rsidRPr="00D77994" w:rsidRDefault="00201CEF"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b) Đã có báo cáo tự đánh giá chất lượng cơ sở giáo dục gửi về cơ quan nhà nước có thẩm quyền theo quy định; từ khóa tuyển sinh năm 2024 yêu cầu đã được công nhận đạt tiêu chuẩn chất lượng cơ sở giáo dục theo quy định hiện hành</w:t>
      </w:r>
      <w:r w:rsidR="00FD4DC6" w:rsidRPr="00D77994">
        <w:rPr>
          <w:rFonts w:eastAsia="Times New Roman" w:cs="Times New Roman"/>
          <w:color w:val="000000" w:themeColor="text1"/>
          <w:sz w:val="26"/>
          <w:szCs w:val="26"/>
        </w:rPr>
        <w:t>.</w:t>
      </w:r>
    </w:p>
    <w:p w14:paraId="562FF4CC" w14:textId="5B8E9F8E" w:rsidR="00201CEF" w:rsidRPr="00D77994" w:rsidRDefault="00FD4DC6"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5</w:t>
      </w:r>
      <w:r w:rsidR="00201CEF" w:rsidRPr="00D77994">
        <w:rPr>
          <w:rFonts w:eastAsia="Times New Roman" w:cs="Times New Roman"/>
          <w:color w:val="000000" w:themeColor="text1"/>
          <w:sz w:val="26"/>
          <w:szCs w:val="26"/>
          <w:lang w:val="vi-VN"/>
        </w:rPr>
        <w:t>. Trách nhiệm của các bên tham gia liên kết đào tạo:</w:t>
      </w:r>
    </w:p>
    <w:p w14:paraId="08CF11E6" w14:textId="651262A1" w:rsidR="00201CEF" w:rsidRPr="00D77994" w:rsidRDefault="00201CEF"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 xml:space="preserve">a) </w:t>
      </w:r>
      <w:r w:rsidRPr="00D77994">
        <w:rPr>
          <w:rFonts w:eastAsia="Times New Roman" w:cs="Times New Roman"/>
          <w:color w:val="000000" w:themeColor="text1"/>
          <w:sz w:val="26"/>
          <w:szCs w:val="26"/>
        </w:rPr>
        <w:t>Trường Đại học Thủy lợi</w:t>
      </w:r>
      <w:r w:rsidRPr="00D77994">
        <w:rPr>
          <w:rFonts w:eastAsia="Times New Roman" w:cs="Times New Roman"/>
          <w:color w:val="000000" w:themeColor="text1"/>
          <w:sz w:val="26"/>
          <w:szCs w:val="26"/>
          <w:lang w:val="vi-VN"/>
        </w:rPr>
        <w:t xml:space="preserve"> và cơ sở phối hợp đào tạo chịu trách nhiệm ký kết hợp đồng liên kết đào tạo, thỏa thuận cụ thể về quyền và trách nhiệm của các bên trong việc phối hợp tổ chức thực hiện, quản lý quá trình dạy học bảo đảm chất lượng đào tạo và thực hiện nội dung đã thỏa thuận phù hợp với các quy định của Quy định này và các quy định pháp luật khác có liên quan;</w:t>
      </w:r>
    </w:p>
    <w:p w14:paraId="0AEE6B97" w14:textId="77777777" w:rsidR="00201CEF" w:rsidRPr="00D77994" w:rsidRDefault="00201CEF"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 xml:space="preserve">b) </w:t>
      </w:r>
      <w:r w:rsidRPr="00D77994">
        <w:rPr>
          <w:rFonts w:eastAsia="Times New Roman" w:cs="Times New Roman"/>
          <w:color w:val="000000" w:themeColor="text1"/>
          <w:sz w:val="26"/>
          <w:szCs w:val="26"/>
        </w:rPr>
        <w:t>Trường Đại học Thủy lợi</w:t>
      </w:r>
      <w:r w:rsidRPr="00D77994">
        <w:rPr>
          <w:rFonts w:eastAsia="Times New Roman" w:cs="Times New Roman"/>
          <w:color w:val="000000" w:themeColor="text1"/>
          <w:sz w:val="26"/>
          <w:szCs w:val="26"/>
          <w:lang w:val="vi-VN"/>
        </w:rPr>
        <w:t xml:space="preserve"> chịu trách nhiệm quản lý chất lượng đào tạo; báo cáo hoạt động liên kết đào tạo với Ủy ban nhân dân cấp tỉnh nơi liên kết đào tạo trước khi tổ chức tuyển sinh; nếu cơ sở phối hợp đào tạo không đáp ứng được các yêu cầu về bảo đảm chất lượng theo quy định của học phần hoặc của chương trình đào tạo thì phải chuyển sinh viên về </w:t>
      </w:r>
      <w:r w:rsidRPr="00D77994">
        <w:rPr>
          <w:rFonts w:eastAsia="Times New Roman" w:cs="Times New Roman"/>
          <w:color w:val="000000" w:themeColor="text1"/>
          <w:sz w:val="26"/>
          <w:szCs w:val="26"/>
        </w:rPr>
        <w:t>các cơ sở đào tạo của Trường Đại học Thủy lợi</w:t>
      </w:r>
      <w:r w:rsidRPr="00D77994">
        <w:rPr>
          <w:rFonts w:eastAsia="Times New Roman" w:cs="Times New Roman"/>
          <w:color w:val="000000" w:themeColor="text1"/>
          <w:sz w:val="26"/>
          <w:szCs w:val="26"/>
          <w:lang w:val="vi-VN"/>
        </w:rPr>
        <w:t xml:space="preserve"> để tiếp tục đào tạo theo quy định và bảo đảm quyền lợi cho sinh viên;</w:t>
      </w:r>
    </w:p>
    <w:p w14:paraId="77A23AD2" w14:textId="77777777" w:rsidR="00201CEF" w:rsidRPr="00D77994" w:rsidRDefault="00201CEF"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 xml:space="preserve">c) Cơ sở phối hợp đào tạo có trách nhiệm cùng </w:t>
      </w:r>
      <w:r w:rsidRPr="00D77994">
        <w:rPr>
          <w:rFonts w:eastAsia="Times New Roman" w:cs="Times New Roman"/>
          <w:color w:val="000000" w:themeColor="text1"/>
          <w:sz w:val="26"/>
          <w:szCs w:val="26"/>
        </w:rPr>
        <w:t>Trường Đại học Thủy lợi</w:t>
      </w:r>
      <w:r w:rsidRPr="00D77994">
        <w:rPr>
          <w:rFonts w:eastAsia="Times New Roman" w:cs="Times New Roman"/>
          <w:color w:val="000000" w:themeColor="text1"/>
          <w:sz w:val="26"/>
          <w:szCs w:val="26"/>
          <w:lang w:val="vi-VN"/>
        </w:rPr>
        <w:t xml:space="preserve"> bảo đảm đủ điều kiện cơ sở vật chất thực hiện đào tạo; tham gia quản lý, giảng dạy, theo thoả thuận giữa hai bên;</w:t>
      </w:r>
    </w:p>
    <w:p w14:paraId="25B7889F" w14:textId="77777777" w:rsidR="00201CEF" w:rsidRPr="00D77994" w:rsidRDefault="00201CEF"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 xml:space="preserve">d) </w:t>
      </w:r>
      <w:r w:rsidRPr="00D77994">
        <w:rPr>
          <w:rFonts w:eastAsia="Times New Roman" w:cs="Times New Roman"/>
          <w:color w:val="000000" w:themeColor="text1"/>
          <w:sz w:val="26"/>
          <w:szCs w:val="26"/>
        </w:rPr>
        <w:t>Trường Đại học Thủy lợi</w:t>
      </w:r>
      <w:r w:rsidRPr="00D77994">
        <w:rPr>
          <w:rFonts w:eastAsia="Times New Roman" w:cs="Times New Roman"/>
          <w:color w:val="000000" w:themeColor="text1"/>
          <w:sz w:val="26"/>
          <w:szCs w:val="26"/>
          <w:lang w:val="vi-VN"/>
        </w:rPr>
        <w:t>, cơ sở phối hợp đào tạo chịu trách nhiệm trước pháp luật về việc thực hiện hợp đồng liên kết đào tạo; thực hiện các quy chế về tuyển sinh, đào tạo; bảo đảm quyền lợi chính đáng cho giảng viên, sinh viên trong suốt quá trình thực hiện hoạt động đào tạo.</w:t>
      </w:r>
    </w:p>
    <w:bookmarkEnd w:id="8"/>
    <w:p w14:paraId="4765415B" w14:textId="4231750F" w:rsidR="00576525" w:rsidRPr="00D77994" w:rsidRDefault="00576525" w:rsidP="000A1543">
      <w:pPr>
        <w:shd w:val="clear" w:color="auto" w:fill="FFFFFF"/>
        <w:spacing w:before="120" w:after="120" w:line="288" w:lineRule="auto"/>
        <w:jc w:val="center"/>
        <w:rPr>
          <w:rFonts w:eastAsia="Times New Roman" w:cs="Times New Roman"/>
          <w:color w:val="000000" w:themeColor="text1"/>
          <w:sz w:val="26"/>
          <w:szCs w:val="26"/>
        </w:rPr>
      </w:pPr>
      <w:r w:rsidRPr="00D77994">
        <w:rPr>
          <w:rFonts w:eastAsia="Times New Roman" w:cs="Times New Roman"/>
          <w:b/>
          <w:bCs/>
          <w:color w:val="000000" w:themeColor="text1"/>
          <w:sz w:val="26"/>
          <w:szCs w:val="26"/>
          <w:lang w:val="vi-VN"/>
        </w:rPr>
        <w:t>Chương II</w:t>
      </w:r>
    </w:p>
    <w:p w14:paraId="12892B22" w14:textId="77777777" w:rsidR="00576525" w:rsidRPr="00D77994" w:rsidRDefault="00576525" w:rsidP="000A1543">
      <w:pPr>
        <w:shd w:val="clear" w:color="auto" w:fill="FFFFFF"/>
        <w:spacing w:before="120" w:after="120" w:line="288" w:lineRule="auto"/>
        <w:jc w:val="center"/>
        <w:rPr>
          <w:rFonts w:eastAsia="Times New Roman" w:cs="Times New Roman"/>
          <w:color w:val="000000" w:themeColor="text1"/>
          <w:sz w:val="26"/>
          <w:szCs w:val="26"/>
        </w:rPr>
      </w:pPr>
      <w:bookmarkStart w:id="10" w:name="chuong_2_name"/>
      <w:r w:rsidRPr="00D77994">
        <w:rPr>
          <w:rFonts w:eastAsia="Times New Roman" w:cs="Times New Roman"/>
          <w:b/>
          <w:bCs/>
          <w:color w:val="000000" w:themeColor="text1"/>
          <w:sz w:val="26"/>
          <w:szCs w:val="26"/>
          <w:lang w:val="vi-VN"/>
        </w:rPr>
        <w:t>LẬP KẾ HOẠCH VÀ TỔ CHỨC GIẢNG DẠY</w:t>
      </w:r>
      <w:bookmarkEnd w:id="10"/>
    </w:p>
    <w:p w14:paraId="3348807C" w14:textId="1E0775B3" w:rsidR="00576525" w:rsidRPr="00D77994" w:rsidRDefault="00576525" w:rsidP="000A1543">
      <w:pPr>
        <w:shd w:val="clear" w:color="auto" w:fill="FFFFFF"/>
        <w:spacing w:before="120" w:after="120" w:line="288" w:lineRule="auto"/>
        <w:jc w:val="both"/>
        <w:rPr>
          <w:rFonts w:eastAsia="Times New Roman" w:cs="Times New Roman"/>
          <w:color w:val="000000" w:themeColor="text1"/>
          <w:sz w:val="26"/>
          <w:szCs w:val="26"/>
        </w:rPr>
      </w:pPr>
      <w:bookmarkStart w:id="11" w:name="dieu_6"/>
      <w:r w:rsidRPr="00D77994">
        <w:rPr>
          <w:rFonts w:eastAsia="Times New Roman" w:cs="Times New Roman"/>
          <w:b/>
          <w:bCs/>
          <w:color w:val="000000" w:themeColor="text1"/>
          <w:sz w:val="26"/>
          <w:szCs w:val="26"/>
          <w:lang w:val="vi-VN"/>
        </w:rPr>
        <w:t>Điều 6. Kế</w:t>
      </w:r>
      <w:r w:rsidR="00C17C03"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hoạch giảng dạy và học tập</w:t>
      </w:r>
      <w:bookmarkEnd w:id="11"/>
      <w:r w:rsidRPr="00D77994">
        <w:rPr>
          <w:rFonts w:eastAsia="Times New Roman" w:cs="Times New Roman"/>
          <w:b/>
          <w:bCs/>
          <w:color w:val="000000" w:themeColor="text1"/>
          <w:sz w:val="26"/>
          <w:szCs w:val="26"/>
        </w:rPr>
        <w:t xml:space="preserve"> </w:t>
      </w:r>
    </w:p>
    <w:p w14:paraId="7F75D34F" w14:textId="5F6DF323" w:rsidR="00576525" w:rsidRPr="00D77994" w:rsidRDefault="00576525"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1.</w:t>
      </w:r>
      <w:r w:rsidR="009026FC"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Kế hoạch giảng dạy và học tập chi tiết hóa việc tổ chức thực hiện các chương trình đào tạo theo năm học, học kỳ, phù hợp với hình thức đào tạo và phương thức tổ chức đào tạo.</w:t>
      </w:r>
    </w:p>
    <w:p w14:paraId="66387BBA" w14:textId="1598FBFA" w:rsidR="00576525" w:rsidRPr="00D77994" w:rsidRDefault="00576525"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2.</w:t>
      </w:r>
      <w:r w:rsidR="009026FC"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 xml:space="preserve">Kế hoạch năm học thể hiện những mốc thời gian chính của các hoạt động đào tạo trong năm học cho tất cả hình thức, chương trình đào tạo, được công bố kịp thời tới các bên liên quan trước khi bắt đầu năm học. </w:t>
      </w:r>
      <w:r w:rsidR="00DB6DF2" w:rsidRPr="00D77994">
        <w:rPr>
          <w:rFonts w:eastAsia="Times New Roman" w:cs="Times New Roman"/>
          <w:color w:val="000000" w:themeColor="text1"/>
          <w:sz w:val="26"/>
          <w:szCs w:val="26"/>
          <w:lang w:val="vi-VN"/>
        </w:rPr>
        <w:t xml:space="preserve">Một năm học có 02 học kỳ chính với tổng số tối </w:t>
      </w:r>
      <w:r w:rsidR="00DB6DF2" w:rsidRPr="00D77994">
        <w:rPr>
          <w:rFonts w:eastAsia="Times New Roman" w:cs="Times New Roman"/>
          <w:color w:val="000000" w:themeColor="text1"/>
          <w:sz w:val="26"/>
          <w:szCs w:val="26"/>
          <w:lang w:val="vi-VN"/>
        </w:rPr>
        <w:lastRenderedPageBreak/>
        <w:t>thiểu 30 tuần lên lớp. Ngoài các học kỳ chính, Nhà trường có thể tổ chức thêm học kỳ</w:t>
      </w:r>
      <w:r w:rsidR="007D3EF9" w:rsidRPr="00D77994">
        <w:rPr>
          <w:rFonts w:eastAsia="Times New Roman" w:cs="Times New Roman"/>
          <w:color w:val="000000" w:themeColor="text1"/>
          <w:sz w:val="26"/>
          <w:szCs w:val="26"/>
        </w:rPr>
        <w:t xml:space="preserve"> phụ</w:t>
      </w:r>
      <w:r w:rsidR="00DB6DF2" w:rsidRPr="00D77994">
        <w:rPr>
          <w:rFonts w:eastAsia="Times New Roman" w:cs="Times New Roman"/>
          <w:color w:val="000000" w:themeColor="text1"/>
          <w:sz w:val="26"/>
          <w:szCs w:val="26"/>
          <w:lang w:val="vi-VN"/>
        </w:rPr>
        <w:t>, học kỳ hè</w:t>
      </w:r>
      <w:r w:rsidR="00CE7559" w:rsidRPr="00D77994">
        <w:rPr>
          <w:rFonts w:eastAsia="Times New Roman" w:cs="Times New Roman"/>
          <w:color w:val="000000" w:themeColor="text1"/>
          <w:sz w:val="26"/>
          <w:szCs w:val="26"/>
        </w:rPr>
        <w:t>.</w:t>
      </w:r>
      <w:r w:rsidR="00DD1BE9" w:rsidRPr="00D77994">
        <w:rPr>
          <w:rFonts w:eastAsia="Times New Roman" w:cs="Times New Roman"/>
          <w:color w:val="000000" w:themeColor="text1"/>
          <w:sz w:val="26"/>
          <w:szCs w:val="26"/>
        </w:rPr>
        <w:t xml:space="preserve"> </w:t>
      </w:r>
      <w:r w:rsidR="00CE7559" w:rsidRPr="00D77994">
        <w:rPr>
          <w:rFonts w:eastAsia="Times New Roman" w:cs="Times New Roman"/>
          <w:color w:val="000000" w:themeColor="text1"/>
          <w:sz w:val="26"/>
          <w:szCs w:val="26"/>
        </w:rPr>
        <w:t>T</w:t>
      </w:r>
      <w:r w:rsidR="00015547" w:rsidRPr="00D77994">
        <w:rPr>
          <w:rFonts w:eastAsia="Times New Roman" w:cs="Times New Roman"/>
          <w:color w:val="000000" w:themeColor="text1"/>
          <w:sz w:val="26"/>
          <w:szCs w:val="26"/>
        </w:rPr>
        <w:t>rong trường hợp đặc biệt</w:t>
      </w:r>
      <w:r w:rsidR="00CE7559" w:rsidRPr="00D77994">
        <w:rPr>
          <w:rFonts w:eastAsia="Times New Roman" w:cs="Times New Roman"/>
          <w:color w:val="000000" w:themeColor="text1"/>
          <w:sz w:val="26"/>
          <w:szCs w:val="26"/>
        </w:rPr>
        <w:t>,</w:t>
      </w:r>
      <w:r w:rsidR="00DD1BE9" w:rsidRPr="00D77994">
        <w:rPr>
          <w:rFonts w:eastAsia="Times New Roman" w:cs="Times New Roman"/>
          <w:color w:val="000000" w:themeColor="text1"/>
          <w:sz w:val="26"/>
          <w:szCs w:val="26"/>
        </w:rPr>
        <w:t xml:space="preserve"> </w:t>
      </w:r>
      <w:r w:rsidR="00015547" w:rsidRPr="00D77994">
        <w:rPr>
          <w:rFonts w:eastAsia="Times New Roman" w:cs="Times New Roman"/>
          <w:color w:val="000000" w:themeColor="text1"/>
          <w:sz w:val="26"/>
          <w:szCs w:val="26"/>
        </w:rPr>
        <w:t>bất khả kháng (điều chỉnh kế hoạch do dịch bệnh, do điều động…)</w:t>
      </w:r>
      <w:r w:rsidR="00DD1BE9" w:rsidRPr="00D77994">
        <w:rPr>
          <w:rFonts w:eastAsia="Times New Roman" w:cs="Times New Roman"/>
          <w:color w:val="000000" w:themeColor="text1"/>
          <w:sz w:val="26"/>
          <w:szCs w:val="26"/>
        </w:rPr>
        <w:t>,</w:t>
      </w:r>
      <w:r w:rsidR="00015547" w:rsidRPr="00D77994">
        <w:rPr>
          <w:rFonts w:eastAsia="Times New Roman" w:cs="Times New Roman"/>
          <w:color w:val="000000" w:themeColor="text1"/>
          <w:sz w:val="26"/>
          <w:szCs w:val="26"/>
        </w:rPr>
        <w:t xml:space="preserve"> Ban Giám hiệu ủy</w:t>
      </w:r>
      <w:r w:rsidR="00DD1BE9" w:rsidRPr="00D77994">
        <w:rPr>
          <w:rFonts w:eastAsia="Times New Roman" w:cs="Times New Roman"/>
          <w:color w:val="000000" w:themeColor="text1"/>
          <w:sz w:val="26"/>
          <w:szCs w:val="26"/>
        </w:rPr>
        <w:t xml:space="preserve"> </w:t>
      </w:r>
      <w:r w:rsidR="00015547" w:rsidRPr="00D77994">
        <w:rPr>
          <w:rFonts w:eastAsia="Times New Roman" w:cs="Times New Roman"/>
          <w:color w:val="000000" w:themeColor="text1"/>
          <w:sz w:val="26"/>
          <w:szCs w:val="26"/>
        </w:rPr>
        <w:t>quyền cho Trưởng phòng Đào tạo xem xét quyết định</w:t>
      </w:r>
      <w:r w:rsidR="00DB6DF2" w:rsidRPr="00D77994">
        <w:rPr>
          <w:rFonts w:eastAsia="Times New Roman" w:cs="Times New Roman"/>
          <w:color w:val="000000" w:themeColor="text1"/>
          <w:sz w:val="26"/>
          <w:szCs w:val="26"/>
          <w:lang w:val="vi-VN"/>
        </w:rPr>
        <w:t>.</w:t>
      </w:r>
      <w:r w:rsidR="00DB6DF2" w:rsidRPr="00D77994">
        <w:rPr>
          <w:rFonts w:eastAsia="Times New Roman" w:cs="Times New Roman"/>
          <w:color w:val="000000" w:themeColor="text1"/>
          <w:sz w:val="26"/>
          <w:szCs w:val="26"/>
        </w:rPr>
        <w:t xml:space="preserve">  </w:t>
      </w:r>
    </w:p>
    <w:p w14:paraId="1FEF7C7E" w14:textId="51304E55" w:rsidR="00576525" w:rsidRPr="00D77994" w:rsidRDefault="00576525"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3.</w:t>
      </w:r>
      <w:r w:rsidR="009026FC"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Kế hoạch học kỳ bao gồm kế hoạch mở lớp, hình thức dạy và học (trực tiếp hoặc trực tuyến), lịch học, lịch thi của các học phần được tổ chức trong học kỳ cho các khoá học, chương trình đào tạo và hình thức đào tạo. Kế hoạch học kỳ phải được xây dựng và công bố kịp thời với đầy đủ thông tin cần thiết, bảo đảm thuận tiện cho sinh viên xây dựng kế hoạch học tập và đăng ký học tập.</w:t>
      </w:r>
    </w:p>
    <w:p w14:paraId="4187B328" w14:textId="2A9BD344" w:rsidR="00576525" w:rsidRPr="00D77994" w:rsidRDefault="00576525"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4.</w:t>
      </w:r>
      <w:r w:rsidR="009026FC"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Thời khoá biểu thể hiện thời gian, địa điểm, hoạt động dạy và học của từng lớp thuộc các khoá học, hình thức và chương trình đào tạo. Thời khóa biểu của các lớp học phần bình thường được bố trí đều trong các tuần của học kỳ. Trong trường hợp cần thiết phải xếp lịch học tập trung thời gian, số giờ giảng đối với một học phần bất kỳ không vượ</w:t>
      </w:r>
      <w:r w:rsidR="008C091C" w:rsidRPr="00D77994">
        <w:rPr>
          <w:rFonts w:eastAsia="Times New Roman" w:cs="Times New Roman"/>
          <w:color w:val="000000" w:themeColor="text1"/>
          <w:sz w:val="26"/>
          <w:szCs w:val="26"/>
          <w:lang w:val="vi-VN"/>
        </w:rPr>
        <w:t>t quá</w:t>
      </w:r>
      <w:r w:rsidR="00DD1BE9" w:rsidRPr="00D77994">
        <w:rPr>
          <w:rFonts w:eastAsia="Times New Roman" w:cs="Times New Roman"/>
          <w:color w:val="000000" w:themeColor="text1"/>
          <w:sz w:val="26"/>
          <w:szCs w:val="26"/>
        </w:rPr>
        <w:t xml:space="preserve"> </w:t>
      </w:r>
      <w:r w:rsidR="008C091C" w:rsidRPr="00D77994">
        <w:rPr>
          <w:rFonts w:eastAsia="Times New Roman" w:cs="Times New Roman"/>
          <w:color w:val="000000" w:themeColor="text1"/>
          <w:sz w:val="26"/>
          <w:szCs w:val="26"/>
          <w:lang w:val="vi-VN"/>
        </w:rPr>
        <w:t xml:space="preserve">15 </w:t>
      </w:r>
      <w:r w:rsidR="000235D5" w:rsidRPr="00D77994">
        <w:rPr>
          <w:rFonts w:eastAsia="Times New Roman" w:cs="Times New Roman"/>
          <w:color w:val="000000" w:themeColor="text1"/>
          <w:sz w:val="26"/>
          <w:szCs w:val="26"/>
        </w:rPr>
        <w:t>tiết</w:t>
      </w:r>
      <w:r w:rsidR="008C091C" w:rsidRPr="00D77994">
        <w:rPr>
          <w:rFonts w:eastAsia="Times New Roman" w:cs="Times New Roman"/>
          <w:color w:val="000000" w:themeColor="text1"/>
          <w:sz w:val="26"/>
          <w:szCs w:val="26"/>
          <w:lang w:val="vi-VN"/>
        </w:rPr>
        <w:t xml:space="preserve">/tuần và 4 </w:t>
      </w:r>
      <w:r w:rsidR="000235D5" w:rsidRPr="00D77994">
        <w:rPr>
          <w:rFonts w:eastAsia="Times New Roman" w:cs="Times New Roman"/>
          <w:color w:val="000000" w:themeColor="text1"/>
          <w:sz w:val="26"/>
          <w:szCs w:val="26"/>
        </w:rPr>
        <w:t>tiết</w:t>
      </w:r>
      <w:r w:rsidR="008C091C" w:rsidRPr="00D77994">
        <w:rPr>
          <w:rFonts w:eastAsia="Times New Roman" w:cs="Times New Roman"/>
          <w:color w:val="000000" w:themeColor="text1"/>
          <w:sz w:val="26"/>
          <w:szCs w:val="26"/>
          <w:lang w:val="vi-VN"/>
        </w:rPr>
        <w:t>/ngày</w:t>
      </w:r>
      <w:r w:rsidR="008C091C" w:rsidRPr="00D77994">
        <w:rPr>
          <w:rFonts w:eastAsia="Times New Roman" w:cs="Times New Roman"/>
          <w:color w:val="000000" w:themeColor="text1"/>
          <w:sz w:val="26"/>
          <w:szCs w:val="26"/>
        </w:rPr>
        <w:t>. Trong</w:t>
      </w:r>
      <w:r w:rsidR="00DD1BE9" w:rsidRPr="00D77994">
        <w:rPr>
          <w:rFonts w:eastAsia="Times New Roman" w:cs="Times New Roman"/>
          <w:color w:val="000000" w:themeColor="text1"/>
          <w:sz w:val="26"/>
          <w:szCs w:val="26"/>
        </w:rPr>
        <w:t xml:space="preserve"> </w:t>
      </w:r>
      <w:r w:rsidR="008C091C" w:rsidRPr="00D77994">
        <w:rPr>
          <w:rFonts w:eastAsia="Times New Roman" w:cs="Times New Roman"/>
          <w:color w:val="000000" w:themeColor="text1"/>
          <w:sz w:val="26"/>
          <w:szCs w:val="26"/>
        </w:rPr>
        <w:t>trường hợp đặc biệt</w:t>
      </w:r>
      <w:r w:rsidR="00DD1BE9" w:rsidRPr="00D77994">
        <w:rPr>
          <w:rFonts w:eastAsia="Times New Roman" w:cs="Times New Roman"/>
          <w:color w:val="000000" w:themeColor="text1"/>
          <w:sz w:val="26"/>
          <w:szCs w:val="26"/>
        </w:rPr>
        <w:t xml:space="preserve">, </w:t>
      </w:r>
      <w:r w:rsidR="008C091C" w:rsidRPr="00D77994">
        <w:rPr>
          <w:rFonts w:eastAsia="Times New Roman" w:cs="Times New Roman"/>
          <w:color w:val="000000" w:themeColor="text1"/>
          <w:sz w:val="26"/>
          <w:szCs w:val="26"/>
        </w:rPr>
        <w:t xml:space="preserve">Ban Giám hiệu ủy quyền cho Trưởng </w:t>
      </w:r>
      <w:r w:rsidR="00DD1BE9" w:rsidRPr="00D77994">
        <w:rPr>
          <w:rFonts w:eastAsia="Times New Roman" w:cs="Times New Roman"/>
          <w:color w:val="000000" w:themeColor="text1"/>
          <w:sz w:val="26"/>
          <w:szCs w:val="26"/>
        </w:rPr>
        <w:t>P</w:t>
      </w:r>
      <w:r w:rsidR="008C091C" w:rsidRPr="00D77994">
        <w:rPr>
          <w:rFonts w:eastAsia="Times New Roman" w:cs="Times New Roman"/>
          <w:color w:val="000000" w:themeColor="text1"/>
          <w:sz w:val="26"/>
          <w:szCs w:val="26"/>
        </w:rPr>
        <w:t>hòng Đào tạo quyết định.</w:t>
      </w:r>
    </w:p>
    <w:p w14:paraId="45C5E370" w14:textId="77777777" w:rsidR="00F16805" w:rsidRPr="00D77994" w:rsidRDefault="00576525" w:rsidP="00F16805">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5. Quy</w:t>
      </w:r>
      <w:r w:rsidR="009026FC" w:rsidRPr="00D77994">
        <w:rPr>
          <w:rFonts w:eastAsia="Times New Roman" w:cs="Times New Roman"/>
          <w:color w:val="000000" w:themeColor="text1"/>
          <w:sz w:val="26"/>
          <w:szCs w:val="26"/>
        </w:rPr>
        <w:t xml:space="preserve"> định về</w:t>
      </w:r>
      <w:r w:rsidR="00FD4DC6"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xây</w:t>
      </w:r>
      <w:r w:rsidR="00FD4DC6"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 xml:space="preserve">dựng kế </w:t>
      </w:r>
      <w:r w:rsidR="00F16805" w:rsidRPr="00D77994">
        <w:rPr>
          <w:rFonts w:eastAsia="Times New Roman" w:cs="Times New Roman"/>
          <w:color w:val="000000" w:themeColor="text1"/>
          <w:sz w:val="26"/>
          <w:szCs w:val="26"/>
        </w:rPr>
        <w:t xml:space="preserve">hoạch đào tạo tổng thể (KHTT): </w:t>
      </w:r>
    </w:p>
    <w:p w14:paraId="38DF98F7" w14:textId="4633F313" w:rsidR="00F16805" w:rsidRPr="00D77994" w:rsidRDefault="009026FC" w:rsidP="00F16805">
      <w:pPr>
        <w:shd w:val="clear" w:color="auto" w:fill="FFFFFF"/>
        <w:spacing w:before="120" w:after="120" w:line="288" w:lineRule="auto"/>
        <w:jc w:val="both"/>
        <w:rPr>
          <w:rFonts w:eastAsia="Times New Roman" w:cs="Times New Roman"/>
          <w:color w:val="000000" w:themeColor="text1"/>
          <w:sz w:val="26"/>
          <w:szCs w:val="26"/>
        </w:rPr>
      </w:pPr>
      <w:r w:rsidRPr="00D77994">
        <w:rPr>
          <w:rFonts w:cs="Times New Roman"/>
          <w:color w:val="000000" w:themeColor="text1"/>
          <w:sz w:val="26"/>
          <w:szCs w:val="26"/>
        </w:rPr>
        <w:t xml:space="preserve">a) </w:t>
      </w:r>
      <w:r w:rsidR="00576525" w:rsidRPr="00D77994">
        <w:rPr>
          <w:rFonts w:cs="Times New Roman"/>
          <w:color w:val="000000" w:themeColor="text1"/>
          <w:sz w:val="26"/>
          <w:szCs w:val="26"/>
        </w:rPr>
        <w:t>Kế</w:t>
      </w:r>
      <w:r w:rsidR="00FD4DC6" w:rsidRPr="00D77994">
        <w:rPr>
          <w:rFonts w:cs="Times New Roman"/>
          <w:color w:val="000000" w:themeColor="text1"/>
          <w:sz w:val="26"/>
          <w:szCs w:val="26"/>
        </w:rPr>
        <w:t xml:space="preserve"> </w:t>
      </w:r>
      <w:r w:rsidR="00576525" w:rsidRPr="00D77994">
        <w:rPr>
          <w:rFonts w:cs="Times New Roman"/>
          <w:color w:val="000000" w:themeColor="text1"/>
          <w:sz w:val="26"/>
          <w:szCs w:val="26"/>
        </w:rPr>
        <w:t>hoạch</w:t>
      </w:r>
      <w:r w:rsidR="00FD4DC6" w:rsidRPr="00D77994">
        <w:rPr>
          <w:rFonts w:cs="Times New Roman"/>
          <w:color w:val="000000" w:themeColor="text1"/>
          <w:sz w:val="26"/>
          <w:szCs w:val="26"/>
        </w:rPr>
        <w:t xml:space="preserve"> đào tạo </w:t>
      </w:r>
      <w:r w:rsidR="00576525" w:rsidRPr="00D77994">
        <w:rPr>
          <w:rFonts w:cs="Times New Roman"/>
          <w:color w:val="000000" w:themeColor="text1"/>
          <w:sz w:val="26"/>
          <w:szCs w:val="26"/>
        </w:rPr>
        <w:t>tổng thể hàng năm có tính chất bắt buộc thực hiện trong toàn Trường mà các đơn vị cá nhân có liên quan phả</w:t>
      </w:r>
      <w:r w:rsidR="00EB21EF" w:rsidRPr="00D77994">
        <w:rPr>
          <w:rFonts w:cs="Times New Roman"/>
          <w:color w:val="000000" w:themeColor="text1"/>
          <w:sz w:val="26"/>
          <w:szCs w:val="26"/>
        </w:rPr>
        <w:t>i tuân theo;</w:t>
      </w:r>
      <w:r w:rsidR="00576525" w:rsidRPr="00D77994">
        <w:rPr>
          <w:rFonts w:cs="Times New Roman"/>
          <w:color w:val="000000" w:themeColor="text1"/>
          <w:sz w:val="26"/>
          <w:szCs w:val="26"/>
        </w:rPr>
        <w:t xml:space="preserve"> </w:t>
      </w:r>
    </w:p>
    <w:p w14:paraId="2296D238" w14:textId="08BC33BF" w:rsidR="00F16805" w:rsidRPr="00D77994" w:rsidRDefault="009026FC" w:rsidP="00F16805">
      <w:pPr>
        <w:shd w:val="clear" w:color="auto" w:fill="FFFFFF"/>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 xml:space="preserve">b) </w:t>
      </w:r>
      <w:r w:rsidR="00576525" w:rsidRPr="00D77994">
        <w:rPr>
          <w:rFonts w:cs="Times New Roman"/>
          <w:color w:val="000000" w:themeColor="text1"/>
          <w:sz w:val="26"/>
          <w:szCs w:val="26"/>
        </w:rPr>
        <w:t>Kế hoạch</w:t>
      </w:r>
      <w:r w:rsidR="00A75132" w:rsidRPr="00D77994">
        <w:rPr>
          <w:rFonts w:cs="Times New Roman"/>
          <w:color w:val="000000" w:themeColor="text1"/>
          <w:sz w:val="26"/>
          <w:szCs w:val="26"/>
        </w:rPr>
        <w:t xml:space="preserve"> đào tạo</w:t>
      </w:r>
      <w:r w:rsidR="00576525" w:rsidRPr="00D77994">
        <w:rPr>
          <w:rFonts w:cs="Times New Roman"/>
          <w:color w:val="000000" w:themeColor="text1"/>
          <w:sz w:val="26"/>
          <w:szCs w:val="26"/>
        </w:rPr>
        <w:t xml:space="preserve"> tổng thể cơ bản phải </w:t>
      </w:r>
      <w:r w:rsidR="00FF6208" w:rsidRPr="00D77994">
        <w:rPr>
          <w:rFonts w:cs="Times New Roman"/>
          <w:color w:val="000000" w:themeColor="text1"/>
          <w:sz w:val="26"/>
          <w:szCs w:val="26"/>
        </w:rPr>
        <w:t>đề cập</w:t>
      </w:r>
      <w:r w:rsidR="00576525" w:rsidRPr="00D77994">
        <w:rPr>
          <w:rFonts w:cs="Times New Roman"/>
          <w:color w:val="000000" w:themeColor="text1"/>
          <w:sz w:val="26"/>
          <w:szCs w:val="26"/>
        </w:rPr>
        <w:t xml:space="preserve"> hết các hoạt động giảng dạy chính sẽ xảy ra trong một năm học và quy định thời gian cụ thể cho từng hoạt độ</w:t>
      </w:r>
      <w:r w:rsidR="00EB21EF" w:rsidRPr="00D77994">
        <w:rPr>
          <w:rFonts w:cs="Times New Roman"/>
          <w:color w:val="000000" w:themeColor="text1"/>
          <w:sz w:val="26"/>
          <w:szCs w:val="26"/>
        </w:rPr>
        <w:t>ng;</w:t>
      </w:r>
    </w:p>
    <w:p w14:paraId="4D851F0A" w14:textId="26E42F68" w:rsidR="00F16805" w:rsidRPr="00D77994" w:rsidRDefault="00F16805" w:rsidP="00F16805">
      <w:pPr>
        <w:shd w:val="clear" w:color="auto" w:fill="FFFFFF"/>
        <w:spacing w:before="120" w:after="120" w:line="288" w:lineRule="auto"/>
        <w:jc w:val="both"/>
        <w:rPr>
          <w:color w:val="000000" w:themeColor="text1"/>
          <w:sz w:val="26"/>
          <w:szCs w:val="26"/>
        </w:rPr>
      </w:pPr>
      <w:r w:rsidRPr="00D77994">
        <w:rPr>
          <w:rFonts w:cs="Times New Roman"/>
          <w:color w:val="000000" w:themeColor="text1"/>
          <w:sz w:val="26"/>
          <w:szCs w:val="26"/>
        </w:rPr>
        <w:t xml:space="preserve">c) </w:t>
      </w:r>
      <w:r w:rsidR="00576525" w:rsidRPr="00D77994">
        <w:rPr>
          <w:color w:val="000000" w:themeColor="text1"/>
          <w:sz w:val="26"/>
          <w:szCs w:val="26"/>
        </w:rPr>
        <w:t xml:space="preserve">Phòng Đào tạo chịu trách nhiệm tổ chức xây dựng KHTT. Chậm nhất 1 tháng trước kỳ nghỉ hè, KHTT phải được </w:t>
      </w:r>
      <w:r w:rsidRPr="00D77994">
        <w:rPr>
          <w:color w:val="000000" w:themeColor="text1"/>
          <w:sz w:val="26"/>
          <w:szCs w:val="26"/>
        </w:rPr>
        <w:t>Hiệu trưởng phê duyệ</w:t>
      </w:r>
      <w:r w:rsidR="00EB21EF" w:rsidRPr="00D77994">
        <w:rPr>
          <w:color w:val="000000" w:themeColor="text1"/>
          <w:sz w:val="26"/>
          <w:szCs w:val="26"/>
        </w:rPr>
        <w:t>t;</w:t>
      </w:r>
    </w:p>
    <w:p w14:paraId="39A504FA" w14:textId="3B9898E9" w:rsidR="00F16805" w:rsidRPr="00D77994" w:rsidRDefault="00F16805" w:rsidP="00F16805">
      <w:pPr>
        <w:shd w:val="clear" w:color="auto" w:fill="FFFFFF"/>
        <w:spacing w:before="120" w:after="120" w:line="288" w:lineRule="auto"/>
        <w:jc w:val="both"/>
        <w:rPr>
          <w:color w:val="000000" w:themeColor="text1"/>
          <w:sz w:val="26"/>
          <w:szCs w:val="26"/>
        </w:rPr>
      </w:pPr>
      <w:r w:rsidRPr="00D77994">
        <w:rPr>
          <w:color w:val="000000" w:themeColor="text1"/>
          <w:sz w:val="26"/>
          <w:szCs w:val="26"/>
        </w:rPr>
        <w:t xml:space="preserve">d) </w:t>
      </w:r>
      <w:r w:rsidR="00576525" w:rsidRPr="00D77994">
        <w:rPr>
          <w:color w:val="000000" w:themeColor="text1"/>
          <w:sz w:val="26"/>
          <w:szCs w:val="26"/>
        </w:rPr>
        <w:t>Việc xây dựng KHTT mang tính kế thừa, có bổ sung sửa đổi thêm các nội dung cần thiết; Dự thảo KHTT phải được gửi tới tất cả các đơn vị trong Trường để thông báo góp ý trước khi ban hành chính thứ</w:t>
      </w:r>
      <w:r w:rsidR="00EB21EF" w:rsidRPr="00D77994">
        <w:rPr>
          <w:color w:val="000000" w:themeColor="text1"/>
          <w:sz w:val="26"/>
          <w:szCs w:val="26"/>
        </w:rPr>
        <w:t>c;</w:t>
      </w:r>
    </w:p>
    <w:p w14:paraId="43F6159A" w14:textId="6E7648C2" w:rsidR="00F16805" w:rsidRPr="00D77994" w:rsidRDefault="00EF2187" w:rsidP="00F16805">
      <w:pPr>
        <w:shd w:val="clear" w:color="auto" w:fill="FFFFFF"/>
        <w:spacing w:before="120" w:after="120" w:line="288" w:lineRule="auto"/>
        <w:jc w:val="both"/>
        <w:rPr>
          <w:color w:val="000000" w:themeColor="text1"/>
          <w:sz w:val="26"/>
          <w:szCs w:val="26"/>
        </w:rPr>
      </w:pPr>
      <w:r w:rsidRPr="00D77994">
        <w:rPr>
          <w:color w:val="000000" w:themeColor="text1"/>
          <w:sz w:val="26"/>
          <w:szCs w:val="26"/>
        </w:rPr>
        <w:t>e</w:t>
      </w:r>
      <w:r w:rsidR="00F16805" w:rsidRPr="00D77994">
        <w:rPr>
          <w:color w:val="000000" w:themeColor="text1"/>
          <w:sz w:val="26"/>
          <w:szCs w:val="26"/>
        </w:rPr>
        <w:t xml:space="preserve">) </w:t>
      </w:r>
      <w:r w:rsidR="00576525" w:rsidRPr="00D77994">
        <w:rPr>
          <w:color w:val="000000" w:themeColor="text1"/>
          <w:sz w:val="26"/>
          <w:szCs w:val="26"/>
        </w:rPr>
        <w:t xml:space="preserve">Hiệu trưởng </w:t>
      </w:r>
      <w:r w:rsidR="00FF6208" w:rsidRPr="00D77994">
        <w:rPr>
          <w:color w:val="000000" w:themeColor="text1"/>
          <w:sz w:val="26"/>
          <w:szCs w:val="26"/>
        </w:rPr>
        <w:t>quyết định</w:t>
      </w:r>
      <w:r w:rsidR="00576525" w:rsidRPr="00D77994">
        <w:rPr>
          <w:color w:val="000000" w:themeColor="text1"/>
          <w:sz w:val="26"/>
          <w:szCs w:val="26"/>
        </w:rPr>
        <w:t xml:space="preserve"> điều chỉnh, sửa đổi KHTT khi thật cần thiết, cho phép một lớp hay một khối lớp nghỉ học một số buổi ngoài các ngày nghỉ theo quy định của nhà nước</w:t>
      </w:r>
      <w:r w:rsidR="0041715E" w:rsidRPr="00D77994">
        <w:rPr>
          <w:color w:val="000000" w:themeColor="text1"/>
          <w:sz w:val="26"/>
          <w:szCs w:val="26"/>
        </w:rPr>
        <w:t xml:space="preserve"> hoặc điều chỉnh kế hoạch do thiên tai, dịch bệnh</w:t>
      </w:r>
      <w:r w:rsidR="00576525" w:rsidRPr="00D77994">
        <w:rPr>
          <w:color w:val="000000" w:themeColor="text1"/>
          <w:sz w:val="26"/>
          <w:szCs w:val="26"/>
        </w:rPr>
        <w:t>.</w:t>
      </w:r>
      <w:r w:rsidR="0038687C" w:rsidRPr="00D77994">
        <w:rPr>
          <w:color w:val="000000" w:themeColor="text1"/>
          <w:sz w:val="26"/>
          <w:szCs w:val="26"/>
        </w:rPr>
        <w:t xml:space="preserve"> Và không thay đổi mục tiêu và nội dung chính củ</w:t>
      </w:r>
      <w:r w:rsidR="00EB21EF" w:rsidRPr="00D77994">
        <w:rPr>
          <w:color w:val="000000" w:themeColor="text1"/>
          <w:sz w:val="26"/>
          <w:szCs w:val="26"/>
        </w:rPr>
        <w:t>a KHTT;</w:t>
      </w:r>
    </w:p>
    <w:p w14:paraId="0BC1E87C" w14:textId="7659D8B5" w:rsidR="00576525" w:rsidRPr="00D77994" w:rsidRDefault="00EF2187" w:rsidP="00F16805">
      <w:pPr>
        <w:shd w:val="clear" w:color="auto" w:fill="FFFFFF"/>
        <w:spacing w:before="120" w:after="120" w:line="288" w:lineRule="auto"/>
        <w:jc w:val="both"/>
        <w:rPr>
          <w:rFonts w:cs="Times New Roman"/>
          <w:color w:val="000000" w:themeColor="text1"/>
          <w:sz w:val="26"/>
          <w:szCs w:val="26"/>
        </w:rPr>
      </w:pPr>
      <w:r w:rsidRPr="00D77994">
        <w:rPr>
          <w:color w:val="000000" w:themeColor="text1"/>
          <w:sz w:val="26"/>
          <w:szCs w:val="26"/>
        </w:rPr>
        <w:t>f</w:t>
      </w:r>
      <w:r w:rsidR="00F16805" w:rsidRPr="00D77994">
        <w:rPr>
          <w:color w:val="000000" w:themeColor="text1"/>
          <w:sz w:val="26"/>
          <w:szCs w:val="26"/>
        </w:rPr>
        <w:t xml:space="preserve">) </w:t>
      </w:r>
      <w:r w:rsidR="00576525" w:rsidRPr="00D77994">
        <w:rPr>
          <w:color w:val="000000" w:themeColor="text1"/>
          <w:sz w:val="26"/>
          <w:szCs w:val="26"/>
        </w:rPr>
        <w:t>Các bước thực hiện</w:t>
      </w:r>
      <w:r w:rsidR="00FF6208" w:rsidRPr="00D77994">
        <w:rPr>
          <w:color w:val="000000" w:themeColor="text1"/>
          <w:sz w:val="26"/>
          <w:szCs w:val="26"/>
        </w:rPr>
        <w:t xml:space="preserve"> xây dựng KHTT</w:t>
      </w:r>
      <w:r w:rsidR="00EB39BA" w:rsidRPr="00D77994">
        <w:rPr>
          <w:color w:val="000000" w:themeColor="text1"/>
          <w:sz w:val="26"/>
          <w:szCs w:val="26"/>
        </w:rPr>
        <w:t xml:space="preserve"> </w:t>
      </w:r>
      <w:r w:rsidR="00327D16" w:rsidRPr="00D77994">
        <w:rPr>
          <w:color w:val="000000" w:themeColor="text1"/>
          <w:sz w:val="26"/>
          <w:szCs w:val="26"/>
        </w:rPr>
        <w:t>nêu tại</w:t>
      </w:r>
      <w:r w:rsidR="00A16D1E" w:rsidRPr="00D77994">
        <w:rPr>
          <w:color w:val="000000" w:themeColor="text1"/>
          <w:sz w:val="26"/>
          <w:szCs w:val="26"/>
        </w:rPr>
        <w:t xml:space="preserve"> </w:t>
      </w:r>
      <w:r w:rsidR="00897B2A" w:rsidRPr="00D77994">
        <w:rPr>
          <w:color w:val="000000" w:themeColor="text1"/>
          <w:sz w:val="26"/>
          <w:szCs w:val="26"/>
        </w:rPr>
        <w:t>P</w:t>
      </w:r>
      <w:r w:rsidR="00EB39BA" w:rsidRPr="00D77994">
        <w:rPr>
          <w:color w:val="000000" w:themeColor="text1"/>
          <w:sz w:val="26"/>
          <w:szCs w:val="26"/>
        </w:rPr>
        <w:t>hụ lục 1</w:t>
      </w:r>
      <w:r w:rsidR="00897B2A" w:rsidRPr="00D77994">
        <w:rPr>
          <w:color w:val="000000" w:themeColor="text1"/>
          <w:sz w:val="26"/>
          <w:szCs w:val="26"/>
        </w:rPr>
        <w:t>.</w:t>
      </w:r>
    </w:p>
    <w:p w14:paraId="01E2925C" w14:textId="77777777" w:rsidR="00922658" w:rsidRPr="00D77994" w:rsidRDefault="00A41AD2" w:rsidP="00922658">
      <w:pPr>
        <w:spacing w:before="120" w:after="120" w:line="288" w:lineRule="auto"/>
        <w:jc w:val="both"/>
        <w:rPr>
          <w:rFonts w:cs="Times New Roman"/>
          <w:strike/>
          <w:color w:val="000000" w:themeColor="text1"/>
          <w:sz w:val="26"/>
          <w:szCs w:val="26"/>
        </w:rPr>
      </w:pPr>
      <w:r w:rsidRPr="00D77994">
        <w:rPr>
          <w:rFonts w:cs="Times New Roman"/>
          <w:color w:val="000000" w:themeColor="text1"/>
          <w:sz w:val="26"/>
          <w:szCs w:val="26"/>
        </w:rPr>
        <w:t xml:space="preserve">6. </w:t>
      </w:r>
      <w:r w:rsidR="00576525" w:rsidRPr="00D77994">
        <w:rPr>
          <w:rFonts w:cs="Times New Roman"/>
          <w:color w:val="000000" w:themeColor="text1"/>
          <w:sz w:val="26"/>
          <w:szCs w:val="26"/>
        </w:rPr>
        <w:t>Xây</w:t>
      </w:r>
      <w:r w:rsidR="009026FC" w:rsidRPr="00D77994">
        <w:rPr>
          <w:rFonts w:cs="Times New Roman"/>
          <w:color w:val="000000" w:themeColor="text1"/>
          <w:sz w:val="26"/>
          <w:szCs w:val="26"/>
        </w:rPr>
        <w:t xml:space="preserve"> </w:t>
      </w:r>
      <w:r w:rsidR="00576525" w:rsidRPr="00D77994">
        <w:rPr>
          <w:rFonts w:cs="Times New Roman"/>
          <w:color w:val="000000" w:themeColor="text1"/>
          <w:sz w:val="26"/>
          <w:szCs w:val="26"/>
        </w:rPr>
        <w:t>dựng</w:t>
      </w:r>
      <w:r w:rsidR="009026FC" w:rsidRPr="00D77994">
        <w:rPr>
          <w:rFonts w:cs="Times New Roman"/>
          <w:color w:val="000000" w:themeColor="text1"/>
          <w:sz w:val="26"/>
          <w:szCs w:val="26"/>
        </w:rPr>
        <w:t xml:space="preserve"> </w:t>
      </w:r>
      <w:r w:rsidR="00576525" w:rsidRPr="00D77994">
        <w:rPr>
          <w:rFonts w:cs="Times New Roman"/>
          <w:color w:val="000000" w:themeColor="text1"/>
          <w:sz w:val="26"/>
          <w:szCs w:val="26"/>
        </w:rPr>
        <w:t>báo</w:t>
      </w:r>
      <w:r w:rsidR="009026FC" w:rsidRPr="00D77994">
        <w:rPr>
          <w:rFonts w:cs="Times New Roman"/>
          <w:color w:val="000000" w:themeColor="text1"/>
          <w:sz w:val="26"/>
          <w:szCs w:val="26"/>
        </w:rPr>
        <w:t xml:space="preserve"> </w:t>
      </w:r>
      <w:r w:rsidR="00576525" w:rsidRPr="00D77994">
        <w:rPr>
          <w:rFonts w:cs="Times New Roman"/>
          <w:color w:val="000000" w:themeColor="text1"/>
          <w:sz w:val="26"/>
          <w:szCs w:val="26"/>
        </w:rPr>
        <w:t>giảng và thời khóa biểu chi tiết</w:t>
      </w:r>
      <w:r w:rsidR="009026FC" w:rsidRPr="00D77994">
        <w:rPr>
          <w:rFonts w:cs="Times New Roman"/>
          <w:color w:val="000000" w:themeColor="text1"/>
          <w:sz w:val="26"/>
          <w:szCs w:val="26"/>
        </w:rPr>
        <w:t>:</w:t>
      </w:r>
    </w:p>
    <w:p w14:paraId="1CDB4AB3" w14:textId="1450BFC1" w:rsidR="00576525" w:rsidRPr="00D77994" w:rsidRDefault="00576525" w:rsidP="00922658">
      <w:pPr>
        <w:spacing w:before="120" w:after="120" w:line="288" w:lineRule="auto"/>
        <w:jc w:val="both"/>
        <w:rPr>
          <w:rFonts w:cs="Times New Roman"/>
          <w:strike/>
          <w:color w:val="000000" w:themeColor="text1"/>
          <w:sz w:val="26"/>
          <w:szCs w:val="26"/>
        </w:rPr>
      </w:pPr>
      <w:r w:rsidRPr="00D77994">
        <w:rPr>
          <w:rFonts w:cs="Times New Roman"/>
          <w:color w:val="000000" w:themeColor="text1"/>
          <w:sz w:val="26"/>
          <w:szCs w:val="26"/>
        </w:rPr>
        <w:t xml:space="preserve">Các hoạt động giảng dạy học tập trên KHTT được quy định cụ thể trên Thời </w:t>
      </w:r>
      <w:r w:rsidR="00327D16" w:rsidRPr="00D77994">
        <w:rPr>
          <w:rFonts w:cs="Times New Roman"/>
          <w:color w:val="000000" w:themeColor="text1"/>
          <w:sz w:val="26"/>
          <w:szCs w:val="26"/>
        </w:rPr>
        <w:t>k</w:t>
      </w:r>
      <w:r w:rsidRPr="00D77994">
        <w:rPr>
          <w:rFonts w:cs="Times New Roman"/>
          <w:color w:val="000000" w:themeColor="text1"/>
          <w:sz w:val="26"/>
          <w:szCs w:val="26"/>
        </w:rPr>
        <w:t xml:space="preserve">hóa </w:t>
      </w:r>
      <w:r w:rsidR="00327D16" w:rsidRPr="00D77994">
        <w:rPr>
          <w:rFonts w:cs="Times New Roman"/>
          <w:color w:val="000000" w:themeColor="text1"/>
          <w:sz w:val="26"/>
          <w:szCs w:val="26"/>
        </w:rPr>
        <w:t>b</w:t>
      </w:r>
      <w:r w:rsidRPr="00D77994">
        <w:rPr>
          <w:rFonts w:cs="Times New Roman"/>
          <w:color w:val="000000" w:themeColor="text1"/>
          <w:sz w:val="26"/>
          <w:szCs w:val="26"/>
        </w:rPr>
        <w:t>iểu. Thời khóa biểu</w:t>
      </w:r>
      <w:r w:rsidR="00327D16" w:rsidRPr="00D77994">
        <w:rPr>
          <w:rFonts w:cs="Times New Roman"/>
          <w:color w:val="000000" w:themeColor="text1"/>
          <w:sz w:val="26"/>
          <w:szCs w:val="26"/>
        </w:rPr>
        <w:t xml:space="preserve"> (TKB)</w:t>
      </w:r>
      <w:r w:rsidRPr="00D77994">
        <w:rPr>
          <w:rFonts w:cs="Times New Roman"/>
          <w:color w:val="000000" w:themeColor="text1"/>
          <w:sz w:val="26"/>
          <w:szCs w:val="26"/>
        </w:rPr>
        <w:t xml:space="preserve"> là một văn bản mang tính bắt buộc, các cá nhân và đơn vị phải tuân theo.</w:t>
      </w:r>
    </w:p>
    <w:p w14:paraId="23CD6BA7" w14:textId="109D1AA2" w:rsidR="00576525" w:rsidRPr="00D77994" w:rsidRDefault="00576525" w:rsidP="000A1543">
      <w:pPr>
        <w:pStyle w:val="ListParagraph"/>
        <w:numPr>
          <w:ilvl w:val="1"/>
          <w:numId w:val="9"/>
        </w:numPr>
        <w:spacing w:before="120" w:after="120" w:line="288" w:lineRule="auto"/>
        <w:ind w:left="720" w:hanging="360"/>
        <w:jc w:val="both"/>
        <w:rPr>
          <w:rFonts w:cs="Times New Roman"/>
          <w:color w:val="000000" w:themeColor="text1"/>
          <w:sz w:val="26"/>
          <w:szCs w:val="26"/>
        </w:rPr>
      </w:pPr>
      <w:r w:rsidRPr="00D77994">
        <w:rPr>
          <w:rFonts w:cs="Times New Roman"/>
          <w:color w:val="000000" w:themeColor="text1"/>
          <w:sz w:val="26"/>
          <w:szCs w:val="26"/>
        </w:rPr>
        <w:lastRenderedPageBreak/>
        <w:t xml:space="preserve">Ít nhất 2 tuần trước khi bắt đầu giảng dạy một </w:t>
      </w:r>
      <w:r w:rsidR="00535279" w:rsidRPr="00D77994">
        <w:rPr>
          <w:rFonts w:cs="Times New Roman"/>
          <w:color w:val="000000" w:themeColor="text1"/>
          <w:sz w:val="26"/>
          <w:szCs w:val="26"/>
        </w:rPr>
        <w:t>học phần</w:t>
      </w:r>
      <w:r w:rsidRPr="00D77994">
        <w:rPr>
          <w:rFonts w:cs="Times New Roman"/>
          <w:color w:val="000000" w:themeColor="text1"/>
          <w:sz w:val="26"/>
          <w:szCs w:val="26"/>
        </w:rPr>
        <w:t xml:space="preserve">, Phòng Đào tạo phải lên được thời khóa biểu của </w:t>
      </w:r>
      <w:r w:rsidR="00535279" w:rsidRPr="00D77994">
        <w:rPr>
          <w:rFonts w:cs="Times New Roman"/>
          <w:color w:val="000000" w:themeColor="text1"/>
          <w:sz w:val="26"/>
          <w:szCs w:val="26"/>
        </w:rPr>
        <w:t xml:space="preserve">học phần </w:t>
      </w:r>
      <w:r w:rsidRPr="00D77994">
        <w:rPr>
          <w:rFonts w:cs="Times New Roman"/>
          <w:color w:val="000000" w:themeColor="text1"/>
          <w:sz w:val="26"/>
          <w:szCs w:val="26"/>
        </w:rPr>
        <w:t>đó để gửi đến các đơn vị, cá nhân liên quan trong Trường và công bố cho sinh viên;</w:t>
      </w:r>
    </w:p>
    <w:p w14:paraId="1AA7A91B" w14:textId="3F5017C7" w:rsidR="00576525" w:rsidRPr="00D77994" w:rsidRDefault="00576525" w:rsidP="000A1543">
      <w:pPr>
        <w:pStyle w:val="ListParagraph"/>
        <w:numPr>
          <w:ilvl w:val="1"/>
          <w:numId w:val="9"/>
        </w:numPr>
        <w:tabs>
          <w:tab w:val="left" w:pos="1170"/>
        </w:tabs>
        <w:spacing w:before="120" w:after="120" w:line="288" w:lineRule="auto"/>
        <w:ind w:left="810" w:hanging="450"/>
        <w:jc w:val="both"/>
        <w:rPr>
          <w:rFonts w:cs="Times New Roman"/>
          <w:color w:val="000000" w:themeColor="text1"/>
          <w:sz w:val="26"/>
          <w:szCs w:val="26"/>
        </w:rPr>
      </w:pPr>
      <w:r w:rsidRPr="00D77994">
        <w:rPr>
          <w:rFonts w:cs="Times New Roman"/>
          <w:color w:val="000000" w:themeColor="text1"/>
          <w:sz w:val="26"/>
          <w:szCs w:val="26"/>
        </w:rPr>
        <w:t xml:space="preserve">Để có TKB hợp lý, </w:t>
      </w:r>
      <w:r w:rsidR="0038687C" w:rsidRPr="00D77994">
        <w:rPr>
          <w:rFonts w:cs="Times New Roman"/>
          <w:color w:val="000000" w:themeColor="text1"/>
          <w:sz w:val="26"/>
          <w:szCs w:val="26"/>
        </w:rPr>
        <w:t xml:space="preserve">trước mỗi giai đoạn của từng học kỳ </w:t>
      </w:r>
      <w:r w:rsidRPr="00D77994">
        <w:rPr>
          <w:rFonts w:cs="Times New Roman"/>
          <w:color w:val="000000" w:themeColor="text1"/>
          <w:sz w:val="26"/>
          <w:szCs w:val="26"/>
        </w:rPr>
        <w:t>Trưởng các đơn vị liên quan phải cung cấp các thông tin cần thiết cho Phòng Đào tạo như:</w:t>
      </w:r>
    </w:p>
    <w:p w14:paraId="2D0F3691" w14:textId="67B35268" w:rsidR="00576525" w:rsidRPr="00D77994" w:rsidRDefault="00576525" w:rsidP="000A1543">
      <w:pPr>
        <w:pStyle w:val="ListParagraph"/>
        <w:numPr>
          <w:ilvl w:val="0"/>
          <w:numId w:val="4"/>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Các biến động về phòng học (P</w:t>
      </w:r>
      <w:r w:rsidR="00893B16" w:rsidRPr="00D77994">
        <w:rPr>
          <w:rFonts w:cs="Times New Roman"/>
          <w:color w:val="000000" w:themeColor="text1"/>
          <w:sz w:val="26"/>
          <w:szCs w:val="26"/>
        </w:rPr>
        <w:t>hòng Quả</w:t>
      </w:r>
      <w:r w:rsidR="00451427" w:rsidRPr="00D77994">
        <w:rPr>
          <w:rFonts w:cs="Times New Roman"/>
          <w:color w:val="000000" w:themeColor="text1"/>
          <w:sz w:val="26"/>
          <w:szCs w:val="26"/>
        </w:rPr>
        <w:t xml:space="preserve">n trị </w:t>
      </w:r>
      <w:r w:rsidR="00893B16" w:rsidRPr="00D77994">
        <w:rPr>
          <w:rFonts w:cs="Times New Roman"/>
          <w:color w:val="000000" w:themeColor="text1"/>
          <w:sz w:val="26"/>
          <w:szCs w:val="26"/>
        </w:rPr>
        <w:t>- Thiết bị</w:t>
      </w:r>
      <w:r w:rsidRPr="00D77994">
        <w:rPr>
          <w:rFonts w:cs="Times New Roman"/>
          <w:color w:val="000000" w:themeColor="text1"/>
          <w:sz w:val="26"/>
          <w:szCs w:val="26"/>
        </w:rPr>
        <w:t>);</w:t>
      </w:r>
    </w:p>
    <w:p w14:paraId="3BAD36A3" w14:textId="387FDC5F" w:rsidR="00576525" w:rsidRPr="00D77994" w:rsidRDefault="00576525" w:rsidP="000A1543">
      <w:pPr>
        <w:pStyle w:val="ListParagraph"/>
        <w:numPr>
          <w:ilvl w:val="0"/>
          <w:numId w:val="4"/>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 xml:space="preserve">Số lượng và tên các cán bộ có thể giảng dạy </w:t>
      </w:r>
      <w:r w:rsidR="00535279" w:rsidRPr="00D77994">
        <w:rPr>
          <w:rFonts w:cs="Times New Roman"/>
          <w:color w:val="000000" w:themeColor="text1"/>
          <w:sz w:val="26"/>
          <w:szCs w:val="26"/>
        </w:rPr>
        <w:t xml:space="preserve">học phần </w:t>
      </w:r>
      <w:r w:rsidRPr="00D77994">
        <w:rPr>
          <w:rFonts w:cs="Times New Roman"/>
          <w:color w:val="000000" w:themeColor="text1"/>
          <w:sz w:val="26"/>
          <w:szCs w:val="26"/>
        </w:rPr>
        <w:t>(</w:t>
      </w:r>
      <w:r w:rsidR="00DD1BE9" w:rsidRPr="00D77994">
        <w:rPr>
          <w:rFonts w:cs="Times New Roman"/>
          <w:color w:val="000000" w:themeColor="text1"/>
          <w:sz w:val="26"/>
          <w:szCs w:val="26"/>
        </w:rPr>
        <w:t xml:space="preserve">Khoa, </w:t>
      </w:r>
      <w:r w:rsidRPr="00D77994">
        <w:rPr>
          <w:rFonts w:cs="Times New Roman"/>
          <w:color w:val="000000" w:themeColor="text1"/>
          <w:sz w:val="26"/>
          <w:szCs w:val="26"/>
        </w:rPr>
        <w:t>Bộ môn);</w:t>
      </w:r>
    </w:p>
    <w:p w14:paraId="7F15DC82" w14:textId="77777777" w:rsidR="00576525" w:rsidRPr="00D77994" w:rsidRDefault="00576525" w:rsidP="000A1543">
      <w:pPr>
        <w:pStyle w:val="ListParagraph"/>
        <w:numPr>
          <w:ilvl w:val="0"/>
          <w:numId w:val="4"/>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Các yêu cầu đặc biệt về ghép lớp, chia nhóm v.v. (Khoa, Bộ môn);</w:t>
      </w:r>
    </w:p>
    <w:p w14:paraId="04B96A81" w14:textId="012AF20C" w:rsidR="00576525" w:rsidRPr="00D77994" w:rsidRDefault="00576525" w:rsidP="000A1543">
      <w:pPr>
        <w:pStyle w:val="ListParagraph"/>
        <w:numPr>
          <w:ilvl w:val="0"/>
          <w:numId w:val="4"/>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Các yêu cầu, hoàn cảnh đặc biệt của giả</w:t>
      </w:r>
      <w:r w:rsidR="00DF7E3D" w:rsidRPr="00D77994">
        <w:rPr>
          <w:rFonts w:cs="Times New Roman"/>
          <w:color w:val="000000" w:themeColor="text1"/>
          <w:sz w:val="26"/>
          <w:szCs w:val="26"/>
        </w:rPr>
        <w:t>ng viên.</w:t>
      </w:r>
    </w:p>
    <w:p w14:paraId="58379354" w14:textId="000C73CD" w:rsidR="00576525" w:rsidRPr="00D77994" w:rsidRDefault="00576525" w:rsidP="000A1543">
      <w:pPr>
        <w:pStyle w:val="Content"/>
        <w:numPr>
          <w:ilvl w:val="1"/>
          <w:numId w:val="9"/>
        </w:numPr>
        <w:spacing w:after="120" w:line="288" w:lineRule="auto"/>
        <w:ind w:left="810" w:hanging="450"/>
        <w:rPr>
          <w:color w:val="000000" w:themeColor="text1"/>
          <w:sz w:val="26"/>
          <w:szCs w:val="26"/>
        </w:rPr>
      </w:pPr>
      <w:r w:rsidRPr="00D77994">
        <w:rPr>
          <w:color w:val="000000" w:themeColor="text1"/>
          <w:sz w:val="26"/>
          <w:szCs w:val="26"/>
        </w:rPr>
        <w:t>Phòng Đào tạo chịu trách nhiệm theo dõi việc thực hiện và điều chỉnh TKB đối với các trường hợp đặc biệt (cán bộ ốm đau, có quyết định của Hiệu trưởng cho chuyển công tác, cho đi học v.v.), Trưởng đơn vị quản lý cán bộ đề xuất với Phòng Đào tạo để xem xét điều chỉnh. Mọi điều chỉnh TKB phải được thông báo lại cho tất cả các bên có liên quan; Phòng Đào tạo chịu trách nhiệm xem xét, điều chỉnh TKB khi có phát sinh đối với những trường hợp đặc biệt;</w:t>
      </w:r>
    </w:p>
    <w:p w14:paraId="158113E0" w14:textId="77777777" w:rsidR="00DF7E3D" w:rsidRPr="00D77994" w:rsidRDefault="00576525" w:rsidP="00DF7E3D">
      <w:pPr>
        <w:pStyle w:val="Content"/>
        <w:numPr>
          <w:ilvl w:val="1"/>
          <w:numId w:val="9"/>
        </w:numPr>
        <w:spacing w:after="120" w:line="288" w:lineRule="auto"/>
        <w:ind w:left="720" w:hanging="360"/>
        <w:rPr>
          <w:color w:val="000000" w:themeColor="text1"/>
          <w:sz w:val="26"/>
          <w:szCs w:val="26"/>
        </w:rPr>
      </w:pPr>
      <w:r w:rsidRPr="00D77994">
        <w:rPr>
          <w:color w:val="000000" w:themeColor="text1"/>
          <w:sz w:val="26"/>
          <w:szCs w:val="26"/>
        </w:rPr>
        <w:t xml:space="preserve">Giám sát việc thực hiện TKB là trách nhiệm của </w:t>
      </w:r>
      <w:r w:rsidR="009E007C" w:rsidRPr="00D77994">
        <w:rPr>
          <w:color w:val="000000" w:themeColor="text1"/>
          <w:sz w:val="26"/>
          <w:szCs w:val="26"/>
        </w:rPr>
        <w:t xml:space="preserve">Bộ phận </w:t>
      </w:r>
      <w:r w:rsidRPr="00D77994">
        <w:rPr>
          <w:color w:val="000000" w:themeColor="text1"/>
          <w:sz w:val="26"/>
          <w:szCs w:val="26"/>
        </w:rPr>
        <w:t>Thanh Tra được thành lập và hoạt động t</w:t>
      </w:r>
      <w:r w:rsidR="00922658" w:rsidRPr="00D77994">
        <w:rPr>
          <w:color w:val="000000" w:themeColor="text1"/>
          <w:sz w:val="26"/>
          <w:szCs w:val="26"/>
        </w:rPr>
        <w:t>heo một Quy định ban hành riêng;</w:t>
      </w:r>
    </w:p>
    <w:p w14:paraId="1365A193" w14:textId="77777777" w:rsidR="00F81BF6" w:rsidRPr="00D77994" w:rsidRDefault="00576525" w:rsidP="00F81BF6">
      <w:pPr>
        <w:pStyle w:val="Content"/>
        <w:numPr>
          <w:ilvl w:val="1"/>
          <w:numId w:val="9"/>
        </w:numPr>
        <w:spacing w:after="120" w:line="288" w:lineRule="auto"/>
        <w:ind w:left="720" w:hanging="360"/>
        <w:rPr>
          <w:color w:val="000000" w:themeColor="text1"/>
          <w:sz w:val="26"/>
          <w:szCs w:val="26"/>
        </w:rPr>
      </w:pPr>
      <w:r w:rsidRPr="00D77994">
        <w:rPr>
          <w:color w:val="000000" w:themeColor="text1"/>
          <w:sz w:val="26"/>
          <w:szCs w:val="26"/>
        </w:rPr>
        <w:t>Các bước lập thời khóa biểu</w:t>
      </w:r>
      <w:r w:rsidR="009E007C" w:rsidRPr="00D77994">
        <w:rPr>
          <w:color w:val="000000" w:themeColor="text1"/>
          <w:sz w:val="26"/>
          <w:szCs w:val="26"/>
        </w:rPr>
        <w:t xml:space="preserve"> </w:t>
      </w:r>
      <w:r w:rsidR="00A16D1E" w:rsidRPr="00D77994">
        <w:rPr>
          <w:color w:val="000000" w:themeColor="text1"/>
          <w:sz w:val="26"/>
          <w:szCs w:val="26"/>
        </w:rPr>
        <w:t>xem</w:t>
      </w:r>
      <w:r w:rsidR="009E007C" w:rsidRPr="00D77994">
        <w:rPr>
          <w:color w:val="000000" w:themeColor="text1"/>
          <w:sz w:val="26"/>
          <w:szCs w:val="26"/>
        </w:rPr>
        <w:t xml:space="preserve"> </w:t>
      </w:r>
      <w:r w:rsidR="00897B2A" w:rsidRPr="00D77994">
        <w:rPr>
          <w:color w:val="000000" w:themeColor="text1"/>
          <w:sz w:val="26"/>
          <w:szCs w:val="26"/>
        </w:rPr>
        <w:t>P</w:t>
      </w:r>
      <w:r w:rsidR="009E007C" w:rsidRPr="00D77994">
        <w:rPr>
          <w:color w:val="000000" w:themeColor="text1"/>
          <w:sz w:val="26"/>
          <w:szCs w:val="26"/>
        </w:rPr>
        <w:t>hụ lục 2</w:t>
      </w:r>
      <w:r w:rsidR="00897B2A" w:rsidRPr="00D77994">
        <w:rPr>
          <w:color w:val="000000" w:themeColor="text1"/>
          <w:sz w:val="26"/>
          <w:szCs w:val="26"/>
        </w:rPr>
        <w:t>.</w:t>
      </w:r>
    </w:p>
    <w:p w14:paraId="4F8E22CC" w14:textId="5D7A8DDF" w:rsidR="00576525" w:rsidRPr="00D77994" w:rsidRDefault="00F81BF6" w:rsidP="00F81BF6">
      <w:pPr>
        <w:pStyle w:val="Content"/>
        <w:spacing w:after="120" w:line="288" w:lineRule="auto"/>
        <w:rPr>
          <w:color w:val="000000" w:themeColor="text1"/>
          <w:sz w:val="26"/>
          <w:szCs w:val="26"/>
        </w:rPr>
      </w:pPr>
      <w:r w:rsidRPr="00D77994">
        <w:rPr>
          <w:color w:val="000000" w:themeColor="text1"/>
          <w:sz w:val="26"/>
          <w:szCs w:val="26"/>
        </w:rPr>
        <w:t xml:space="preserve">7. </w:t>
      </w:r>
      <w:r w:rsidR="00893B16" w:rsidRPr="00D77994">
        <w:rPr>
          <w:color w:val="000000" w:themeColor="text1"/>
          <w:sz w:val="26"/>
          <w:szCs w:val="26"/>
        </w:rPr>
        <w:t xml:space="preserve">Chuẩn bị </w:t>
      </w:r>
      <w:r w:rsidR="00576525" w:rsidRPr="00D77994">
        <w:rPr>
          <w:color w:val="000000" w:themeColor="text1"/>
          <w:sz w:val="26"/>
          <w:szCs w:val="26"/>
        </w:rPr>
        <w:t>lịch trình giảng dạy (LTGD)</w:t>
      </w:r>
    </w:p>
    <w:p w14:paraId="46091087" w14:textId="36F97CED" w:rsidR="00576525" w:rsidRPr="00D77994" w:rsidRDefault="00576525" w:rsidP="00D53BE8">
      <w:pPr>
        <w:pStyle w:val="Content"/>
        <w:spacing w:after="120" w:line="288" w:lineRule="auto"/>
        <w:rPr>
          <w:color w:val="000000" w:themeColor="text1"/>
          <w:sz w:val="26"/>
          <w:szCs w:val="26"/>
        </w:rPr>
      </w:pPr>
      <w:r w:rsidRPr="00D77994">
        <w:rPr>
          <w:color w:val="000000" w:themeColor="text1"/>
          <w:sz w:val="26"/>
          <w:szCs w:val="26"/>
        </w:rPr>
        <w:t>Dựa</w:t>
      </w:r>
      <w:r w:rsidR="009026FC" w:rsidRPr="00D77994">
        <w:rPr>
          <w:color w:val="000000" w:themeColor="text1"/>
          <w:sz w:val="26"/>
          <w:szCs w:val="26"/>
        </w:rPr>
        <w:t xml:space="preserve"> </w:t>
      </w:r>
      <w:r w:rsidRPr="00D77994">
        <w:rPr>
          <w:color w:val="000000" w:themeColor="text1"/>
          <w:sz w:val="26"/>
          <w:szCs w:val="26"/>
        </w:rPr>
        <w:t>trên đề cương</w:t>
      </w:r>
      <w:r w:rsidR="00C17C03" w:rsidRPr="00D77994">
        <w:rPr>
          <w:color w:val="000000" w:themeColor="text1"/>
          <w:sz w:val="26"/>
          <w:szCs w:val="26"/>
        </w:rPr>
        <w:t xml:space="preserve"> học phần</w:t>
      </w:r>
      <w:r w:rsidRPr="00D77994">
        <w:rPr>
          <w:color w:val="000000" w:themeColor="text1"/>
          <w:sz w:val="26"/>
          <w:szCs w:val="26"/>
        </w:rPr>
        <w:t xml:space="preserve"> và đặc điểm tình hình giảng dạy, các </w:t>
      </w:r>
      <w:r w:rsidR="009026FC" w:rsidRPr="00D77994">
        <w:rPr>
          <w:color w:val="000000" w:themeColor="text1"/>
          <w:sz w:val="26"/>
          <w:szCs w:val="26"/>
        </w:rPr>
        <w:t>g</w:t>
      </w:r>
      <w:r w:rsidRPr="00D77994">
        <w:rPr>
          <w:color w:val="000000" w:themeColor="text1"/>
          <w:sz w:val="26"/>
          <w:szCs w:val="26"/>
        </w:rPr>
        <w:t xml:space="preserve">iảng viên lập ra lịch trình giảng dạy (kế hoạch, tiến độ theo thời gian các công tác giảng dạy). Lịch trình giảng dạy phải được </w:t>
      </w:r>
      <w:r w:rsidR="009026FC" w:rsidRPr="00D77994">
        <w:rPr>
          <w:color w:val="000000" w:themeColor="text1"/>
          <w:sz w:val="26"/>
          <w:szCs w:val="26"/>
        </w:rPr>
        <w:t>g</w:t>
      </w:r>
      <w:r w:rsidRPr="00D77994">
        <w:rPr>
          <w:color w:val="000000" w:themeColor="text1"/>
          <w:sz w:val="26"/>
          <w:szCs w:val="26"/>
        </w:rPr>
        <w:t xml:space="preserve">iảng viên </w:t>
      </w:r>
      <w:r w:rsidR="009E007C" w:rsidRPr="00D77994">
        <w:rPr>
          <w:color w:val="000000" w:themeColor="text1"/>
          <w:sz w:val="26"/>
          <w:szCs w:val="26"/>
        </w:rPr>
        <w:t>phụ trách học phần</w:t>
      </w:r>
      <w:r w:rsidRPr="00D77994">
        <w:rPr>
          <w:color w:val="000000" w:themeColor="text1"/>
          <w:sz w:val="26"/>
          <w:szCs w:val="26"/>
        </w:rPr>
        <w:t xml:space="preserve"> thực hiện thống nhất, Trưởng Bộ môn phê duyệt.</w:t>
      </w:r>
    </w:p>
    <w:p w14:paraId="64CBF092" w14:textId="1247D2D4" w:rsidR="00576525" w:rsidRPr="00D77994" w:rsidRDefault="00576525" w:rsidP="000A1543">
      <w:pPr>
        <w:shd w:val="clear" w:color="auto" w:fill="FFFFFF"/>
        <w:spacing w:before="120" w:after="120" w:line="288" w:lineRule="auto"/>
        <w:jc w:val="both"/>
        <w:rPr>
          <w:rFonts w:eastAsia="Times New Roman" w:cs="Times New Roman"/>
          <w:color w:val="000000" w:themeColor="text1"/>
          <w:sz w:val="26"/>
          <w:szCs w:val="26"/>
        </w:rPr>
      </w:pPr>
      <w:bookmarkStart w:id="12" w:name="dieu_7"/>
      <w:r w:rsidRPr="00D77994">
        <w:rPr>
          <w:rFonts w:eastAsia="Times New Roman" w:cs="Times New Roman"/>
          <w:b/>
          <w:bCs/>
          <w:color w:val="000000" w:themeColor="text1"/>
          <w:sz w:val="26"/>
          <w:szCs w:val="26"/>
          <w:lang w:val="vi-VN"/>
        </w:rPr>
        <w:t>Điều 7. Tổ chức đăng ký học tập</w:t>
      </w:r>
      <w:bookmarkEnd w:id="12"/>
      <w:r w:rsidRPr="00D77994">
        <w:rPr>
          <w:rFonts w:eastAsia="Times New Roman" w:cs="Times New Roman"/>
          <w:b/>
          <w:bCs/>
          <w:color w:val="000000" w:themeColor="text1"/>
          <w:sz w:val="26"/>
          <w:szCs w:val="26"/>
        </w:rPr>
        <w:t xml:space="preserve"> </w:t>
      </w:r>
    </w:p>
    <w:p w14:paraId="7ED8EF98" w14:textId="284B2564" w:rsidR="00576525" w:rsidRPr="00D77994" w:rsidRDefault="00576525"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1. Trước khi bắt đầu mỗi học kỳ,</w:t>
      </w:r>
      <w:r w:rsidR="00C17C03" w:rsidRPr="00D77994">
        <w:rPr>
          <w:rFonts w:eastAsia="Times New Roman" w:cs="Times New Roman"/>
          <w:color w:val="000000" w:themeColor="text1"/>
          <w:sz w:val="26"/>
          <w:szCs w:val="26"/>
        </w:rPr>
        <w:t xml:space="preserve"> </w:t>
      </w:r>
      <w:r w:rsidR="00893B16" w:rsidRPr="00D77994">
        <w:rPr>
          <w:rFonts w:eastAsia="Times New Roman" w:cs="Times New Roman"/>
          <w:color w:val="000000" w:themeColor="text1"/>
          <w:sz w:val="26"/>
          <w:szCs w:val="26"/>
        </w:rPr>
        <w:t>P</w:t>
      </w:r>
      <w:r w:rsidRPr="00D77994">
        <w:rPr>
          <w:rFonts w:eastAsia="Times New Roman" w:cs="Times New Roman"/>
          <w:color w:val="000000" w:themeColor="text1"/>
          <w:sz w:val="26"/>
          <w:szCs w:val="26"/>
        </w:rPr>
        <w:t xml:space="preserve">hòng Đào tạo </w:t>
      </w:r>
      <w:r w:rsidRPr="00D77994">
        <w:rPr>
          <w:rFonts w:eastAsia="Times New Roman" w:cs="Times New Roman"/>
          <w:color w:val="000000" w:themeColor="text1"/>
          <w:sz w:val="26"/>
          <w:szCs w:val="26"/>
          <w:lang w:val="vi-VN"/>
        </w:rPr>
        <w:t xml:space="preserve">hướng dẫn cho sinh viên đăng ký học tập trên </w:t>
      </w:r>
      <w:r w:rsidR="002868B5" w:rsidRPr="00D77994">
        <w:rPr>
          <w:rFonts w:eastAsia="Times New Roman" w:cs="Times New Roman"/>
          <w:color w:val="000000" w:themeColor="text1"/>
          <w:sz w:val="26"/>
          <w:szCs w:val="26"/>
        </w:rPr>
        <w:t>H</w:t>
      </w:r>
      <w:r w:rsidRPr="00D77994">
        <w:rPr>
          <w:rFonts w:eastAsia="Times New Roman" w:cs="Times New Roman"/>
          <w:color w:val="000000" w:themeColor="text1"/>
          <w:sz w:val="26"/>
          <w:szCs w:val="26"/>
          <w:lang w:val="vi-VN"/>
        </w:rPr>
        <w:t xml:space="preserve">ệ thống đăng ký học tập của </w:t>
      </w:r>
      <w:r w:rsidRPr="00D77994">
        <w:rPr>
          <w:rFonts w:eastAsia="Times New Roman" w:cs="Times New Roman"/>
          <w:color w:val="000000" w:themeColor="text1"/>
          <w:sz w:val="26"/>
          <w:szCs w:val="26"/>
        </w:rPr>
        <w:t xml:space="preserve"> </w:t>
      </w:r>
      <w:r w:rsidR="00327D16" w:rsidRPr="00D77994">
        <w:rPr>
          <w:rFonts w:eastAsia="Times New Roman" w:cs="Times New Roman"/>
          <w:color w:val="000000" w:themeColor="text1"/>
          <w:sz w:val="26"/>
          <w:szCs w:val="26"/>
        </w:rPr>
        <w:t>T</w:t>
      </w:r>
      <w:r w:rsidRPr="00D77994">
        <w:rPr>
          <w:rFonts w:eastAsia="Times New Roman" w:cs="Times New Roman"/>
          <w:color w:val="000000" w:themeColor="text1"/>
          <w:sz w:val="26"/>
          <w:szCs w:val="26"/>
        </w:rPr>
        <w:t>rường</w:t>
      </w:r>
      <w:r w:rsidR="00893B16" w:rsidRPr="00D77994">
        <w:rPr>
          <w:rFonts w:eastAsia="Times New Roman" w:cs="Times New Roman"/>
          <w:color w:val="000000" w:themeColor="text1"/>
          <w:sz w:val="26"/>
          <w:szCs w:val="26"/>
        </w:rPr>
        <w:t>.</w:t>
      </w:r>
    </w:p>
    <w:p w14:paraId="636CA343" w14:textId="77777777" w:rsidR="00576525" w:rsidRPr="00D77994" w:rsidRDefault="00576525"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2. Sinh viên học theo tín chỉ phải đăng ký lớp của các học phần dự định sẽ học trong học kỳ, gồm: những học phần mới, một số học phần chưa đạt (để học lại) và một số học phần đã đạt (để cải thiện điểm, nếu có) căn cứ danh sách học phần được mở và điều kiện đăng ký của mỗi học phần.</w:t>
      </w:r>
    </w:p>
    <w:p w14:paraId="59C023B8" w14:textId="419364DB" w:rsidR="00576525" w:rsidRPr="00D77994" w:rsidRDefault="00576525"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3. Sinh</w:t>
      </w:r>
      <w:r w:rsidR="00327D16"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viên</w:t>
      </w:r>
      <w:r w:rsidR="00327D16"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học</w:t>
      </w:r>
      <w:r w:rsidR="00327D16"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theo niên chế đăng ký học lại những học phần chưa đạt dự định sẽ học trong học kỳ,</w:t>
      </w:r>
      <w:r w:rsidR="00327D16"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đăng ký học cải thiện điểm hoặc đăng ký học những học phần tự chọn theo quy định của chương trình đào tạo.</w:t>
      </w:r>
    </w:p>
    <w:p w14:paraId="3B2736A4" w14:textId="2B97DFB0" w:rsidR="00576525" w:rsidRPr="00D77994" w:rsidRDefault="00576525"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4. Quy trình đăng ký học cho sinh viên</w:t>
      </w:r>
      <w:r w:rsidR="00327D16" w:rsidRPr="00D77994">
        <w:rPr>
          <w:rFonts w:eastAsia="Times New Roman" w:cs="Times New Roman"/>
          <w:color w:val="000000" w:themeColor="text1"/>
          <w:sz w:val="26"/>
          <w:szCs w:val="26"/>
        </w:rPr>
        <w:t xml:space="preserve"> nêu tại</w:t>
      </w:r>
      <w:r w:rsidR="00A16D1E" w:rsidRPr="00D77994">
        <w:rPr>
          <w:rFonts w:eastAsia="Times New Roman" w:cs="Times New Roman"/>
          <w:color w:val="000000" w:themeColor="text1"/>
          <w:sz w:val="26"/>
          <w:szCs w:val="26"/>
        </w:rPr>
        <w:t xml:space="preserve"> </w:t>
      </w:r>
      <w:r w:rsidR="00897B2A" w:rsidRPr="00D77994">
        <w:rPr>
          <w:rFonts w:eastAsia="Times New Roman" w:cs="Times New Roman"/>
          <w:color w:val="000000" w:themeColor="text1"/>
          <w:sz w:val="26"/>
          <w:szCs w:val="26"/>
        </w:rPr>
        <w:t>P</w:t>
      </w:r>
      <w:r w:rsidR="00A16D1E" w:rsidRPr="00D77994">
        <w:rPr>
          <w:rFonts w:eastAsia="Times New Roman" w:cs="Times New Roman"/>
          <w:color w:val="000000" w:themeColor="text1"/>
          <w:sz w:val="26"/>
          <w:szCs w:val="26"/>
        </w:rPr>
        <w:t>hụ lục 3</w:t>
      </w:r>
      <w:r w:rsidR="00897B2A" w:rsidRPr="00D77994">
        <w:rPr>
          <w:rFonts w:eastAsia="Times New Roman" w:cs="Times New Roman"/>
          <w:color w:val="000000" w:themeColor="text1"/>
          <w:sz w:val="26"/>
          <w:szCs w:val="26"/>
        </w:rPr>
        <w:t>.</w:t>
      </w:r>
    </w:p>
    <w:p w14:paraId="1EE5507B" w14:textId="28884E3E" w:rsidR="00576525" w:rsidRPr="00D77994" w:rsidRDefault="00897B2A"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5</w:t>
      </w:r>
      <w:r w:rsidR="00576525" w:rsidRPr="00D77994">
        <w:rPr>
          <w:rFonts w:eastAsia="Times New Roman" w:cs="Times New Roman"/>
          <w:color w:val="000000" w:themeColor="text1"/>
          <w:sz w:val="26"/>
          <w:szCs w:val="26"/>
          <w:lang w:val="vi-VN"/>
        </w:rPr>
        <w:t xml:space="preserve">. </w:t>
      </w:r>
      <w:r w:rsidR="00576525" w:rsidRPr="00D77994">
        <w:rPr>
          <w:rFonts w:eastAsia="Times New Roman" w:cs="Times New Roman"/>
          <w:color w:val="000000" w:themeColor="text1"/>
          <w:sz w:val="26"/>
          <w:szCs w:val="26"/>
        </w:rPr>
        <w:t xml:space="preserve">Nhà trường </w:t>
      </w:r>
      <w:r w:rsidR="00576525" w:rsidRPr="00D77994">
        <w:rPr>
          <w:rFonts w:eastAsia="Times New Roman" w:cs="Times New Roman"/>
          <w:color w:val="000000" w:themeColor="text1"/>
          <w:sz w:val="26"/>
          <w:szCs w:val="26"/>
          <w:lang w:val="vi-VN"/>
        </w:rPr>
        <w:t>quy định giới hạn khối lượng học tập của sinh viên trong mỗi học kỳ nằm trong khung như sau:</w:t>
      </w:r>
    </w:p>
    <w:p w14:paraId="5E4D475D" w14:textId="51A14A4B" w:rsidR="00576525" w:rsidRPr="00D77994" w:rsidRDefault="00576525"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lastRenderedPageBreak/>
        <w:t>a) Khối</w:t>
      </w:r>
      <w:r w:rsidR="007926FD"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lượng tối thiểu không ít</w:t>
      </w:r>
      <w:r w:rsidR="007926FD"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hơn</w:t>
      </w:r>
      <w:r w:rsidR="007926FD" w:rsidRPr="00D77994">
        <w:rPr>
          <w:rFonts w:eastAsia="Times New Roman" w:cs="Times New Roman"/>
          <w:color w:val="000000" w:themeColor="text1"/>
          <w:sz w:val="26"/>
          <w:szCs w:val="26"/>
        </w:rPr>
        <w:t xml:space="preserve"> </w:t>
      </w:r>
      <w:r w:rsidR="00555849" w:rsidRPr="00D77994">
        <w:rPr>
          <w:rFonts w:eastAsia="Times New Roman" w:cs="Times New Roman"/>
          <w:color w:val="000000" w:themeColor="text1"/>
          <w:sz w:val="26"/>
          <w:szCs w:val="26"/>
        </w:rPr>
        <w:t>11 tín chỉ</w:t>
      </w:r>
      <w:r w:rsidRPr="00D77994">
        <w:rPr>
          <w:rFonts w:eastAsia="Times New Roman" w:cs="Times New Roman"/>
          <w:color w:val="000000" w:themeColor="text1"/>
          <w:sz w:val="26"/>
          <w:szCs w:val="26"/>
          <w:lang w:val="vi-VN"/>
        </w:rPr>
        <w:t>;</w:t>
      </w:r>
    </w:p>
    <w:p w14:paraId="55B7B2F8" w14:textId="4E05844D" w:rsidR="00576525" w:rsidRPr="00D77994" w:rsidRDefault="00576525" w:rsidP="000A1543">
      <w:pPr>
        <w:shd w:val="clear" w:color="auto" w:fill="FFFFFF"/>
        <w:spacing w:before="120" w:after="120" w:line="288" w:lineRule="auto"/>
        <w:jc w:val="both"/>
        <w:rPr>
          <w:rFonts w:eastAsia="Times New Roman" w:cs="Times New Roman"/>
          <w:color w:val="000000" w:themeColor="text1"/>
          <w:sz w:val="26"/>
          <w:szCs w:val="26"/>
          <w:lang w:val="vi-VN"/>
        </w:rPr>
      </w:pPr>
      <w:r w:rsidRPr="00D77994">
        <w:rPr>
          <w:rFonts w:eastAsia="Times New Roman" w:cs="Times New Roman"/>
          <w:color w:val="000000" w:themeColor="text1"/>
          <w:sz w:val="26"/>
          <w:szCs w:val="26"/>
          <w:lang w:val="vi-VN"/>
        </w:rPr>
        <w:t>b) Khối</w:t>
      </w:r>
      <w:r w:rsidR="007926FD"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lượng tối đa không</w:t>
      </w:r>
      <w:r w:rsidR="007926FD"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vượt</w:t>
      </w:r>
      <w:r w:rsidR="007926FD"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quá</w:t>
      </w:r>
      <w:r w:rsidR="00555849" w:rsidRPr="00D77994">
        <w:rPr>
          <w:rFonts w:eastAsia="Times New Roman" w:cs="Times New Roman"/>
          <w:color w:val="000000" w:themeColor="text1"/>
          <w:sz w:val="26"/>
          <w:szCs w:val="26"/>
        </w:rPr>
        <w:t xml:space="preserve"> 26 tín chỉ</w:t>
      </w:r>
      <w:r w:rsidRPr="00D77994">
        <w:rPr>
          <w:rFonts w:eastAsia="Times New Roman" w:cs="Times New Roman"/>
          <w:color w:val="000000" w:themeColor="text1"/>
          <w:sz w:val="26"/>
          <w:szCs w:val="26"/>
          <w:lang w:val="vi-VN"/>
        </w:rPr>
        <w:t>.</w:t>
      </w:r>
    </w:p>
    <w:p w14:paraId="44B1544A" w14:textId="6B57E6AE" w:rsidR="00140988" w:rsidRPr="00D77994" w:rsidRDefault="00140988" w:rsidP="000A1543">
      <w:pPr>
        <w:shd w:val="clear" w:color="auto" w:fill="FFFFFF"/>
        <w:spacing w:before="120" w:after="120" w:line="288" w:lineRule="auto"/>
        <w:jc w:val="both"/>
        <w:rPr>
          <w:rFonts w:eastAsia="Times New Roman" w:cs="Times New Roman"/>
          <w:color w:val="000000" w:themeColor="text1"/>
          <w:sz w:val="26"/>
          <w:szCs w:val="26"/>
          <w:lang w:val="vi-VN"/>
        </w:rPr>
      </w:pPr>
      <w:r w:rsidRPr="00D77994">
        <w:rPr>
          <w:rFonts w:cs="Times New Roman"/>
          <w:color w:val="000000" w:themeColor="text1"/>
          <w:sz w:val="26"/>
          <w:szCs w:val="26"/>
          <w:shd w:val="clear" w:color="auto" w:fill="FFFFFF"/>
        </w:rPr>
        <w:t>Trong</w:t>
      </w:r>
      <w:r w:rsidR="00323049" w:rsidRPr="00D77994">
        <w:rPr>
          <w:rFonts w:cs="Times New Roman"/>
          <w:color w:val="000000" w:themeColor="text1"/>
          <w:sz w:val="26"/>
          <w:szCs w:val="26"/>
          <w:shd w:val="clear" w:color="auto" w:fill="FFFFFF"/>
        </w:rPr>
        <w:t xml:space="preserve"> </w:t>
      </w:r>
      <w:r w:rsidRPr="00D77994">
        <w:rPr>
          <w:rFonts w:cs="Times New Roman"/>
          <w:color w:val="000000" w:themeColor="text1"/>
          <w:sz w:val="26"/>
          <w:szCs w:val="26"/>
          <w:shd w:val="clear" w:color="auto" w:fill="FFFFFF"/>
        </w:rPr>
        <w:t>trường</w:t>
      </w:r>
      <w:r w:rsidR="00323049" w:rsidRPr="00D77994">
        <w:rPr>
          <w:rFonts w:cs="Times New Roman"/>
          <w:color w:val="000000" w:themeColor="text1"/>
          <w:sz w:val="26"/>
          <w:szCs w:val="26"/>
          <w:shd w:val="clear" w:color="auto" w:fill="FFFFFF"/>
        </w:rPr>
        <w:t xml:space="preserve"> </w:t>
      </w:r>
      <w:r w:rsidRPr="00D77994">
        <w:rPr>
          <w:rFonts w:cs="Times New Roman"/>
          <w:color w:val="000000" w:themeColor="text1"/>
          <w:sz w:val="26"/>
          <w:szCs w:val="26"/>
          <w:shd w:val="clear" w:color="auto" w:fill="FFFFFF"/>
        </w:rPr>
        <w:t>hợp</w:t>
      </w:r>
      <w:r w:rsidR="00323049" w:rsidRPr="00D77994">
        <w:rPr>
          <w:rFonts w:cs="Times New Roman"/>
          <w:color w:val="000000" w:themeColor="text1"/>
          <w:sz w:val="26"/>
          <w:szCs w:val="26"/>
          <w:shd w:val="clear" w:color="auto" w:fill="FFFFFF"/>
        </w:rPr>
        <w:t xml:space="preserve"> </w:t>
      </w:r>
      <w:r w:rsidRPr="00D77994">
        <w:rPr>
          <w:rFonts w:cs="Times New Roman"/>
          <w:color w:val="000000" w:themeColor="text1"/>
          <w:sz w:val="26"/>
          <w:szCs w:val="26"/>
          <w:shd w:val="clear" w:color="auto" w:fill="FFFFFF"/>
        </w:rPr>
        <w:t>đặc</w:t>
      </w:r>
      <w:r w:rsidR="00323049" w:rsidRPr="00D77994">
        <w:rPr>
          <w:rFonts w:cs="Times New Roman"/>
          <w:color w:val="000000" w:themeColor="text1"/>
          <w:sz w:val="26"/>
          <w:szCs w:val="26"/>
          <w:shd w:val="clear" w:color="auto" w:fill="FFFFFF"/>
        </w:rPr>
        <w:t xml:space="preserve"> </w:t>
      </w:r>
      <w:r w:rsidRPr="00D77994">
        <w:rPr>
          <w:rFonts w:cs="Times New Roman"/>
          <w:color w:val="000000" w:themeColor="text1"/>
          <w:sz w:val="26"/>
          <w:szCs w:val="26"/>
          <w:shd w:val="clear" w:color="auto" w:fill="FFFFFF"/>
        </w:rPr>
        <w:t>biệt</w:t>
      </w:r>
      <w:r w:rsidR="00323049" w:rsidRPr="00D77994">
        <w:rPr>
          <w:rFonts w:cs="Times New Roman"/>
          <w:color w:val="000000" w:themeColor="text1"/>
          <w:sz w:val="26"/>
          <w:szCs w:val="26"/>
          <w:shd w:val="clear" w:color="auto" w:fill="FFFFFF"/>
        </w:rPr>
        <w:t xml:space="preserve"> (sinh viên có sức khỏe yếu</w:t>
      </w:r>
      <w:r w:rsidRPr="00D77994">
        <w:rPr>
          <w:rFonts w:cs="Times New Roman"/>
          <w:color w:val="000000" w:themeColor="text1"/>
          <w:sz w:val="26"/>
          <w:szCs w:val="26"/>
          <w:shd w:val="clear" w:color="auto" w:fill="FFFFFF"/>
        </w:rPr>
        <w:t>,</w:t>
      </w:r>
      <w:r w:rsidR="00323049" w:rsidRPr="00D77994">
        <w:rPr>
          <w:rFonts w:cs="Times New Roman"/>
          <w:color w:val="000000" w:themeColor="text1"/>
          <w:sz w:val="26"/>
          <w:szCs w:val="26"/>
          <w:shd w:val="clear" w:color="auto" w:fill="FFFFFF"/>
        </w:rPr>
        <w:t xml:space="preserve"> sinh viên học 2 văn bằng,…), </w:t>
      </w:r>
      <w:r w:rsidRPr="00D77994">
        <w:rPr>
          <w:rFonts w:cs="Times New Roman"/>
          <w:color w:val="000000" w:themeColor="text1"/>
          <w:sz w:val="26"/>
          <w:szCs w:val="26"/>
          <w:shd w:val="clear" w:color="auto" w:fill="FFFFFF"/>
        </w:rPr>
        <w:t>Nhà trường</w:t>
      </w:r>
      <w:r w:rsidR="00323049" w:rsidRPr="00D77994">
        <w:rPr>
          <w:rFonts w:cs="Times New Roman"/>
          <w:color w:val="000000" w:themeColor="text1"/>
          <w:sz w:val="26"/>
          <w:szCs w:val="26"/>
          <w:shd w:val="clear" w:color="auto" w:fill="FFFFFF"/>
        </w:rPr>
        <w:t xml:space="preserve"> </w:t>
      </w:r>
      <w:r w:rsidRPr="00D77994">
        <w:rPr>
          <w:rFonts w:cs="Times New Roman"/>
          <w:color w:val="000000" w:themeColor="text1"/>
          <w:sz w:val="26"/>
          <w:szCs w:val="26"/>
          <w:shd w:val="clear" w:color="auto" w:fill="FFFFFF"/>
        </w:rPr>
        <w:t xml:space="preserve">sẽ xem xét điều chỉnh </w:t>
      </w:r>
      <w:r w:rsidR="00323049" w:rsidRPr="00D77994">
        <w:rPr>
          <w:rFonts w:cs="Times New Roman"/>
          <w:color w:val="000000" w:themeColor="text1"/>
          <w:sz w:val="26"/>
          <w:szCs w:val="26"/>
          <w:shd w:val="clear" w:color="auto" w:fill="FFFFFF"/>
        </w:rPr>
        <w:t>giới hạn</w:t>
      </w:r>
      <w:r w:rsidRPr="00D77994">
        <w:rPr>
          <w:rFonts w:cs="Times New Roman"/>
          <w:color w:val="000000" w:themeColor="text1"/>
          <w:sz w:val="26"/>
          <w:szCs w:val="26"/>
          <w:shd w:val="clear" w:color="auto" w:fill="FFFFFF"/>
        </w:rPr>
        <w:t xml:space="preserve"> khối lượng học tập cho sinh viên</w:t>
      </w:r>
      <w:r w:rsidR="00323049" w:rsidRPr="00D77994">
        <w:rPr>
          <w:rFonts w:cs="Times New Roman"/>
          <w:color w:val="000000" w:themeColor="text1"/>
          <w:sz w:val="26"/>
          <w:szCs w:val="26"/>
          <w:shd w:val="clear" w:color="auto" w:fill="FFFFFF"/>
        </w:rPr>
        <w:t>.</w:t>
      </w:r>
    </w:p>
    <w:p w14:paraId="0359BB6D" w14:textId="4AD3BE99" w:rsidR="00576525" w:rsidRPr="00D77994" w:rsidRDefault="00576525" w:rsidP="000A1543">
      <w:pPr>
        <w:shd w:val="clear" w:color="auto" w:fill="FFFFFF"/>
        <w:spacing w:before="120" w:after="120" w:line="288" w:lineRule="auto"/>
        <w:jc w:val="both"/>
        <w:rPr>
          <w:rFonts w:eastAsia="Times New Roman" w:cs="Times New Roman"/>
          <w:color w:val="000000" w:themeColor="text1"/>
          <w:sz w:val="26"/>
          <w:szCs w:val="26"/>
        </w:rPr>
      </w:pPr>
      <w:bookmarkStart w:id="13" w:name="dieu_8"/>
      <w:r w:rsidRPr="00D77994">
        <w:rPr>
          <w:rFonts w:eastAsia="Times New Roman" w:cs="Times New Roman"/>
          <w:b/>
          <w:bCs/>
          <w:color w:val="000000" w:themeColor="text1"/>
          <w:sz w:val="26"/>
          <w:szCs w:val="26"/>
          <w:lang w:val="vi-VN"/>
        </w:rPr>
        <w:t>Điều 8. Tổ</w:t>
      </w:r>
      <w:r w:rsidR="001325A1"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chức giảng dạy và học tập</w:t>
      </w:r>
      <w:bookmarkEnd w:id="13"/>
      <w:r w:rsidRPr="00D77994">
        <w:rPr>
          <w:rFonts w:eastAsia="Times New Roman" w:cs="Times New Roman"/>
          <w:b/>
          <w:bCs/>
          <w:color w:val="000000" w:themeColor="text1"/>
          <w:sz w:val="26"/>
          <w:szCs w:val="26"/>
        </w:rPr>
        <w:t xml:space="preserve"> </w:t>
      </w:r>
    </w:p>
    <w:p w14:paraId="411AA6D0" w14:textId="795C49FF" w:rsidR="000F1BBC" w:rsidRPr="00D77994" w:rsidRDefault="00576525" w:rsidP="000A1543">
      <w:pPr>
        <w:shd w:val="clear" w:color="auto" w:fill="FFFFFF"/>
        <w:spacing w:before="120" w:after="120" w:line="288" w:lineRule="auto"/>
        <w:jc w:val="both"/>
        <w:rPr>
          <w:rFonts w:eastAsia="Times New Roman" w:cs="Times New Roman"/>
          <w:color w:val="000000" w:themeColor="text1"/>
          <w:sz w:val="26"/>
          <w:szCs w:val="26"/>
          <w:lang w:val="vi-VN"/>
        </w:rPr>
      </w:pPr>
      <w:r w:rsidRPr="00D77994">
        <w:rPr>
          <w:rFonts w:eastAsia="Times New Roman" w:cs="Times New Roman"/>
          <w:color w:val="000000" w:themeColor="text1"/>
          <w:sz w:val="26"/>
          <w:szCs w:val="26"/>
          <w:lang w:val="vi-VN"/>
        </w:rPr>
        <w:t>1. Yêu</w:t>
      </w:r>
      <w:r w:rsidR="000152F9"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cầu về tổ chức giảng dạy và học tập</w:t>
      </w:r>
      <w:r w:rsidRPr="00D77994">
        <w:rPr>
          <w:rFonts w:eastAsia="Times New Roman" w:cs="Times New Roman"/>
          <w:color w:val="000000" w:themeColor="text1"/>
          <w:sz w:val="26"/>
          <w:szCs w:val="26"/>
        </w:rPr>
        <w:t xml:space="preserve"> trực tiếp</w:t>
      </w:r>
      <w:r w:rsidRPr="00D77994">
        <w:rPr>
          <w:rFonts w:eastAsia="Times New Roman" w:cs="Times New Roman"/>
          <w:color w:val="000000" w:themeColor="text1"/>
          <w:sz w:val="26"/>
          <w:szCs w:val="26"/>
          <w:lang w:val="vi-VN"/>
        </w:rPr>
        <w:t>:</w:t>
      </w:r>
    </w:p>
    <w:p w14:paraId="599F1BCA" w14:textId="03774740" w:rsidR="000152F9" w:rsidRPr="00D77994" w:rsidRDefault="00590759" w:rsidP="00590759">
      <w:pPr>
        <w:shd w:val="clear" w:color="auto" w:fill="FFFFFF"/>
        <w:spacing w:before="120" w:after="120" w:line="288" w:lineRule="auto"/>
        <w:jc w:val="both"/>
        <w:rPr>
          <w:rStyle w:val="fontstyle01"/>
          <w:color w:val="000000" w:themeColor="text1"/>
          <w:sz w:val="26"/>
          <w:szCs w:val="26"/>
        </w:rPr>
      </w:pPr>
      <w:r w:rsidRPr="00D77994">
        <w:rPr>
          <w:rFonts w:eastAsia="Times New Roman" w:cs="Times New Roman"/>
          <w:color w:val="000000" w:themeColor="text1"/>
          <w:sz w:val="26"/>
          <w:szCs w:val="26"/>
        </w:rPr>
        <w:t>a)</w:t>
      </w:r>
      <w:r w:rsidR="000152F9" w:rsidRPr="00D77994">
        <w:rPr>
          <w:rFonts w:eastAsia="Times New Roman" w:cs="Times New Roman"/>
          <w:color w:val="000000" w:themeColor="text1"/>
          <w:sz w:val="26"/>
          <w:szCs w:val="26"/>
        </w:rPr>
        <w:t xml:space="preserve"> </w:t>
      </w:r>
      <w:r w:rsidRPr="00D77994">
        <w:rPr>
          <w:rStyle w:val="fontstyle01"/>
          <w:color w:val="000000" w:themeColor="text1"/>
          <w:sz w:val="26"/>
          <w:szCs w:val="26"/>
        </w:rPr>
        <w:t>Nhiệm</w:t>
      </w:r>
      <w:r w:rsidR="000152F9" w:rsidRPr="00D77994">
        <w:rPr>
          <w:rStyle w:val="fontstyle01"/>
          <w:color w:val="000000" w:themeColor="text1"/>
          <w:sz w:val="26"/>
          <w:szCs w:val="26"/>
        </w:rPr>
        <w:t xml:space="preserve"> </w:t>
      </w:r>
      <w:r w:rsidRPr="00D77994">
        <w:rPr>
          <w:rStyle w:val="fontstyle01"/>
          <w:color w:val="000000" w:themeColor="text1"/>
          <w:sz w:val="26"/>
          <w:szCs w:val="26"/>
        </w:rPr>
        <w:t>vụ</w:t>
      </w:r>
      <w:r w:rsidR="000152F9" w:rsidRPr="00D77994">
        <w:rPr>
          <w:rStyle w:val="fontstyle01"/>
          <w:color w:val="000000" w:themeColor="text1"/>
          <w:sz w:val="26"/>
          <w:szCs w:val="26"/>
        </w:rPr>
        <w:t xml:space="preserve"> </w:t>
      </w:r>
      <w:r w:rsidRPr="00D77994">
        <w:rPr>
          <w:rStyle w:val="fontstyle01"/>
          <w:color w:val="000000" w:themeColor="text1"/>
          <w:sz w:val="26"/>
          <w:szCs w:val="26"/>
        </w:rPr>
        <w:t>của</w:t>
      </w:r>
      <w:r w:rsidR="000152F9" w:rsidRPr="00D77994">
        <w:rPr>
          <w:rStyle w:val="fontstyle01"/>
          <w:color w:val="000000" w:themeColor="text1"/>
          <w:sz w:val="26"/>
          <w:szCs w:val="26"/>
        </w:rPr>
        <w:t xml:space="preserve"> Trưởng </w:t>
      </w:r>
      <w:r w:rsidRPr="00D77994">
        <w:rPr>
          <w:rStyle w:val="fontstyle01"/>
          <w:color w:val="000000" w:themeColor="text1"/>
          <w:sz w:val="26"/>
          <w:szCs w:val="26"/>
        </w:rPr>
        <w:t>Khoa</w:t>
      </w:r>
    </w:p>
    <w:p w14:paraId="4B47CEDC" w14:textId="0288176E" w:rsidR="00590759" w:rsidRPr="00D77994" w:rsidRDefault="000152F9" w:rsidP="00327D16">
      <w:pPr>
        <w:shd w:val="clear" w:color="auto" w:fill="FFFFFF"/>
        <w:spacing w:before="120" w:after="120" w:line="288" w:lineRule="auto"/>
        <w:ind w:firstLine="284"/>
        <w:rPr>
          <w:rFonts w:eastAsia="Times New Roman" w:cs="Times New Roman"/>
          <w:color w:val="000000" w:themeColor="text1"/>
          <w:sz w:val="26"/>
          <w:szCs w:val="26"/>
        </w:rPr>
      </w:pPr>
      <w:r w:rsidRPr="00D77994">
        <w:rPr>
          <w:rStyle w:val="fontstyle01"/>
          <w:color w:val="000000" w:themeColor="text1"/>
          <w:sz w:val="26"/>
          <w:szCs w:val="26"/>
        </w:rPr>
        <w:t xml:space="preserve"> - Trưởng Khoa </w:t>
      </w:r>
      <w:r w:rsidR="00590759" w:rsidRPr="00D77994">
        <w:rPr>
          <w:rStyle w:val="fontstyle01"/>
          <w:color w:val="000000" w:themeColor="text1"/>
          <w:sz w:val="26"/>
          <w:szCs w:val="26"/>
        </w:rPr>
        <w:t>chỉ đạo, kiểm tra các Trưởng Bộ môn thực hiện các nhiệm vụ</w:t>
      </w:r>
      <w:r w:rsidRPr="00D77994">
        <w:rPr>
          <w:rStyle w:val="fontstyle01"/>
          <w:color w:val="000000" w:themeColor="text1"/>
          <w:sz w:val="26"/>
          <w:szCs w:val="26"/>
        </w:rPr>
        <w:t xml:space="preserve"> </w:t>
      </w:r>
      <w:r w:rsidR="00590759" w:rsidRPr="00D77994">
        <w:rPr>
          <w:rStyle w:val="fontstyle01"/>
          <w:color w:val="000000" w:themeColor="text1"/>
          <w:sz w:val="26"/>
          <w:szCs w:val="26"/>
        </w:rPr>
        <w:t xml:space="preserve">được quy định tại </w:t>
      </w:r>
      <w:r w:rsidRPr="00D77994">
        <w:rPr>
          <w:rStyle w:val="fontstyle01"/>
          <w:color w:val="000000" w:themeColor="text1"/>
          <w:sz w:val="26"/>
          <w:szCs w:val="26"/>
        </w:rPr>
        <w:t xml:space="preserve"> khoản b </w:t>
      </w:r>
      <w:r w:rsidR="00590759" w:rsidRPr="00D77994">
        <w:rPr>
          <w:rStyle w:val="fontstyle01"/>
          <w:color w:val="000000" w:themeColor="text1"/>
          <w:sz w:val="26"/>
          <w:szCs w:val="26"/>
        </w:rPr>
        <w:t>Điều này.</w:t>
      </w:r>
      <w:r w:rsidR="00590759" w:rsidRPr="00D77994">
        <w:rPr>
          <w:color w:val="000000" w:themeColor="text1"/>
          <w:sz w:val="26"/>
          <w:szCs w:val="26"/>
        </w:rPr>
        <w:br/>
      </w:r>
      <w:r w:rsidRPr="00D77994">
        <w:rPr>
          <w:rStyle w:val="fontstyle01"/>
          <w:color w:val="000000" w:themeColor="text1"/>
          <w:sz w:val="26"/>
          <w:szCs w:val="26"/>
        </w:rPr>
        <w:t xml:space="preserve"> </w:t>
      </w:r>
      <w:r w:rsidR="00327D16" w:rsidRPr="00D77994">
        <w:rPr>
          <w:rStyle w:val="fontstyle01"/>
          <w:color w:val="000000" w:themeColor="text1"/>
          <w:sz w:val="26"/>
          <w:szCs w:val="26"/>
        </w:rPr>
        <w:t xml:space="preserve">     </w:t>
      </w:r>
      <w:r w:rsidRPr="00D77994">
        <w:rPr>
          <w:rStyle w:val="fontstyle01"/>
          <w:color w:val="000000" w:themeColor="text1"/>
          <w:sz w:val="26"/>
          <w:szCs w:val="26"/>
        </w:rPr>
        <w:t>- Trưởng</w:t>
      </w:r>
      <w:r w:rsidR="00590759" w:rsidRPr="00D77994">
        <w:rPr>
          <w:rStyle w:val="fontstyle01"/>
          <w:color w:val="000000" w:themeColor="text1"/>
          <w:sz w:val="26"/>
          <w:szCs w:val="26"/>
        </w:rPr>
        <w:t xml:space="preserve"> Khoa tổ chức kiểm tra đột xuất việc thực hiện nhiệm vụ của</w:t>
      </w:r>
      <w:r w:rsidRPr="00D77994">
        <w:rPr>
          <w:rStyle w:val="fontstyle01"/>
          <w:color w:val="000000" w:themeColor="text1"/>
          <w:sz w:val="26"/>
          <w:szCs w:val="26"/>
        </w:rPr>
        <w:t xml:space="preserve"> </w:t>
      </w:r>
      <w:r w:rsidR="00590759" w:rsidRPr="00D77994">
        <w:rPr>
          <w:rStyle w:val="fontstyle01"/>
          <w:color w:val="000000" w:themeColor="text1"/>
          <w:sz w:val="26"/>
          <w:szCs w:val="26"/>
        </w:rPr>
        <w:t>các giảng viên</w:t>
      </w:r>
      <w:r w:rsidRPr="00D77994">
        <w:rPr>
          <w:rStyle w:val="fontstyle01"/>
          <w:color w:val="000000" w:themeColor="text1"/>
          <w:sz w:val="26"/>
          <w:szCs w:val="26"/>
        </w:rPr>
        <w:t xml:space="preserve"> </w:t>
      </w:r>
      <w:r w:rsidR="00590759" w:rsidRPr="00D77994">
        <w:rPr>
          <w:rStyle w:val="fontstyle01"/>
          <w:color w:val="000000" w:themeColor="text1"/>
          <w:sz w:val="26"/>
          <w:szCs w:val="26"/>
        </w:rPr>
        <w:t>trong Khoa</w:t>
      </w:r>
      <w:r w:rsidRPr="00D77994">
        <w:rPr>
          <w:rStyle w:val="fontstyle01"/>
          <w:color w:val="000000" w:themeColor="text1"/>
          <w:sz w:val="26"/>
          <w:szCs w:val="26"/>
        </w:rPr>
        <w:t xml:space="preserve"> được quy định tại khoản c Điều này.</w:t>
      </w:r>
    </w:p>
    <w:p w14:paraId="5875BDC4" w14:textId="29684F7B" w:rsidR="00576525" w:rsidRPr="00D77994" w:rsidRDefault="000152F9"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b</w:t>
      </w:r>
      <w:r w:rsidR="00576525" w:rsidRPr="00D77994">
        <w:rPr>
          <w:rFonts w:eastAsia="Times New Roman" w:cs="Times New Roman"/>
          <w:color w:val="000000" w:themeColor="text1"/>
          <w:sz w:val="26"/>
          <w:szCs w:val="26"/>
        </w:rPr>
        <w:t xml:space="preserve">) </w:t>
      </w:r>
      <w:r w:rsidR="00576525" w:rsidRPr="00D77994">
        <w:rPr>
          <w:rFonts w:cs="Times New Roman"/>
          <w:bCs/>
          <w:color w:val="000000" w:themeColor="text1"/>
          <w:sz w:val="26"/>
          <w:szCs w:val="26"/>
        </w:rPr>
        <w:t>Nhiệm vụ của Trưởng Bộ môn</w:t>
      </w:r>
      <w:r w:rsidR="00576525" w:rsidRPr="00D77994">
        <w:rPr>
          <w:rFonts w:eastAsia="Times New Roman" w:cs="Times New Roman"/>
          <w:color w:val="000000" w:themeColor="text1"/>
          <w:sz w:val="26"/>
          <w:szCs w:val="26"/>
        </w:rPr>
        <w:t xml:space="preserve"> </w:t>
      </w:r>
    </w:p>
    <w:p w14:paraId="37FDE63D" w14:textId="5B4E18C7" w:rsidR="00576525" w:rsidRPr="00D77994" w:rsidRDefault="00576525" w:rsidP="000A1543">
      <w:pPr>
        <w:pStyle w:val="ListParagraph"/>
        <w:numPr>
          <w:ilvl w:val="0"/>
          <w:numId w:val="2"/>
        </w:numPr>
        <w:spacing w:before="120" w:after="120" w:line="288" w:lineRule="auto"/>
        <w:ind w:right="20"/>
        <w:jc w:val="both"/>
        <w:rPr>
          <w:rFonts w:eastAsia="Times New Roman" w:cs="Times New Roman"/>
          <w:color w:val="000000" w:themeColor="text1"/>
          <w:sz w:val="26"/>
          <w:szCs w:val="26"/>
        </w:rPr>
      </w:pPr>
      <w:r w:rsidRPr="00D77994">
        <w:rPr>
          <w:rFonts w:cs="Times New Roman"/>
          <w:color w:val="000000" w:themeColor="text1"/>
          <w:sz w:val="26"/>
          <w:szCs w:val="26"/>
        </w:rPr>
        <w:t>Trưởng</w:t>
      </w:r>
      <w:r w:rsidR="00327D16" w:rsidRPr="00D77994">
        <w:rPr>
          <w:rFonts w:cs="Times New Roman"/>
          <w:color w:val="000000" w:themeColor="text1"/>
          <w:sz w:val="26"/>
          <w:szCs w:val="26"/>
        </w:rPr>
        <w:t xml:space="preserve"> </w:t>
      </w:r>
      <w:r w:rsidRPr="00D77994">
        <w:rPr>
          <w:rFonts w:cs="Times New Roman"/>
          <w:color w:val="000000" w:themeColor="text1"/>
          <w:sz w:val="26"/>
          <w:szCs w:val="26"/>
        </w:rPr>
        <w:t>Bộ môn chỉ đạo, kiểm tra các Giảng viên</w:t>
      </w:r>
      <w:r w:rsidR="00900F52" w:rsidRPr="00D77994">
        <w:rPr>
          <w:rFonts w:cs="Times New Roman"/>
          <w:color w:val="000000" w:themeColor="text1"/>
          <w:sz w:val="26"/>
          <w:szCs w:val="26"/>
        </w:rPr>
        <w:t xml:space="preserve"> </w:t>
      </w:r>
      <w:r w:rsidRPr="00D77994">
        <w:rPr>
          <w:rFonts w:cs="Times New Roman"/>
          <w:color w:val="000000" w:themeColor="text1"/>
          <w:sz w:val="26"/>
          <w:szCs w:val="26"/>
        </w:rPr>
        <w:t>thực hiện các nhiệm vụ được quy định tại Điều 6 của Quy chế này;</w:t>
      </w:r>
    </w:p>
    <w:p w14:paraId="22768A6E" w14:textId="4F394456" w:rsidR="00576525" w:rsidRPr="00D77994" w:rsidRDefault="00576525" w:rsidP="000A1543">
      <w:pPr>
        <w:pStyle w:val="ListParagraph"/>
        <w:numPr>
          <w:ilvl w:val="0"/>
          <w:numId w:val="2"/>
        </w:numPr>
        <w:spacing w:before="120" w:after="120" w:line="288" w:lineRule="auto"/>
        <w:ind w:right="20"/>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Trưởng</w:t>
      </w:r>
      <w:r w:rsidR="00327D16"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Bộ môn phối hợp với Phòng Đào tạo trong việc xây dựng kế hoạch đào tạo, thời khóa biểu, quản lý đề cương, quản lý theo dõi lịch trình giảng dạy;</w:t>
      </w:r>
    </w:p>
    <w:p w14:paraId="38A95063" w14:textId="6E12F871" w:rsidR="00576525" w:rsidRPr="00D77994" w:rsidRDefault="00576525" w:rsidP="008C091C">
      <w:pPr>
        <w:pStyle w:val="ListParagraph"/>
        <w:numPr>
          <w:ilvl w:val="0"/>
          <w:numId w:val="2"/>
        </w:numPr>
        <w:spacing w:before="120" w:after="120" w:line="288" w:lineRule="auto"/>
        <w:ind w:right="20"/>
        <w:jc w:val="both"/>
        <w:rPr>
          <w:rFonts w:cs="Times New Roman"/>
          <w:color w:val="000000" w:themeColor="text1"/>
          <w:sz w:val="26"/>
          <w:szCs w:val="26"/>
        </w:rPr>
      </w:pPr>
      <w:r w:rsidRPr="00D77994">
        <w:rPr>
          <w:rFonts w:cs="Times New Roman"/>
          <w:color w:val="000000" w:themeColor="text1"/>
          <w:sz w:val="26"/>
          <w:szCs w:val="26"/>
        </w:rPr>
        <w:t>Căn</w:t>
      </w:r>
      <w:r w:rsidR="00327D16" w:rsidRPr="00D77994">
        <w:rPr>
          <w:rFonts w:cs="Times New Roman"/>
          <w:color w:val="000000" w:themeColor="text1"/>
          <w:sz w:val="26"/>
          <w:szCs w:val="26"/>
        </w:rPr>
        <w:t xml:space="preserve"> </w:t>
      </w:r>
      <w:r w:rsidRPr="00D77994">
        <w:rPr>
          <w:rFonts w:cs="Times New Roman"/>
          <w:color w:val="000000" w:themeColor="text1"/>
          <w:sz w:val="26"/>
          <w:szCs w:val="26"/>
        </w:rPr>
        <w:t>cứ vào kế hoạch giảng dạy của Trường, Trưởng Bộ môn có trách nhiệm phân công</w:t>
      </w:r>
      <w:r w:rsidR="00327D16" w:rsidRPr="00D77994">
        <w:rPr>
          <w:rFonts w:cs="Times New Roman"/>
          <w:color w:val="000000" w:themeColor="text1"/>
          <w:sz w:val="26"/>
          <w:szCs w:val="26"/>
        </w:rPr>
        <w:t xml:space="preserve"> </w:t>
      </w:r>
      <w:r w:rsidRPr="00D77994">
        <w:rPr>
          <w:rFonts w:cs="Times New Roman"/>
          <w:color w:val="000000" w:themeColor="text1"/>
          <w:sz w:val="26"/>
          <w:szCs w:val="26"/>
        </w:rPr>
        <w:t>Giảng viên</w:t>
      </w:r>
      <w:r w:rsidR="00D5680C" w:rsidRPr="00D77994">
        <w:rPr>
          <w:rFonts w:cs="Times New Roman"/>
          <w:color w:val="000000" w:themeColor="text1"/>
          <w:sz w:val="26"/>
          <w:szCs w:val="26"/>
        </w:rPr>
        <w:t xml:space="preserve"> </w:t>
      </w:r>
      <w:r w:rsidRPr="00D77994">
        <w:rPr>
          <w:rFonts w:cs="Times New Roman"/>
          <w:color w:val="000000" w:themeColor="text1"/>
          <w:sz w:val="26"/>
          <w:szCs w:val="26"/>
        </w:rPr>
        <w:t xml:space="preserve">phụ trách giảng dạy các lớp học phần; phê duyệt Lịch trình giảng dạy theo kế hoạch của các lớp </w:t>
      </w:r>
      <w:r w:rsidR="008C091C" w:rsidRPr="00D77994">
        <w:rPr>
          <w:rFonts w:cs="Times New Roman"/>
          <w:color w:val="000000" w:themeColor="text1"/>
          <w:sz w:val="26"/>
          <w:szCs w:val="26"/>
        </w:rPr>
        <w:t>do các giảng viên tham gia giảng dạy học phần lập</w:t>
      </w:r>
      <w:r w:rsidRPr="00D77994">
        <w:rPr>
          <w:rFonts w:cs="Times New Roman"/>
          <w:color w:val="000000" w:themeColor="text1"/>
          <w:sz w:val="26"/>
          <w:szCs w:val="26"/>
        </w:rPr>
        <w:t xml:space="preserve">; tổng hợp và gửi các Lịch trình này (dạng file) cho </w:t>
      </w:r>
      <w:r w:rsidR="008C091C" w:rsidRPr="00D77994">
        <w:rPr>
          <w:rFonts w:cs="Times New Roman"/>
          <w:color w:val="000000" w:themeColor="text1"/>
          <w:sz w:val="26"/>
          <w:szCs w:val="26"/>
        </w:rPr>
        <w:t xml:space="preserve">Khoa, </w:t>
      </w:r>
      <w:r w:rsidRPr="00D77994">
        <w:rPr>
          <w:rFonts w:cs="Times New Roman"/>
          <w:color w:val="000000" w:themeColor="text1"/>
          <w:sz w:val="26"/>
          <w:szCs w:val="26"/>
        </w:rPr>
        <w:t>B</w:t>
      </w:r>
      <w:r w:rsidR="007E478D" w:rsidRPr="00D77994">
        <w:rPr>
          <w:rFonts w:cs="Times New Roman"/>
          <w:color w:val="000000" w:themeColor="text1"/>
          <w:sz w:val="26"/>
          <w:szCs w:val="26"/>
        </w:rPr>
        <w:t>ộ phận (BP)</w:t>
      </w:r>
      <w:r w:rsidRPr="00D77994">
        <w:rPr>
          <w:rFonts w:cs="Times New Roman"/>
          <w:color w:val="000000" w:themeColor="text1"/>
          <w:sz w:val="26"/>
          <w:szCs w:val="26"/>
        </w:rPr>
        <w:t xml:space="preserve"> Thanh tra, Phòng Đào tạo</w:t>
      </w:r>
      <w:r w:rsidR="001325A1" w:rsidRPr="00D77994">
        <w:rPr>
          <w:rFonts w:cs="Times New Roman"/>
          <w:color w:val="000000" w:themeColor="text1"/>
          <w:sz w:val="26"/>
          <w:szCs w:val="26"/>
        </w:rPr>
        <w:t xml:space="preserve"> </w:t>
      </w:r>
      <w:r w:rsidRPr="00D77994">
        <w:rPr>
          <w:rFonts w:cs="Times New Roman"/>
          <w:color w:val="000000" w:themeColor="text1"/>
          <w:sz w:val="26"/>
          <w:szCs w:val="26"/>
        </w:rPr>
        <w:t>vào đầu mỗi kỳ/giai đoạn;</w:t>
      </w:r>
    </w:p>
    <w:p w14:paraId="527DC92B" w14:textId="272F985A" w:rsidR="00576525" w:rsidRPr="00D77994" w:rsidRDefault="00327D16" w:rsidP="00D906EE">
      <w:pPr>
        <w:pStyle w:val="ListParagraph"/>
        <w:numPr>
          <w:ilvl w:val="0"/>
          <w:numId w:val="2"/>
        </w:numPr>
        <w:spacing w:before="120" w:after="120" w:line="288" w:lineRule="auto"/>
        <w:ind w:right="20"/>
        <w:jc w:val="both"/>
        <w:rPr>
          <w:rFonts w:eastAsia="Times New Roman" w:cs="Times New Roman"/>
          <w:color w:val="000000" w:themeColor="text1"/>
          <w:sz w:val="26"/>
          <w:szCs w:val="26"/>
        </w:rPr>
      </w:pPr>
      <w:r w:rsidRPr="00D77994">
        <w:rPr>
          <w:rFonts w:cs="Times New Roman"/>
          <w:color w:val="000000" w:themeColor="text1"/>
          <w:sz w:val="26"/>
          <w:szCs w:val="26"/>
        </w:rPr>
        <w:t>Trưởng Bộ môn q</w:t>
      </w:r>
      <w:r w:rsidR="00576525" w:rsidRPr="00D77994">
        <w:rPr>
          <w:rFonts w:cs="Times New Roman"/>
          <w:color w:val="000000" w:themeColor="text1"/>
          <w:sz w:val="26"/>
          <w:szCs w:val="26"/>
        </w:rPr>
        <w:t xml:space="preserve">uyết định cho phép </w:t>
      </w:r>
      <w:r w:rsidR="00C17C03" w:rsidRPr="00D77994">
        <w:rPr>
          <w:rFonts w:cs="Times New Roman"/>
          <w:color w:val="000000" w:themeColor="text1"/>
          <w:sz w:val="26"/>
          <w:szCs w:val="26"/>
        </w:rPr>
        <w:t>giảng viên</w:t>
      </w:r>
      <w:r w:rsidR="00900F52" w:rsidRPr="00D77994">
        <w:rPr>
          <w:rFonts w:cs="Times New Roman"/>
          <w:color w:val="000000" w:themeColor="text1"/>
          <w:sz w:val="26"/>
          <w:szCs w:val="26"/>
        </w:rPr>
        <w:t xml:space="preserve"> </w:t>
      </w:r>
      <w:r w:rsidR="00576525" w:rsidRPr="00D77994">
        <w:rPr>
          <w:rFonts w:cs="Times New Roman"/>
          <w:color w:val="000000" w:themeColor="text1"/>
          <w:sz w:val="26"/>
          <w:szCs w:val="26"/>
        </w:rPr>
        <w:t xml:space="preserve">đổi giờ, giảng thay trong các trường hợp thật cần thiết với lý do chính đáng; những thay đổi về </w:t>
      </w:r>
      <w:r w:rsidRPr="00D77994">
        <w:rPr>
          <w:rFonts w:cs="Times New Roman"/>
          <w:color w:val="000000" w:themeColor="text1"/>
          <w:sz w:val="26"/>
          <w:szCs w:val="26"/>
        </w:rPr>
        <w:t>g</w:t>
      </w:r>
      <w:r w:rsidR="00576525" w:rsidRPr="00D77994">
        <w:rPr>
          <w:rFonts w:cs="Times New Roman"/>
          <w:color w:val="000000" w:themeColor="text1"/>
          <w:sz w:val="26"/>
          <w:szCs w:val="26"/>
        </w:rPr>
        <w:t xml:space="preserve">iảng viên, Trưởng Bộ môn </w:t>
      </w:r>
      <w:r w:rsidR="00D906EE" w:rsidRPr="00D77994">
        <w:rPr>
          <w:rFonts w:cs="Times New Roman"/>
          <w:color w:val="000000" w:themeColor="text1"/>
          <w:sz w:val="26"/>
          <w:szCs w:val="26"/>
        </w:rPr>
        <w:t xml:space="preserve">chịu trách nhiệm yêu cầu giảng viên </w:t>
      </w:r>
      <w:r w:rsidR="00576525" w:rsidRPr="00D77994">
        <w:rPr>
          <w:rFonts w:cs="Times New Roman"/>
          <w:color w:val="000000" w:themeColor="text1"/>
          <w:sz w:val="26"/>
          <w:szCs w:val="26"/>
        </w:rPr>
        <w:t>phải cập nhật Lịch trình giảng dạy theo kế hoạch của học phần đó và gửi lại</w:t>
      </w:r>
      <w:r w:rsidR="00FB463F" w:rsidRPr="00D77994">
        <w:rPr>
          <w:rFonts w:cs="Times New Roman"/>
          <w:color w:val="000000" w:themeColor="text1"/>
          <w:sz w:val="26"/>
          <w:szCs w:val="26"/>
        </w:rPr>
        <w:t xml:space="preserve"> </w:t>
      </w:r>
      <w:r w:rsidR="00576525" w:rsidRPr="00D77994">
        <w:rPr>
          <w:rFonts w:cs="Times New Roman"/>
          <w:color w:val="000000" w:themeColor="text1"/>
          <w:sz w:val="26"/>
          <w:szCs w:val="26"/>
        </w:rPr>
        <w:t>cho BP Thanh tra, Phòng Đào tạo;</w:t>
      </w:r>
    </w:p>
    <w:p w14:paraId="3E9B6358" w14:textId="69E9D70A" w:rsidR="00576525" w:rsidRPr="00D77994" w:rsidRDefault="00576525" w:rsidP="000A1543">
      <w:pPr>
        <w:pStyle w:val="ListParagraph"/>
        <w:numPr>
          <w:ilvl w:val="0"/>
          <w:numId w:val="2"/>
        </w:numPr>
        <w:spacing w:before="120" w:after="120" w:line="288" w:lineRule="auto"/>
        <w:ind w:right="20"/>
        <w:jc w:val="both"/>
        <w:rPr>
          <w:rFonts w:cs="Times New Roman"/>
          <w:color w:val="000000" w:themeColor="text1"/>
          <w:sz w:val="26"/>
          <w:szCs w:val="26"/>
        </w:rPr>
      </w:pPr>
      <w:r w:rsidRPr="00D77994">
        <w:rPr>
          <w:rFonts w:cs="Times New Roman"/>
          <w:color w:val="000000" w:themeColor="text1"/>
          <w:sz w:val="26"/>
          <w:szCs w:val="26"/>
        </w:rPr>
        <w:t>Trưởng</w:t>
      </w:r>
      <w:r w:rsidR="001325A1" w:rsidRPr="00D77994">
        <w:rPr>
          <w:rFonts w:cs="Times New Roman"/>
          <w:color w:val="000000" w:themeColor="text1"/>
          <w:sz w:val="26"/>
          <w:szCs w:val="26"/>
        </w:rPr>
        <w:t xml:space="preserve"> </w:t>
      </w:r>
      <w:r w:rsidRPr="00D77994">
        <w:rPr>
          <w:rFonts w:cs="Times New Roman"/>
          <w:color w:val="000000" w:themeColor="text1"/>
          <w:sz w:val="26"/>
          <w:szCs w:val="26"/>
        </w:rPr>
        <w:t>Bộ môn tổ chức dự giờ các Giảng viên</w:t>
      </w:r>
      <w:r w:rsidR="00900F52" w:rsidRPr="00D77994">
        <w:rPr>
          <w:rFonts w:cs="Times New Roman"/>
          <w:color w:val="000000" w:themeColor="text1"/>
          <w:sz w:val="26"/>
          <w:szCs w:val="26"/>
        </w:rPr>
        <w:t xml:space="preserve"> </w:t>
      </w:r>
      <w:r w:rsidRPr="00D77994">
        <w:rPr>
          <w:rFonts w:cs="Times New Roman"/>
          <w:color w:val="000000" w:themeColor="text1"/>
          <w:sz w:val="26"/>
          <w:szCs w:val="26"/>
        </w:rPr>
        <w:t>trong Bộ</w:t>
      </w:r>
      <w:r w:rsidR="001325A1" w:rsidRPr="00D77994">
        <w:rPr>
          <w:rFonts w:cs="Times New Roman"/>
          <w:color w:val="000000" w:themeColor="text1"/>
          <w:sz w:val="26"/>
          <w:szCs w:val="26"/>
        </w:rPr>
        <w:t xml:space="preserve"> </w:t>
      </w:r>
      <w:r w:rsidRPr="00D77994">
        <w:rPr>
          <w:rFonts w:cs="Times New Roman"/>
          <w:color w:val="000000" w:themeColor="text1"/>
          <w:sz w:val="26"/>
          <w:szCs w:val="26"/>
        </w:rPr>
        <w:t>môn (ít nhất 01 lần/năm học/Giảng viên) nhằm góp ý trao đổi</w:t>
      </w:r>
      <w:r w:rsidR="00900F52" w:rsidRPr="00D77994">
        <w:rPr>
          <w:rFonts w:cs="Times New Roman"/>
          <w:color w:val="000000" w:themeColor="text1"/>
          <w:sz w:val="26"/>
          <w:szCs w:val="26"/>
        </w:rPr>
        <w:t xml:space="preserve"> </w:t>
      </w:r>
      <w:r w:rsidRPr="00D77994">
        <w:rPr>
          <w:rFonts w:cs="Times New Roman"/>
          <w:color w:val="000000" w:themeColor="text1"/>
          <w:sz w:val="26"/>
          <w:szCs w:val="26"/>
        </w:rPr>
        <w:t>với Giảng viên</w:t>
      </w:r>
      <w:r w:rsidR="001325A1" w:rsidRPr="00D77994">
        <w:rPr>
          <w:rFonts w:cs="Times New Roman"/>
          <w:color w:val="000000" w:themeColor="text1"/>
          <w:sz w:val="26"/>
          <w:szCs w:val="26"/>
        </w:rPr>
        <w:t xml:space="preserve"> </w:t>
      </w:r>
      <w:r w:rsidRPr="00D77994">
        <w:rPr>
          <w:rFonts w:cs="Times New Roman"/>
          <w:color w:val="000000" w:themeColor="text1"/>
          <w:sz w:val="26"/>
          <w:szCs w:val="26"/>
        </w:rPr>
        <w:t>về nội dung và phương pháp giảng dạy;</w:t>
      </w:r>
    </w:p>
    <w:p w14:paraId="7E72F100" w14:textId="74A34366" w:rsidR="00576525" w:rsidRPr="00D77994" w:rsidRDefault="00576525" w:rsidP="000F1BBC">
      <w:pPr>
        <w:pStyle w:val="ListParagraph"/>
        <w:numPr>
          <w:ilvl w:val="0"/>
          <w:numId w:val="2"/>
        </w:numPr>
        <w:spacing w:before="120" w:after="120" w:line="288" w:lineRule="auto"/>
        <w:ind w:right="20"/>
        <w:jc w:val="both"/>
        <w:rPr>
          <w:rFonts w:cs="Times New Roman"/>
          <w:color w:val="000000" w:themeColor="text1"/>
          <w:sz w:val="26"/>
          <w:szCs w:val="26"/>
        </w:rPr>
      </w:pPr>
      <w:r w:rsidRPr="00D77994">
        <w:rPr>
          <w:rFonts w:cs="Times New Roman"/>
          <w:color w:val="000000" w:themeColor="text1"/>
          <w:sz w:val="26"/>
          <w:szCs w:val="26"/>
        </w:rPr>
        <w:t xml:space="preserve">Chủ trì việc xây dựng đề cương giảng dạy </w:t>
      </w:r>
      <w:r w:rsidR="00535279" w:rsidRPr="00D77994">
        <w:rPr>
          <w:rFonts w:cs="Times New Roman"/>
          <w:color w:val="000000" w:themeColor="text1"/>
          <w:sz w:val="26"/>
          <w:szCs w:val="26"/>
        </w:rPr>
        <w:t>học phần</w:t>
      </w:r>
      <w:r w:rsidRPr="00D77994">
        <w:rPr>
          <w:rFonts w:cs="Times New Roman"/>
          <w:color w:val="000000" w:themeColor="text1"/>
          <w:sz w:val="26"/>
          <w:szCs w:val="26"/>
        </w:rPr>
        <w:t xml:space="preserve">; </w:t>
      </w:r>
    </w:p>
    <w:p w14:paraId="1A947A06" w14:textId="7F0ECB8E" w:rsidR="00576525" w:rsidRPr="00D77994" w:rsidRDefault="00576525" w:rsidP="001069F8">
      <w:pPr>
        <w:pStyle w:val="ListParagraph"/>
        <w:numPr>
          <w:ilvl w:val="0"/>
          <w:numId w:val="2"/>
        </w:numPr>
        <w:spacing w:before="120" w:after="120" w:line="288" w:lineRule="auto"/>
        <w:ind w:right="20"/>
        <w:jc w:val="both"/>
        <w:rPr>
          <w:rFonts w:cs="Times New Roman"/>
          <w:color w:val="000000" w:themeColor="text1"/>
          <w:sz w:val="26"/>
          <w:szCs w:val="26"/>
        </w:rPr>
      </w:pPr>
      <w:r w:rsidRPr="00D77994">
        <w:rPr>
          <w:rFonts w:cs="Times New Roman"/>
          <w:color w:val="000000" w:themeColor="text1"/>
          <w:sz w:val="26"/>
          <w:szCs w:val="26"/>
        </w:rPr>
        <w:t xml:space="preserve">Trả lời </w:t>
      </w:r>
      <w:r w:rsidR="001069F8" w:rsidRPr="00D77994">
        <w:rPr>
          <w:rFonts w:cs="Times New Roman"/>
          <w:color w:val="000000" w:themeColor="text1"/>
          <w:sz w:val="26"/>
          <w:szCs w:val="26"/>
        </w:rPr>
        <w:t xml:space="preserve">theo thẩm quyền </w:t>
      </w:r>
      <w:r w:rsidRPr="00D77994">
        <w:rPr>
          <w:rFonts w:cs="Times New Roman"/>
          <w:color w:val="000000" w:themeColor="text1"/>
          <w:sz w:val="26"/>
          <w:szCs w:val="26"/>
        </w:rPr>
        <w:t xml:space="preserve">các yêu cầu của BP Thanh tra, các bộ phận chức năng cũng như các phản ánh của sinh viên về những vi phạm của </w:t>
      </w:r>
      <w:r w:rsidR="00D5680C" w:rsidRPr="00D77994">
        <w:rPr>
          <w:rFonts w:cs="Times New Roman"/>
          <w:color w:val="000000" w:themeColor="text1"/>
          <w:sz w:val="26"/>
          <w:szCs w:val="26"/>
        </w:rPr>
        <w:t xml:space="preserve">giảng viên </w:t>
      </w:r>
      <w:r w:rsidRPr="00D77994">
        <w:rPr>
          <w:rFonts w:cs="Times New Roman"/>
          <w:color w:val="000000" w:themeColor="text1"/>
          <w:sz w:val="26"/>
          <w:szCs w:val="26"/>
        </w:rPr>
        <w:t>trong Bộ môn như: Bỏ giờ, bỏ coi thi, giảng dạy không đúng đề cương, nộp điểm chậm…;</w:t>
      </w:r>
    </w:p>
    <w:p w14:paraId="4D19F6BF" w14:textId="389E03BF" w:rsidR="00576525" w:rsidRPr="00D77994" w:rsidRDefault="00576525" w:rsidP="000A1543">
      <w:pPr>
        <w:pStyle w:val="ListParagraph"/>
        <w:numPr>
          <w:ilvl w:val="0"/>
          <w:numId w:val="2"/>
        </w:numPr>
        <w:spacing w:before="120" w:after="120" w:line="288" w:lineRule="auto"/>
        <w:ind w:right="20"/>
        <w:jc w:val="both"/>
        <w:rPr>
          <w:rFonts w:cs="Times New Roman"/>
          <w:color w:val="000000" w:themeColor="text1"/>
          <w:sz w:val="26"/>
          <w:szCs w:val="26"/>
        </w:rPr>
      </w:pPr>
      <w:r w:rsidRPr="00D77994">
        <w:rPr>
          <w:rFonts w:cs="Times New Roman"/>
          <w:color w:val="000000" w:themeColor="text1"/>
          <w:sz w:val="26"/>
          <w:szCs w:val="26"/>
        </w:rPr>
        <w:t xml:space="preserve">Tổng hợp báo cáo tình hình </w:t>
      </w:r>
      <w:r w:rsidR="00D5680C" w:rsidRPr="00D77994">
        <w:rPr>
          <w:rFonts w:cs="Times New Roman"/>
          <w:color w:val="000000" w:themeColor="text1"/>
          <w:sz w:val="26"/>
          <w:szCs w:val="26"/>
        </w:rPr>
        <w:t>cho</w:t>
      </w:r>
      <w:r w:rsidRPr="00D77994">
        <w:rPr>
          <w:rFonts w:cs="Times New Roman"/>
          <w:color w:val="000000" w:themeColor="text1"/>
          <w:sz w:val="26"/>
          <w:szCs w:val="26"/>
        </w:rPr>
        <w:t xml:space="preserve"> Trưởng Khoa về công tác giảng dạy của Bộ môn; đề xuất </w:t>
      </w:r>
      <w:r w:rsidR="00D5680C" w:rsidRPr="00D77994">
        <w:rPr>
          <w:rFonts w:cs="Times New Roman"/>
          <w:color w:val="000000" w:themeColor="text1"/>
          <w:sz w:val="26"/>
          <w:szCs w:val="26"/>
        </w:rPr>
        <w:t>T</w:t>
      </w:r>
      <w:r w:rsidRPr="00D77994">
        <w:rPr>
          <w:rFonts w:cs="Times New Roman"/>
          <w:color w:val="000000" w:themeColor="text1"/>
          <w:sz w:val="26"/>
          <w:szCs w:val="26"/>
        </w:rPr>
        <w:t xml:space="preserve">rưởng khoa các trường hợp khen thưởng, kỷ luật các </w:t>
      </w:r>
      <w:r w:rsidR="00D5680C" w:rsidRPr="00D77994">
        <w:rPr>
          <w:rFonts w:cs="Times New Roman"/>
          <w:color w:val="000000" w:themeColor="text1"/>
          <w:sz w:val="26"/>
          <w:szCs w:val="26"/>
        </w:rPr>
        <w:t>giảng viên</w:t>
      </w:r>
      <w:r w:rsidR="00900F52" w:rsidRPr="00D77994">
        <w:rPr>
          <w:rFonts w:cs="Times New Roman"/>
          <w:color w:val="000000" w:themeColor="text1"/>
          <w:sz w:val="26"/>
          <w:szCs w:val="26"/>
        </w:rPr>
        <w:t xml:space="preserve"> </w:t>
      </w:r>
      <w:r w:rsidRPr="00D77994">
        <w:rPr>
          <w:rFonts w:cs="Times New Roman"/>
          <w:color w:val="000000" w:themeColor="text1"/>
          <w:sz w:val="26"/>
          <w:szCs w:val="26"/>
        </w:rPr>
        <w:t>thuộc Bộ môn quản lý;</w:t>
      </w:r>
    </w:p>
    <w:p w14:paraId="26E98BF4" w14:textId="77777777" w:rsidR="000F1BBC" w:rsidRPr="00D77994" w:rsidRDefault="00576525" w:rsidP="000F1BBC">
      <w:pPr>
        <w:pStyle w:val="ListParagraph"/>
        <w:numPr>
          <w:ilvl w:val="0"/>
          <w:numId w:val="2"/>
        </w:numPr>
        <w:spacing w:before="120" w:after="120" w:line="288" w:lineRule="auto"/>
        <w:ind w:right="20"/>
        <w:jc w:val="both"/>
        <w:rPr>
          <w:rFonts w:eastAsia="Times New Roman" w:cs="Times New Roman"/>
          <w:color w:val="000000" w:themeColor="text1"/>
          <w:sz w:val="26"/>
          <w:szCs w:val="26"/>
          <w:lang w:val="vi-VN"/>
        </w:rPr>
      </w:pPr>
      <w:r w:rsidRPr="00D77994">
        <w:rPr>
          <w:rFonts w:cs="Times New Roman"/>
          <w:color w:val="000000" w:themeColor="text1"/>
          <w:sz w:val="26"/>
          <w:szCs w:val="26"/>
        </w:rPr>
        <w:lastRenderedPageBreak/>
        <w:t xml:space="preserve">Trước khi kết thúc năm học, Trưởng Bộ môn tổng hợp, xác nhận và chịu trách nhiệm trước Hiệu trưởng về số giờ giảng thực tế của các </w:t>
      </w:r>
      <w:r w:rsidR="00D5680C" w:rsidRPr="00D77994">
        <w:rPr>
          <w:rFonts w:cs="Times New Roman"/>
          <w:color w:val="000000" w:themeColor="text1"/>
          <w:sz w:val="26"/>
          <w:szCs w:val="26"/>
        </w:rPr>
        <w:t>gi</w:t>
      </w:r>
      <w:r w:rsidRPr="00D77994">
        <w:rPr>
          <w:rFonts w:cs="Times New Roman"/>
          <w:color w:val="000000" w:themeColor="text1"/>
          <w:sz w:val="26"/>
          <w:szCs w:val="26"/>
        </w:rPr>
        <w:t>ảng viên</w:t>
      </w:r>
      <w:r w:rsidR="00D5680C" w:rsidRPr="00D77994">
        <w:rPr>
          <w:rFonts w:cs="Times New Roman"/>
          <w:color w:val="000000" w:themeColor="text1"/>
          <w:sz w:val="26"/>
          <w:szCs w:val="26"/>
        </w:rPr>
        <w:t xml:space="preserve"> </w:t>
      </w:r>
      <w:r w:rsidRPr="00D77994">
        <w:rPr>
          <w:rFonts w:cs="Times New Roman"/>
          <w:color w:val="000000" w:themeColor="text1"/>
          <w:sz w:val="26"/>
          <w:szCs w:val="26"/>
        </w:rPr>
        <w:t>trong Bộ môn và gửi cho Phòng Đào tạo.</w:t>
      </w:r>
    </w:p>
    <w:p w14:paraId="5D36D399" w14:textId="2729B848" w:rsidR="00576525" w:rsidRPr="00D77994" w:rsidRDefault="000152F9" w:rsidP="000F1BBC">
      <w:pPr>
        <w:spacing w:before="120" w:after="120" w:line="288" w:lineRule="auto"/>
        <w:ind w:right="20"/>
        <w:jc w:val="both"/>
        <w:rPr>
          <w:rFonts w:eastAsia="Times New Roman" w:cs="Times New Roman"/>
          <w:color w:val="000000" w:themeColor="text1"/>
          <w:sz w:val="26"/>
          <w:szCs w:val="26"/>
          <w:lang w:val="vi-VN"/>
        </w:rPr>
      </w:pPr>
      <w:r w:rsidRPr="00D77994">
        <w:rPr>
          <w:color w:val="000000" w:themeColor="text1"/>
          <w:sz w:val="26"/>
          <w:szCs w:val="26"/>
        </w:rPr>
        <w:t>c</w:t>
      </w:r>
      <w:r w:rsidR="00576525" w:rsidRPr="00D77994">
        <w:rPr>
          <w:color w:val="000000" w:themeColor="text1"/>
          <w:sz w:val="26"/>
          <w:szCs w:val="26"/>
        </w:rPr>
        <w:t xml:space="preserve">) </w:t>
      </w:r>
      <w:r w:rsidR="00576525" w:rsidRPr="00D77994">
        <w:rPr>
          <w:bCs/>
          <w:color w:val="000000" w:themeColor="text1"/>
          <w:sz w:val="26"/>
          <w:szCs w:val="26"/>
        </w:rPr>
        <w:t>Nhiệm</w:t>
      </w:r>
      <w:r w:rsidR="00324A9B" w:rsidRPr="00D77994">
        <w:rPr>
          <w:bCs/>
          <w:color w:val="000000" w:themeColor="text1"/>
          <w:sz w:val="26"/>
          <w:szCs w:val="26"/>
        </w:rPr>
        <w:t xml:space="preserve"> </w:t>
      </w:r>
      <w:r w:rsidR="00576525" w:rsidRPr="00D77994">
        <w:rPr>
          <w:bCs/>
          <w:color w:val="000000" w:themeColor="text1"/>
          <w:sz w:val="26"/>
          <w:szCs w:val="26"/>
        </w:rPr>
        <w:t>vụ của Giảng viên</w:t>
      </w:r>
    </w:p>
    <w:p w14:paraId="1B6073F8" w14:textId="6CB84581" w:rsidR="00576525" w:rsidRPr="00D77994" w:rsidRDefault="00576525" w:rsidP="000A1543">
      <w:pPr>
        <w:pStyle w:val="ListParagraph"/>
        <w:numPr>
          <w:ilvl w:val="0"/>
          <w:numId w:val="2"/>
        </w:numPr>
        <w:spacing w:before="120" w:after="120" w:line="288" w:lineRule="auto"/>
        <w:ind w:right="20"/>
        <w:jc w:val="both"/>
        <w:rPr>
          <w:rFonts w:cs="Times New Roman"/>
          <w:color w:val="000000" w:themeColor="text1"/>
          <w:sz w:val="26"/>
          <w:szCs w:val="26"/>
        </w:rPr>
      </w:pPr>
      <w:r w:rsidRPr="00D77994">
        <w:rPr>
          <w:rFonts w:cs="Times New Roman"/>
          <w:color w:val="000000" w:themeColor="text1"/>
          <w:sz w:val="26"/>
          <w:szCs w:val="26"/>
        </w:rPr>
        <w:t xml:space="preserve">Chuẩn bị bài giảng theo đề cương </w:t>
      </w:r>
      <w:r w:rsidR="00535279" w:rsidRPr="00D77994">
        <w:rPr>
          <w:rFonts w:cs="Times New Roman"/>
          <w:color w:val="000000" w:themeColor="text1"/>
          <w:sz w:val="26"/>
          <w:szCs w:val="26"/>
        </w:rPr>
        <w:t xml:space="preserve">học phần </w:t>
      </w:r>
      <w:r w:rsidRPr="00D77994">
        <w:rPr>
          <w:rFonts w:cs="Times New Roman"/>
          <w:color w:val="000000" w:themeColor="text1"/>
          <w:sz w:val="26"/>
          <w:szCs w:val="26"/>
        </w:rPr>
        <w:t xml:space="preserve">đã được Bộ môn thông qua. Bài giảng </w:t>
      </w:r>
      <w:r w:rsidR="00535279" w:rsidRPr="00D77994">
        <w:rPr>
          <w:rFonts w:cs="Times New Roman"/>
          <w:color w:val="000000" w:themeColor="text1"/>
          <w:sz w:val="26"/>
          <w:szCs w:val="26"/>
        </w:rPr>
        <w:t xml:space="preserve">học phần </w:t>
      </w:r>
      <w:r w:rsidRPr="00D77994">
        <w:rPr>
          <w:rFonts w:cs="Times New Roman"/>
          <w:color w:val="000000" w:themeColor="text1"/>
          <w:sz w:val="26"/>
          <w:szCs w:val="26"/>
        </w:rPr>
        <w:t>cần được rà soát, cập nhật ít nhất là 01 lần/năm;</w:t>
      </w:r>
    </w:p>
    <w:p w14:paraId="5E4DAD56" w14:textId="744F4DB6" w:rsidR="00576525" w:rsidRPr="00D77994" w:rsidRDefault="00576525" w:rsidP="000A1543">
      <w:pPr>
        <w:pStyle w:val="ListParagraph"/>
        <w:numPr>
          <w:ilvl w:val="0"/>
          <w:numId w:val="2"/>
        </w:numPr>
        <w:spacing w:before="120" w:after="120" w:line="288" w:lineRule="auto"/>
        <w:ind w:right="20"/>
        <w:jc w:val="both"/>
        <w:rPr>
          <w:rFonts w:cs="Times New Roman"/>
          <w:color w:val="000000" w:themeColor="text1"/>
          <w:sz w:val="26"/>
          <w:szCs w:val="26"/>
        </w:rPr>
      </w:pPr>
      <w:r w:rsidRPr="00D77994">
        <w:rPr>
          <w:rFonts w:cs="Times New Roman"/>
          <w:color w:val="000000" w:themeColor="text1"/>
          <w:sz w:val="26"/>
          <w:szCs w:val="26"/>
        </w:rPr>
        <w:t xml:space="preserve"> Xây dựng Lịch trình giảng dạy </w:t>
      </w:r>
      <w:r w:rsidR="00535279" w:rsidRPr="00D77994">
        <w:rPr>
          <w:rFonts w:cs="Times New Roman"/>
          <w:color w:val="000000" w:themeColor="text1"/>
          <w:sz w:val="26"/>
          <w:szCs w:val="26"/>
        </w:rPr>
        <w:t xml:space="preserve">học phần </w:t>
      </w:r>
      <w:r w:rsidRPr="00D77994">
        <w:rPr>
          <w:rFonts w:cs="Times New Roman"/>
          <w:color w:val="000000" w:themeColor="text1"/>
          <w:sz w:val="26"/>
          <w:szCs w:val="26"/>
        </w:rPr>
        <w:t>cho các lớp được phân công và trình Trưởng Bộ môn phê duyệt vào đầu mỗi kỳ/giai đoạn;</w:t>
      </w:r>
    </w:p>
    <w:p w14:paraId="3152A87F" w14:textId="4947F196" w:rsidR="00324A9B" w:rsidRPr="00D77994" w:rsidRDefault="00576525" w:rsidP="000A1543">
      <w:pPr>
        <w:pStyle w:val="Content"/>
        <w:numPr>
          <w:ilvl w:val="0"/>
          <w:numId w:val="2"/>
        </w:numPr>
        <w:spacing w:after="120" w:line="288" w:lineRule="auto"/>
        <w:rPr>
          <w:color w:val="000000" w:themeColor="text1"/>
          <w:sz w:val="26"/>
          <w:szCs w:val="26"/>
        </w:rPr>
      </w:pPr>
      <w:r w:rsidRPr="00D77994">
        <w:rPr>
          <w:color w:val="000000" w:themeColor="text1"/>
          <w:sz w:val="26"/>
          <w:szCs w:val="26"/>
        </w:rPr>
        <w:t>Giảng</w:t>
      </w:r>
      <w:r w:rsidR="00C1067C" w:rsidRPr="00D77994">
        <w:rPr>
          <w:color w:val="000000" w:themeColor="text1"/>
          <w:sz w:val="26"/>
          <w:szCs w:val="26"/>
        </w:rPr>
        <w:t xml:space="preserve"> </w:t>
      </w:r>
      <w:r w:rsidRPr="00D77994">
        <w:rPr>
          <w:color w:val="000000" w:themeColor="text1"/>
          <w:sz w:val="26"/>
          <w:szCs w:val="26"/>
        </w:rPr>
        <w:t>viên</w:t>
      </w:r>
      <w:r w:rsidR="00D5680C" w:rsidRPr="00D77994">
        <w:rPr>
          <w:color w:val="000000" w:themeColor="text1"/>
          <w:sz w:val="26"/>
          <w:szCs w:val="26"/>
        </w:rPr>
        <w:t xml:space="preserve"> </w:t>
      </w:r>
      <w:r w:rsidRPr="00D77994">
        <w:rPr>
          <w:color w:val="000000" w:themeColor="text1"/>
          <w:sz w:val="26"/>
          <w:szCs w:val="26"/>
        </w:rPr>
        <w:t>phải dạy đúng đề cương,</w:t>
      </w:r>
      <w:r w:rsidR="00C1067C" w:rsidRPr="00D77994">
        <w:rPr>
          <w:color w:val="000000" w:themeColor="text1"/>
          <w:sz w:val="26"/>
          <w:szCs w:val="26"/>
        </w:rPr>
        <w:t xml:space="preserve"> </w:t>
      </w:r>
      <w:r w:rsidRPr="00D77994">
        <w:rPr>
          <w:color w:val="000000" w:themeColor="text1"/>
          <w:sz w:val="26"/>
          <w:szCs w:val="26"/>
        </w:rPr>
        <w:t>lịch trình giảng dạy, đúng phòng,</w:t>
      </w:r>
      <w:r w:rsidR="00D5680C" w:rsidRPr="00D77994">
        <w:rPr>
          <w:color w:val="000000" w:themeColor="text1"/>
          <w:sz w:val="26"/>
          <w:szCs w:val="26"/>
        </w:rPr>
        <w:t xml:space="preserve"> </w:t>
      </w:r>
      <w:r w:rsidRPr="00D77994">
        <w:rPr>
          <w:color w:val="000000" w:themeColor="text1"/>
          <w:sz w:val="26"/>
          <w:szCs w:val="26"/>
        </w:rPr>
        <w:t>đúng giờ có trong TKB</w:t>
      </w:r>
      <w:r w:rsidR="00324A9B" w:rsidRPr="00D77994">
        <w:rPr>
          <w:color w:val="000000" w:themeColor="text1"/>
          <w:sz w:val="26"/>
          <w:szCs w:val="26"/>
        </w:rPr>
        <w:t>:</w:t>
      </w:r>
    </w:p>
    <w:p w14:paraId="0F748CA7" w14:textId="1A1C0703" w:rsidR="00576525" w:rsidRPr="00D77994" w:rsidRDefault="00324A9B" w:rsidP="000A1543">
      <w:pPr>
        <w:pStyle w:val="Content"/>
        <w:spacing w:after="120" w:line="288" w:lineRule="auto"/>
        <w:ind w:left="720"/>
        <w:rPr>
          <w:color w:val="000000" w:themeColor="text1"/>
          <w:sz w:val="26"/>
          <w:szCs w:val="26"/>
        </w:rPr>
      </w:pPr>
      <w:r w:rsidRPr="00D77994">
        <w:rPr>
          <w:color w:val="000000" w:themeColor="text1"/>
          <w:sz w:val="26"/>
          <w:szCs w:val="26"/>
        </w:rPr>
        <w:t>+</w:t>
      </w:r>
      <w:r w:rsidR="00C1067C" w:rsidRPr="00D77994">
        <w:rPr>
          <w:color w:val="000000" w:themeColor="text1"/>
          <w:sz w:val="26"/>
          <w:szCs w:val="26"/>
        </w:rPr>
        <w:t xml:space="preserve"> </w:t>
      </w:r>
      <w:r w:rsidR="00576525" w:rsidRPr="00D77994">
        <w:rPr>
          <w:color w:val="000000" w:themeColor="text1"/>
          <w:sz w:val="26"/>
          <w:szCs w:val="26"/>
        </w:rPr>
        <w:t>Khi có sự c</w:t>
      </w:r>
      <w:r w:rsidR="00CF504A" w:rsidRPr="00D77994">
        <w:rPr>
          <w:color w:val="000000" w:themeColor="text1"/>
          <w:sz w:val="26"/>
          <w:szCs w:val="26"/>
        </w:rPr>
        <w:t>ố</w:t>
      </w:r>
      <w:r w:rsidR="00897B2A" w:rsidRPr="00D77994">
        <w:rPr>
          <w:color w:val="000000" w:themeColor="text1"/>
          <w:sz w:val="26"/>
          <w:szCs w:val="26"/>
        </w:rPr>
        <w:t xml:space="preserve"> </w:t>
      </w:r>
      <w:r w:rsidR="00576525" w:rsidRPr="00D77994">
        <w:rPr>
          <w:color w:val="000000" w:themeColor="text1"/>
          <w:sz w:val="26"/>
          <w:szCs w:val="26"/>
        </w:rPr>
        <w:t>về</w:t>
      </w:r>
      <w:r w:rsidRPr="00D77994">
        <w:rPr>
          <w:color w:val="000000" w:themeColor="text1"/>
          <w:sz w:val="26"/>
          <w:szCs w:val="26"/>
        </w:rPr>
        <w:t xml:space="preserve"> </w:t>
      </w:r>
      <w:r w:rsidR="00576525" w:rsidRPr="00D77994">
        <w:rPr>
          <w:color w:val="000000" w:themeColor="text1"/>
          <w:sz w:val="26"/>
          <w:szCs w:val="26"/>
        </w:rPr>
        <w:t>nhầm phòng, trùng phòng,</w:t>
      </w:r>
      <w:r w:rsidR="00897B2A" w:rsidRPr="00D77994">
        <w:rPr>
          <w:color w:val="000000" w:themeColor="text1"/>
          <w:sz w:val="26"/>
          <w:szCs w:val="26"/>
        </w:rPr>
        <w:t>…</w:t>
      </w:r>
      <w:r w:rsidR="00576525" w:rsidRPr="00D77994">
        <w:rPr>
          <w:color w:val="000000" w:themeColor="text1"/>
          <w:sz w:val="26"/>
          <w:szCs w:val="26"/>
        </w:rPr>
        <w:t xml:space="preserve"> </w:t>
      </w:r>
      <w:r w:rsidRPr="00D77994">
        <w:rPr>
          <w:color w:val="000000" w:themeColor="text1"/>
          <w:sz w:val="26"/>
          <w:szCs w:val="26"/>
        </w:rPr>
        <w:t>g</w:t>
      </w:r>
      <w:r w:rsidR="00576525" w:rsidRPr="00D77994">
        <w:rPr>
          <w:color w:val="000000" w:themeColor="text1"/>
          <w:sz w:val="26"/>
          <w:szCs w:val="26"/>
        </w:rPr>
        <w:t>iảng viên thông báo ngay cho BP Thanh tra và Phòng Đào tạo để giải quyết chuyển</w:t>
      </w:r>
      <w:r w:rsidRPr="00D77994">
        <w:rPr>
          <w:color w:val="000000" w:themeColor="text1"/>
          <w:sz w:val="26"/>
          <w:szCs w:val="26"/>
        </w:rPr>
        <w:t xml:space="preserve"> sang</w:t>
      </w:r>
      <w:r w:rsidR="00576525" w:rsidRPr="00D77994">
        <w:rPr>
          <w:color w:val="000000" w:themeColor="text1"/>
          <w:sz w:val="26"/>
          <w:szCs w:val="26"/>
        </w:rPr>
        <w:t xml:space="preserve"> phòng</w:t>
      </w:r>
      <w:r w:rsidRPr="00D77994">
        <w:rPr>
          <w:color w:val="000000" w:themeColor="text1"/>
          <w:sz w:val="26"/>
          <w:szCs w:val="26"/>
        </w:rPr>
        <w:t xml:space="preserve"> khác</w:t>
      </w:r>
      <w:r w:rsidR="00C1067C" w:rsidRPr="00D77994">
        <w:rPr>
          <w:color w:val="000000" w:themeColor="text1"/>
          <w:sz w:val="26"/>
          <w:szCs w:val="26"/>
        </w:rPr>
        <w:t>;</w:t>
      </w:r>
    </w:p>
    <w:p w14:paraId="3A8933E0" w14:textId="4815A997" w:rsidR="00324A9B" w:rsidRPr="00D77994" w:rsidRDefault="00324A9B" w:rsidP="000A1543">
      <w:pPr>
        <w:pStyle w:val="ListParagraph"/>
        <w:spacing w:before="120" w:after="120" w:line="288" w:lineRule="auto"/>
        <w:ind w:right="20"/>
        <w:jc w:val="both"/>
        <w:rPr>
          <w:rFonts w:cs="Times New Roman"/>
          <w:color w:val="000000" w:themeColor="text1"/>
          <w:sz w:val="26"/>
          <w:szCs w:val="26"/>
        </w:rPr>
      </w:pPr>
      <w:r w:rsidRPr="00D77994">
        <w:rPr>
          <w:rFonts w:cs="Times New Roman"/>
          <w:color w:val="000000" w:themeColor="text1"/>
          <w:sz w:val="26"/>
          <w:szCs w:val="26"/>
        </w:rPr>
        <w:t>+</w:t>
      </w:r>
      <w:r w:rsidR="00C1067C" w:rsidRPr="00D77994">
        <w:rPr>
          <w:rFonts w:cs="Times New Roman"/>
          <w:color w:val="000000" w:themeColor="text1"/>
          <w:sz w:val="26"/>
          <w:szCs w:val="26"/>
        </w:rPr>
        <w:t xml:space="preserve"> </w:t>
      </w:r>
      <w:r w:rsidRPr="00D77994">
        <w:rPr>
          <w:rFonts w:cs="Times New Roman"/>
          <w:color w:val="000000" w:themeColor="text1"/>
          <w:sz w:val="26"/>
          <w:szCs w:val="26"/>
        </w:rPr>
        <w:t>Trường hợp giảng viên bị ốm hoặc có lý do bất khả kháng mà không thể lên lớp theo kế hoạch thì giảng viên chủ động liên hệ với các giảng viên khác để nhờ giảng thay</w:t>
      </w:r>
      <w:r w:rsidR="00CE4BA2" w:rsidRPr="00D77994">
        <w:rPr>
          <w:rFonts w:cs="Times New Roman"/>
          <w:color w:val="000000" w:themeColor="text1"/>
          <w:sz w:val="26"/>
          <w:szCs w:val="26"/>
        </w:rPr>
        <w:t xml:space="preserve"> và phải báo cho Trưởng Bộ môn, </w:t>
      </w:r>
      <w:r w:rsidR="00E51EAB" w:rsidRPr="00D77994">
        <w:rPr>
          <w:rFonts w:cs="Times New Roman"/>
          <w:color w:val="000000" w:themeColor="text1"/>
          <w:sz w:val="26"/>
          <w:szCs w:val="26"/>
        </w:rPr>
        <w:t>T</w:t>
      </w:r>
      <w:r w:rsidR="00CE4BA2" w:rsidRPr="00D77994">
        <w:rPr>
          <w:rFonts w:cs="Times New Roman"/>
          <w:color w:val="000000" w:themeColor="text1"/>
          <w:sz w:val="26"/>
          <w:szCs w:val="26"/>
        </w:rPr>
        <w:t>hanh tra</w:t>
      </w:r>
      <w:r w:rsidR="009D4AC9" w:rsidRPr="00D77994">
        <w:rPr>
          <w:rFonts w:cs="Times New Roman"/>
          <w:color w:val="000000" w:themeColor="text1"/>
          <w:sz w:val="26"/>
          <w:szCs w:val="26"/>
        </w:rPr>
        <w:t xml:space="preserve"> biết</w:t>
      </w:r>
      <w:r w:rsidRPr="00D77994">
        <w:rPr>
          <w:rFonts w:cs="Times New Roman"/>
          <w:color w:val="000000" w:themeColor="text1"/>
          <w:sz w:val="26"/>
          <w:szCs w:val="26"/>
        </w:rPr>
        <w:t>; Trường hợp không có người giảng thay, giảng viên cần báo ngay cho cán bộ Tổ giảng đường/sinh viên của lớp</w:t>
      </w:r>
      <w:r w:rsidR="00E51EAB" w:rsidRPr="00D77994">
        <w:rPr>
          <w:rFonts w:cs="Times New Roman"/>
          <w:color w:val="000000" w:themeColor="text1"/>
          <w:sz w:val="26"/>
          <w:szCs w:val="26"/>
        </w:rPr>
        <w:t>,</w:t>
      </w:r>
      <w:r w:rsidRPr="00D77994">
        <w:rPr>
          <w:rFonts w:cs="Times New Roman"/>
          <w:color w:val="000000" w:themeColor="text1"/>
          <w:sz w:val="26"/>
          <w:szCs w:val="26"/>
        </w:rPr>
        <w:t xml:space="preserve"> Trưởng/Phó Bộ môn</w:t>
      </w:r>
      <w:r w:rsidR="00E51EAB" w:rsidRPr="00D77994">
        <w:rPr>
          <w:rFonts w:cs="Times New Roman"/>
          <w:color w:val="000000" w:themeColor="text1"/>
          <w:sz w:val="26"/>
          <w:szCs w:val="26"/>
        </w:rPr>
        <w:t>,</w:t>
      </w:r>
      <w:r w:rsidR="00CE4BA2" w:rsidRPr="00D77994">
        <w:rPr>
          <w:rFonts w:cs="Times New Roman"/>
          <w:color w:val="000000" w:themeColor="text1"/>
          <w:sz w:val="26"/>
          <w:szCs w:val="26"/>
        </w:rPr>
        <w:t xml:space="preserve"> </w:t>
      </w:r>
      <w:r w:rsidR="00E51EAB" w:rsidRPr="00D77994">
        <w:rPr>
          <w:rFonts w:cs="Times New Roman"/>
          <w:color w:val="000000" w:themeColor="text1"/>
          <w:sz w:val="26"/>
          <w:szCs w:val="26"/>
        </w:rPr>
        <w:t>T</w:t>
      </w:r>
      <w:r w:rsidR="00CE4BA2" w:rsidRPr="00D77994">
        <w:rPr>
          <w:rFonts w:cs="Times New Roman"/>
          <w:color w:val="000000" w:themeColor="text1"/>
          <w:sz w:val="26"/>
          <w:szCs w:val="26"/>
        </w:rPr>
        <w:t>hanh tra</w:t>
      </w:r>
      <w:r w:rsidR="00E51EAB" w:rsidRPr="00D77994">
        <w:rPr>
          <w:rFonts w:cs="Times New Roman"/>
          <w:color w:val="000000" w:themeColor="text1"/>
          <w:sz w:val="26"/>
          <w:szCs w:val="26"/>
        </w:rPr>
        <w:t xml:space="preserve"> và </w:t>
      </w:r>
      <w:r w:rsidRPr="00D77994">
        <w:rPr>
          <w:rFonts w:cs="Times New Roman"/>
          <w:color w:val="000000" w:themeColor="text1"/>
          <w:sz w:val="26"/>
          <w:szCs w:val="26"/>
        </w:rPr>
        <w:t>liên hệ</w:t>
      </w:r>
      <w:r w:rsidR="00C1067C" w:rsidRPr="00D77994">
        <w:rPr>
          <w:rFonts w:cs="Times New Roman"/>
          <w:color w:val="000000" w:themeColor="text1"/>
          <w:sz w:val="26"/>
          <w:szCs w:val="26"/>
        </w:rPr>
        <w:t xml:space="preserve"> </w:t>
      </w:r>
      <w:r w:rsidRPr="00D77994">
        <w:rPr>
          <w:rFonts w:cs="Times New Roman"/>
          <w:color w:val="000000" w:themeColor="text1"/>
          <w:sz w:val="26"/>
          <w:szCs w:val="26"/>
        </w:rPr>
        <w:t xml:space="preserve">qua </w:t>
      </w:r>
      <w:r w:rsidR="009D4AC9" w:rsidRPr="00D77994">
        <w:rPr>
          <w:rFonts w:cs="Times New Roman"/>
          <w:color w:val="000000" w:themeColor="text1"/>
          <w:sz w:val="26"/>
          <w:szCs w:val="26"/>
        </w:rPr>
        <w:t>E</w:t>
      </w:r>
      <w:r w:rsidRPr="00D77994">
        <w:rPr>
          <w:rFonts w:cs="Times New Roman"/>
          <w:color w:val="000000" w:themeColor="text1"/>
          <w:sz w:val="26"/>
          <w:szCs w:val="26"/>
        </w:rPr>
        <w:t>mail</w:t>
      </w:r>
      <w:r w:rsidR="009D4AC9" w:rsidRPr="00D77994">
        <w:rPr>
          <w:rFonts w:cs="Times New Roman"/>
          <w:color w:val="000000" w:themeColor="text1"/>
          <w:sz w:val="26"/>
          <w:szCs w:val="26"/>
        </w:rPr>
        <w:t xml:space="preserve"> </w:t>
      </w:r>
      <w:r w:rsidRPr="00D77994">
        <w:rPr>
          <w:rFonts w:cs="Times New Roman"/>
          <w:color w:val="000000" w:themeColor="text1"/>
          <w:sz w:val="26"/>
          <w:szCs w:val="26"/>
        </w:rPr>
        <w:t>với Phòng Đào tạo</w:t>
      </w:r>
      <w:r w:rsidR="009D4AC9" w:rsidRPr="00D77994">
        <w:rPr>
          <w:rFonts w:cs="Times New Roman"/>
          <w:color w:val="000000" w:themeColor="text1"/>
          <w:sz w:val="26"/>
          <w:szCs w:val="26"/>
        </w:rPr>
        <w:t xml:space="preserve"> </w:t>
      </w:r>
      <w:r w:rsidRPr="00D77994">
        <w:rPr>
          <w:rFonts w:cs="Times New Roman"/>
          <w:color w:val="000000" w:themeColor="text1"/>
          <w:sz w:val="26"/>
          <w:szCs w:val="26"/>
        </w:rPr>
        <w:t>để bố trí kế hoạch giảng bù</w:t>
      </w:r>
      <w:r w:rsidR="009D4AC9" w:rsidRPr="00D77994">
        <w:rPr>
          <w:rFonts w:cs="Times New Roman"/>
          <w:color w:val="000000" w:themeColor="text1"/>
          <w:sz w:val="26"/>
          <w:szCs w:val="26"/>
        </w:rPr>
        <w:t xml:space="preserve"> (Email này gửi đồng thời cho cả Trưởng Bộ môn)</w:t>
      </w:r>
      <w:r w:rsidRPr="00D77994">
        <w:rPr>
          <w:rFonts w:cs="Times New Roman"/>
          <w:color w:val="000000" w:themeColor="text1"/>
          <w:sz w:val="26"/>
          <w:szCs w:val="26"/>
        </w:rPr>
        <w:t>;</w:t>
      </w:r>
    </w:p>
    <w:p w14:paraId="0544A343" w14:textId="4045AAF9" w:rsidR="00576525" w:rsidRPr="00D77994" w:rsidRDefault="00324A9B" w:rsidP="000A1543">
      <w:pPr>
        <w:pStyle w:val="Content"/>
        <w:spacing w:after="120" w:line="288" w:lineRule="auto"/>
        <w:ind w:left="720"/>
        <w:rPr>
          <w:color w:val="000000" w:themeColor="text1"/>
          <w:sz w:val="26"/>
          <w:szCs w:val="26"/>
        </w:rPr>
      </w:pPr>
      <w:r w:rsidRPr="00D77994">
        <w:rPr>
          <w:color w:val="000000" w:themeColor="text1"/>
          <w:sz w:val="26"/>
          <w:szCs w:val="26"/>
        </w:rPr>
        <w:t xml:space="preserve">+ </w:t>
      </w:r>
      <w:r w:rsidR="00576525" w:rsidRPr="00D77994">
        <w:rPr>
          <w:color w:val="000000" w:themeColor="text1"/>
          <w:sz w:val="26"/>
          <w:szCs w:val="26"/>
        </w:rPr>
        <w:t xml:space="preserve">Nếu </w:t>
      </w:r>
      <w:r w:rsidRPr="00D77994">
        <w:rPr>
          <w:color w:val="000000" w:themeColor="text1"/>
          <w:sz w:val="26"/>
          <w:szCs w:val="26"/>
        </w:rPr>
        <w:t>g</w:t>
      </w:r>
      <w:r w:rsidR="00576525" w:rsidRPr="00D77994">
        <w:rPr>
          <w:color w:val="000000" w:themeColor="text1"/>
          <w:sz w:val="26"/>
          <w:szCs w:val="26"/>
        </w:rPr>
        <w:t>i</w:t>
      </w:r>
      <w:r w:rsidR="00900F52" w:rsidRPr="00D77994">
        <w:rPr>
          <w:color w:val="000000" w:themeColor="text1"/>
          <w:sz w:val="26"/>
          <w:szCs w:val="26"/>
        </w:rPr>
        <w:t>ảng</w:t>
      </w:r>
      <w:r w:rsidR="00576525" w:rsidRPr="00D77994">
        <w:rPr>
          <w:color w:val="000000" w:themeColor="text1"/>
          <w:sz w:val="26"/>
          <w:szCs w:val="26"/>
        </w:rPr>
        <w:t xml:space="preserve"> viên đến lớp muộn quá 15 phút mà không báo trước cho sinh viên thì được ghi nhận là </w:t>
      </w:r>
      <w:r w:rsidRPr="00D77994">
        <w:rPr>
          <w:color w:val="000000" w:themeColor="text1"/>
          <w:sz w:val="26"/>
          <w:szCs w:val="26"/>
        </w:rPr>
        <w:t>g</w:t>
      </w:r>
      <w:r w:rsidR="00576525" w:rsidRPr="00D77994">
        <w:rPr>
          <w:color w:val="000000" w:themeColor="text1"/>
          <w:sz w:val="26"/>
          <w:szCs w:val="26"/>
        </w:rPr>
        <w:t xml:space="preserve">iảng viên đã bỏ buổi dạy đó, sinh viên có thể ra về, </w:t>
      </w:r>
      <w:r w:rsidRPr="00D77994">
        <w:rPr>
          <w:color w:val="000000" w:themeColor="text1"/>
          <w:sz w:val="26"/>
          <w:szCs w:val="26"/>
        </w:rPr>
        <w:t>g</w:t>
      </w:r>
      <w:r w:rsidR="00576525" w:rsidRPr="00D77994">
        <w:rPr>
          <w:color w:val="000000" w:themeColor="text1"/>
          <w:sz w:val="26"/>
          <w:szCs w:val="26"/>
        </w:rPr>
        <w:t>iảng viên</w:t>
      </w:r>
      <w:r w:rsidRPr="00D77994">
        <w:rPr>
          <w:color w:val="000000" w:themeColor="text1"/>
          <w:sz w:val="26"/>
          <w:szCs w:val="26"/>
        </w:rPr>
        <w:t xml:space="preserve"> </w:t>
      </w:r>
      <w:r w:rsidR="00576525" w:rsidRPr="00D77994">
        <w:rPr>
          <w:color w:val="000000" w:themeColor="text1"/>
          <w:sz w:val="26"/>
          <w:szCs w:val="26"/>
        </w:rPr>
        <w:t>phải dạy bù. Giảng viên không tiếp sinh viên đúng lịch đã thông bá</w:t>
      </w:r>
      <w:r w:rsidR="00292661" w:rsidRPr="00D77994">
        <w:rPr>
          <w:color w:val="000000" w:themeColor="text1"/>
          <w:sz w:val="26"/>
          <w:szCs w:val="26"/>
        </w:rPr>
        <w:t xml:space="preserve">o (phụ đạo, hướng dẫn) quá 2 lần liên </w:t>
      </w:r>
      <w:r w:rsidR="00576525" w:rsidRPr="00D77994">
        <w:rPr>
          <w:color w:val="000000" w:themeColor="text1"/>
          <w:sz w:val="26"/>
          <w:szCs w:val="26"/>
        </w:rPr>
        <w:t>tiếp, sinh viên có quyền phản ánh cho Trưởng Bộ môn để giải quyết;</w:t>
      </w:r>
    </w:p>
    <w:p w14:paraId="3537E47B" w14:textId="6E2C994D" w:rsidR="00576525" w:rsidRPr="00D77994" w:rsidRDefault="00324A9B" w:rsidP="000A1543">
      <w:pPr>
        <w:pStyle w:val="Content"/>
        <w:spacing w:after="120" w:line="288" w:lineRule="auto"/>
        <w:ind w:left="720"/>
        <w:rPr>
          <w:color w:val="000000" w:themeColor="text1"/>
          <w:sz w:val="26"/>
          <w:szCs w:val="26"/>
        </w:rPr>
      </w:pPr>
      <w:r w:rsidRPr="00D77994">
        <w:rPr>
          <w:color w:val="000000" w:themeColor="text1"/>
          <w:sz w:val="26"/>
          <w:szCs w:val="26"/>
        </w:rPr>
        <w:t xml:space="preserve">+ </w:t>
      </w:r>
      <w:r w:rsidR="00576525" w:rsidRPr="00D77994">
        <w:rPr>
          <w:color w:val="000000" w:themeColor="text1"/>
          <w:sz w:val="26"/>
          <w:szCs w:val="26"/>
        </w:rPr>
        <w:t xml:space="preserve">Trường hợp sau 15 phút mà không có sinh viên trong lớp thì </w:t>
      </w:r>
      <w:r w:rsidRPr="00D77994">
        <w:rPr>
          <w:color w:val="000000" w:themeColor="text1"/>
          <w:sz w:val="26"/>
          <w:szCs w:val="26"/>
        </w:rPr>
        <w:t>g</w:t>
      </w:r>
      <w:r w:rsidR="00576525" w:rsidRPr="00D77994">
        <w:rPr>
          <w:color w:val="000000" w:themeColor="text1"/>
          <w:sz w:val="26"/>
          <w:szCs w:val="26"/>
        </w:rPr>
        <w:t>iảng viên phải báo ngay cho BP Thanh tra tìm nguyên nhân nếu do SV không tới lớp được thì được nghỉ buổi dạy đó và không phải dạy bù</w:t>
      </w:r>
      <w:r w:rsidR="00C1067C" w:rsidRPr="00D77994">
        <w:rPr>
          <w:color w:val="000000" w:themeColor="text1"/>
          <w:sz w:val="26"/>
          <w:szCs w:val="26"/>
        </w:rPr>
        <w:t>.</w:t>
      </w:r>
    </w:p>
    <w:p w14:paraId="61B40362" w14:textId="79C8E5B3" w:rsidR="00324A9B" w:rsidRPr="00D77994" w:rsidRDefault="00324A9B" w:rsidP="008C091C">
      <w:pPr>
        <w:pStyle w:val="ListParagraph"/>
        <w:numPr>
          <w:ilvl w:val="0"/>
          <w:numId w:val="2"/>
        </w:numPr>
        <w:spacing w:before="120" w:after="120" w:line="288" w:lineRule="auto"/>
        <w:ind w:right="20"/>
        <w:jc w:val="both"/>
        <w:rPr>
          <w:rFonts w:cs="Times New Roman"/>
          <w:color w:val="000000" w:themeColor="text1"/>
          <w:sz w:val="26"/>
          <w:szCs w:val="26"/>
        </w:rPr>
      </w:pPr>
      <w:r w:rsidRPr="00D77994">
        <w:rPr>
          <w:rFonts w:cs="Times New Roman"/>
          <w:color w:val="000000" w:themeColor="text1"/>
          <w:sz w:val="26"/>
          <w:szCs w:val="26"/>
        </w:rPr>
        <w:t>Giảng</w:t>
      </w:r>
      <w:r w:rsidR="00DD1BE9" w:rsidRPr="00D77994">
        <w:rPr>
          <w:rFonts w:cs="Times New Roman"/>
          <w:color w:val="000000" w:themeColor="text1"/>
          <w:sz w:val="26"/>
          <w:szCs w:val="26"/>
        </w:rPr>
        <w:t xml:space="preserve"> </w:t>
      </w:r>
      <w:r w:rsidRPr="00D77994">
        <w:rPr>
          <w:rFonts w:cs="Times New Roman"/>
          <w:color w:val="000000" w:themeColor="text1"/>
          <w:sz w:val="26"/>
          <w:szCs w:val="26"/>
        </w:rPr>
        <w:t>viên ghi lịch trình giảng dạy thực tế và ký xác nhận vào bản Lịch trình giảng dạy sau mỗi buổi lên lớp. C</w:t>
      </w:r>
      <w:r w:rsidRPr="00D77994">
        <w:rPr>
          <w:rFonts w:cs="Times New Roman"/>
          <w:bCs/>
          <w:color w:val="000000" w:themeColor="text1"/>
          <w:sz w:val="26"/>
          <w:szCs w:val="26"/>
        </w:rPr>
        <w:t>uối mỗi học kỳ, các giảng viên</w:t>
      </w:r>
      <w:r w:rsidR="006C153B" w:rsidRPr="00D77994">
        <w:rPr>
          <w:rFonts w:cs="Times New Roman"/>
          <w:bCs/>
          <w:color w:val="000000" w:themeColor="text1"/>
          <w:sz w:val="26"/>
          <w:szCs w:val="26"/>
        </w:rPr>
        <w:t xml:space="preserve"> </w:t>
      </w:r>
      <w:r w:rsidR="008C091C" w:rsidRPr="00D77994">
        <w:rPr>
          <w:rFonts w:cs="Times New Roman"/>
          <w:bCs/>
          <w:color w:val="000000" w:themeColor="text1"/>
          <w:sz w:val="26"/>
          <w:szCs w:val="26"/>
        </w:rPr>
        <w:t>nộp Lịch trình giảng dạy về Bộ</w:t>
      </w:r>
      <w:r w:rsidR="00DD1BE9" w:rsidRPr="00D77994">
        <w:rPr>
          <w:rFonts w:cs="Times New Roman"/>
          <w:bCs/>
          <w:color w:val="000000" w:themeColor="text1"/>
          <w:sz w:val="26"/>
          <w:szCs w:val="26"/>
        </w:rPr>
        <w:t xml:space="preserve"> </w:t>
      </w:r>
      <w:r w:rsidR="008C091C" w:rsidRPr="00D77994">
        <w:rPr>
          <w:rFonts w:cs="Times New Roman"/>
          <w:bCs/>
          <w:color w:val="000000" w:themeColor="text1"/>
          <w:sz w:val="26"/>
          <w:szCs w:val="26"/>
        </w:rPr>
        <w:t xml:space="preserve">môn, Bộ môn tập hợp và bàn giao </w:t>
      </w:r>
      <w:r w:rsidRPr="00D77994">
        <w:rPr>
          <w:rFonts w:cs="Times New Roman"/>
          <w:bCs/>
          <w:color w:val="000000" w:themeColor="text1"/>
          <w:sz w:val="26"/>
          <w:szCs w:val="26"/>
        </w:rPr>
        <w:t xml:space="preserve">cho </w:t>
      </w:r>
      <w:r w:rsidRPr="00D77994">
        <w:rPr>
          <w:rFonts w:cs="Times New Roman"/>
          <w:color w:val="000000" w:themeColor="text1"/>
          <w:sz w:val="26"/>
          <w:szCs w:val="26"/>
        </w:rPr>
        <w:t>Phòng Đào tạo</w:t>
      </w:r>
      <w:r w:rsidR="008C091C" w:rsidRPr="00D77994">
        <w:rPr>
          <w:rFonts w:cs="Times New Roman"/>
          <w:color w:val="000000" w:themeColor="text1"/>
          <w:sz w:val="26"/>
          <w:szCs w:val="26"/>
        </w:rPr>
        <w:t xml:space="preserve"> </w:t>
      </w:r>
      <w:r w:rsidRPr="00D77994">
        <w:rPr>
          <w:rFonts w:cs="Times New Roman"/>
          <w:color w:val="000000" w:themeColor="text1"/>
          <w:sz w:val="26"/>
          <w:szCs w:val="26"/>
        </w:rPr>
        <w:t>để làm cơ sở thanh toán khối lượng;</w:t>
      </w:r>
    </w:p>
    <w:p w14:paraId="5CCEFF7A" w14:textId="33EB4A9E" w:rsidR="00576525" w:rsidRPr="00D77994" w:rsidRDefault="00576525" w:rsidP="000A1543">
      <w:pPr>
        <w:pStyle w:val="Content"/>
        <w:numPr>
          <w:ilvl w:val="0"/>
          <w:numId w:val="2"/>
        </w:numPr>
        <w:spacing w:after="120" w:line="288" w:lineRule="auto"/>
        <w:rPr>
          <w:color w:val="000000" w:themeColor="text1"/>
          <w:sz w:val="26"/>
          <w:szCs w:val="26"/>
        </w:rPr>
      </w:pPr>
      <w:r w:rsidRPr="00D77994">
        <w:rPr>
          <w:color w:val="000000" w:themeColor="text1"/>
          <w:sz w:val="26"/>
          <w:szCs w:val="26"/>
        </w:rPr>
        <w:t>Về</w:t>
      </w:r>
      <w:r w:rsidR="00C1067C" w:rsidRPr="00D77994">
        <w:rPr>
          <w:color w:val="000000" w:themeColor="text1"/>
          <w:sz w:val="26"/>
          <w:szCs w:val="26"/>
        </w:rPr>
        <w:t xml:space="preserve"> trang phục</w:t>
      </w:r>
      <w:r w:rsidRPr="00D77994">
        <w:rPr>
          <w:color w:val="000000" w:themeColor="text1"/>
          <w:sz w:val="26"/>
          <w:szCs w:val="26"/>
        </w:rPr>
        <w:t xml:space="preserve"> và tác phong </w:t>
      </w:r>
      <w:r w:rsidR="00324A9B" w:rsidRPr="00D77994">
        <w:rPr>
          <w:color w:val="000000" w:themeColor="text1"/>
          <w:sz w:val="26"/>
          <w:szCs w:val="26"/>
        </w:rPr>
        <w:t>g</w:t>
      </w:r>
      <w:r w:rsidRPr="00D77994">
        <w:rPr>
          <w:color w:val="000000" w:themeColor="text1"/>
          <w:sz w:val="26"/>
          <w:szCs w:val="26"/>
        </w:rPr>
        <w:t>iảng viên khi lên lớp:</w:t>
      </w:r>
      <w:r w:rsidR="00C1067C" w:rsidRPr="00D77994">
        <w:rPr>
          <w:color w:val="000000" w:themeColor="text1"/>
          <w:sz w:val="26"/>
          <w:szCs w:val="26"/>
        </w:rPr>
        <w:t xml:space="preserve"> giảng viên phải</w:t>
      </w:r>
      <w:r w:rsidRPr="00D77994">
        <w:rPr>
          <w:color w:val="000000" w:themeColor="text1"/>
          <w:sz w:val="26"/>
          <w:szCs w:val="26"/>
        </w:rPr>
        <w:t xml:space="preserve"> mặc</w:t>
      </w:r>
      <w:r w:rsidR="00C1067C" w:rsidRPr="00D77994">
        <w:rPr>
          <w:color w:val="000000" w:themeColor="text1"/>
          <w:sz w:val="26"/>
          <w:szCs w:val="26"/>
        </w:rPr>
        <w:t xml:space="preserve"> trang phục</w:t>
      </w:r>
      <w:r w:rsidRPr="00D77994">
        <w:rPr>
          <w:color w:val="000000" w:themeColor="text1"/>
          <w:sz w:val="26"/>
          <w:szCs w:val="26"/>
        </w:rPr>
        <w:t xml:space="preserve"> chỉnh tề, không có mùi bia, rượu, không hút thuốc trong lớp </w:t>
      </w:r>
      <w:r w:rsidR="002B0431" w:rsidRPr="00D77994">
        <w:rPr>
          <w:color w:val="000000" w:themeColor="text1"/>
          <w:sz w:val="26"/>
          <w:szCs w:val="26"/>
        </w:rPr>
        <w:t xml:space="preserve">hoặc không gian công cộng </w:t>
      </w:r>
      <w:r w:rsidRPr="00D77994">
        <w:rPr>
          <w:color w:val="000000" w:themeColor="text1"/>
          <w:sz w:val="26"/>
          <w:szCs w:val="26"/>
        </w:rPr>
        <w:t>h</w:t>
      </w:r>
      <w:r w:rsidR="007F0BC6" w:rsidRPr="00D77994">
        <w:rPr>
          <w:color w:val="000000" w:themeColor="text1"/>
          <w:sz w:val="26"/>
          <w:szCs w:val="26"/>
        </w:rPr>
        <w:t>oặc</w:t>
      </w:r>
      <w:r w:rsidRPr="00D77994">
        <w:rPr>
          <w:color w:val="000000" w:themeColor="text1"/>
          <w:sz w:val="26"/>
          <w:szCs w:val="26"/>
        </w:rPr>
        <w:t xml:space="preserve"> ngồi lên bàn, tắt</w:t>
      </w:r>
      <w:r w:rsidR="00CF504A" w:rsidRPr="00D77994">
        <w:rPr>
          <w:color w:val="000000" w:themeColor="text1"/>
          <w:sz w:val="26"/>
          <w:szCs w:val="26"/>
        </w:rPr>
        <w:t xml:space="preserve"> tiếng hoặc để chế độ im lặng</w:t>
      </w:r>
      <w:r w:rsidRPr="00D77994">
        <w:rPr>
          <w:color w:val="000000" w:themeColor="text1"/>
          <w:sz w:val="26"/>
          <w:szCs w:val="26"/>
        </w:rPr>
        <w:t xml:space="preserve"> đ</w:t>
      </w:r>
      <w:r w:rsidR="002D5F13" w:rsidRPr="00D77994">
        <w:rPr>
          <w:color w:val="000000" w:themeColor="text1"/>
          <w:sz w:val="26"/>
          <w:szCs w:val="26"/>
        </w:rPr>
        <w:t>iện thoại di động, máy nhắn tin;</w:t>
      </w:r>
    </w:p>
    <w:p w14:paraId="4820030E" w14:textId="77777777" w:rsidR="00324A9B" w:rsidRPr="00D77994" w:rsidRDefault="00324A9B" w:rsidP="000A1543">
      <w:pPr>
        <w:pStyle w:val="ListParagraph"/>
        <w:numPr>
          <w:ilvl w:val="0"/>
          <w:numId w:val="2"/>
        </w:numPr>
        <w:spacing w:before="120" w:after="120" w:line="288" w:lineRule="auto"/>
        <w:ind w:right="20"/>
        <w:jc w:val="both"/>
        <w:rPr>
          <w:rFonts w:cs="Times New Roman"/>
          <w:color w:val="000000" w:themeColor="text1"/>
          <w:sz w:val="26"/>
          <w:szCs w:val="26"/>
        </w:rPr>
      </w:pPr>
      <w:r w:rsidRPr="00D77994">
        <w:rPr>
          <w:rFonts w:cs="Times New Roman"/>
          <w:color w:val="000000" w:themeColor="text1"/>
          <w:sz w:val="26"/>
          <w:szCs w:val="26"/>
        </w:rPr>
        <w:t>Tích cực đổi mới phương pháp giảng dạy, chú trọng áp dụng phương pháp giảng dạy lấy người học làm trung tâm;</w:t>
      </w:r>
    </w:p>
    <w:p w14:paraId="0C2BDDE4" w14:textId="5F4A1CC6" w:rsidR="00576525" w:rsidRPr="00D77994" w:rsidRDefault="000152F9" w:rsidP="002D5F13">
      <w:pPr>
        <w:pStyle w:val="Content"/>
        <w:spacing w:after="120" w:line="288" w:lineRule="auto"/>
        <w:rPr>
          <w:color w:val="000000" w:themeColor="text1"/>
          <w:sz w:val="26"/>
          <w:szCs w:val="26"/>
        </w:rPr>
      </w:pPr>
      <w:r w:rsidRPr="00D77994">
        <w:rPr>
          <w:bCs/>
          <w:color w:val="000000" w:themeColor="text1"/>
          <w:sz w:val="26"/>
          <w:szCs w:val="26"/>
        </w:rPr>
        <w:lastRenderedPageBreak/>
        <w:t>d</w:t>
      </w:r>
      <w:r w:rsidR="002D5F13" w:rsidRPr="00D77994">
        <w:rPr>
          <w:bCs/>
          <w:color w:val="000000" w:themeColor="text1"/>
          <w:sz w:val="26"/>
          <w:szCs w:val="26"/>
        </w:rPr>
        <w:t xml:space="preserve">) </w:t>
      </w:r>
      <w:r w:rsidR="00576525" w:rsidRPr="00D77994">
        <w:rPr>
          <w:bCs/>
          <w:color w:val="000000" w:themeColor="text1"/>
          <w:sz w:val="26"/>
          <w:szCs w:val="26"/>
        </w:rPr>
        <w:t xml:space="preserve">Nhiệm vụ của </w:t>
      </w:r>
      <w:r w:rsidR="00AB6596" w:rsidRPr="00D77994">
        <w:rPr>
          <w:bCs/>
          <w:color w:val="000000" w:themeColor="text1"/>
          <w:sz w:val="26"/>
          <w:szCs w:val="26"/>
        </w:rPr>
        <w:t xml:space="preserve">bộ phận </w:t>
      </w:r>
      <w:r w:rsidR="00576525" w:rsidRPr="00D77994">
        <w:rPr>
          <w:bCs/>
          <w:color w:val="000000" w:themeColor="text1"/>
          <w:sz w:val="26"/>
          <w:szCs w:val="26"/>
        </w:rPr>
        <w:t>Thanh tra</w:t>
      </w:r>
    </w:p>
    <w:p w14:paraId="09EC1CE4" w14:textId="06A32E3D" w:rsidR="00576525" w:rsidRPr="00D77994" w:rsidRDefault="00576525" w:rsidP="000A1543">
      <w:pPr>
        <w:pStyle w:val="ListParagraph"/>
        <w:numPr>
          <w:ilvl w:val="0"/>
          <w:numId w:val="2"/>
        </w:numPr>
        <w:spacing w:before="120" w:after="120" w:line="288" w:lineRule="auto"/>
        <w:ind w:right="20"/>
        <w:jc w:val="both"/>
        <w:rPr>
          <w:rFonts w:cs="Times New Roman"/>
          <w:color w:val="000000" w:themeColor="text1"/>
          <w:sz w:val="26"/>
          <w:szCs w:val="26"/>
        </w:rPr>
      </w:pPr>
      <w:r w:rsidRPr="00D77994">
        <w:rPr>
          <w:rFonts w:cs="Times New Roman"/>
          <w:color w:val="000000" w:themeColor="text1"/>
          <w:sz w:val="26"/>
          <w:szCs w:val="26"/>
        </w:rPr>
        <w:t>Thường</w:t>
      </w:r>
      <w:r w:rsidR="00C1067C" w:rsidRPr="00D77994">
        <w:rPr>
          <w:rFonts w:cs="Times New Roman"/>
          <w:color w:val="000000" w:themeColor="text1"/>
          <w:sz w:val="26"/>
          <w:szCs w:val="26"/>
        </w:rPr>
        <w:t xml:space="preserve"> </w:t>
      </w:r>
      <w:r w:rsidRPr="00D77994">
        <w:rPr>
          <w:rFonts w:cs="Times New Roman"/>
          <w:color w:val="000000" w:themeColor="text1"/>
          <w:sz w:val="26"/>
          <w:szCs w:val="26"/>
        </w:rPr>
        <w:t xml:space="preserve">xuyên </w:t>
      </w:r>
      <w:r w:rsidR="00C1067C" w:rsidRPr="00D77994">
        <w:rPr>
          <w:rFonts w:cs="Times New Roman"/>
          <w:color w:val="000000" w:themeColor="text1"/>
          <w:sz w:val="26"/>
          <w:szCs w:val="26"/>
        </w:rPr>
        <w:t>g</w:t>
      </w:r>
      <w:r w:rsidRPr="00D77994">
        <w:rPr>
          <w:rFonts w:cs="Times New Roman"/>
          <w:color w:val="000000" w:themeColor="text1"/>
          <w:sz w:val="26"/>
          <w:szCs w:val="26"/>
        </w:rPr>
        <w:t>iám sát, kiểm tra việc thực hiện quy chế của các đơn vị, cá nhân được quy định trong quy chế này;</w:t>
      </w:r>
    </w:p>
    <w:p w14:paraId="421D1EFC" w14:textId="388C626A" w:rsidR="00576525" w:rsidRPr="00D77994" w:rsidRDefault="00576525" w:rsidP="000A1543">
      <w:pPr>
        <w:pStyle w:val="ListParagraph"/>
        <w:numPr>
          <w:ilvl w:val="0"/>
          <w:numId w:val="2"/>
        </w:numPr>
        <w:spacing w:before="120" w:after="120" w:line="288" w:lineRule="auto"/>
        <w:ind w:right="20"/>
        <w:jc w:val="both"/>
        <w:rPr>
          <w:rFonts w:cs="Times New Roman"/>
          <w:color w:val="000000" w:themeColor="text1"/>
          <w:sz w:val="26"/>
          <w:szCs w:val="26"/>
        </w:rPr>
      </w:pPr>
      <w:r w:rsidRPr="00D77994">
        <w:rPr>
          <w:rFonts w:cs="Times New Roman"/>
          <w:color w:val="000000" w:themeColor="text1"/>
          <w:sz w:val="26"/>
          <w:szCs w:val="26"/>
        </w:rPr>
        <w:t>Định kỳ hàng tháng báo cáo với B</w:t>
      </w:r>
      <w:r w:rsidR="00C1067C" w:rsidRPr="00D77994">
        <w:rPr>
          <w:rFonts w:cs="Times New Roman"/>
          <w:color w:val="000000" w:themeColor="text1"/>
          <w:sz w:val="26"/>
          <w:szCs w:val="26"/>
        </w:rPr>
        <w:t>an giám hiệu</w:t>
      </w:r>
      <w:r w:rsidRPr="00D77994">
        <w:rPr>
          <w:rFonts w:cs="Times New Roman"/>
          <w:color w:val="000000" w:themeColor="text1"/>
          <w:sz w:val="26"/>
          <w:szCs w:val="26"/>
        </w:rPr>
        <w:t xml:space="preserve"> về tình hình giảng dạy và học tập trong tháng;</w:t>
      </w:r>
    </w:p>
    <w:p w14:paraId="475E8CBC" w14:textId="77777777" w:rsidR="002D5F13" w:rsidRPr="00D77994" w:rsidRDefault="00576525" w:rsidP="002D5F13">
      <w:pPr>
        <w:pStyle w:val="ListParagraph"/>
        <w:numPr>
          <w:ilvl w:val="0"/>
          <w:numId w:val="2"/>
        </w:numPr>
        <w:spacing w:before="120" w:after="120" w:line="288" w:lineRule="auto"/>
        <w:ind w:right="20"/>
        <w:jc w:val="both"/>
        <w:rPr>
          <w:rFonts w:cs="Times New Roman"/>
          <w:color w:val="000000" w:themeColor="text1"/>
          <w:sz w:val="26"/>
          <w:szCs w:val="26"/>
        </w:rPr>
      </w:pPr>
      <w:r w:rsidRPr="00D77994">
        <w:rPr>
          <w:rFonts w:cs="Times New Roman"/>
          <w:color w:val="000000" w:themeColor="text1"/>
          <w:sz w:val="26"/>
          <w:szCs w:val="26"/>
        </w:rPr>
        <w:t>Kiến</w:t>
      </w:r>
      <w:r w:rsidR="00221AFD" w:rsidRPr="00D77994">
        <w:rPr>
          <w:rFonts w:cs="Times New Roman"/>
          <w:color w:val="000000" w:themeColor="text1"/>
          <w:sz w:val="26"/>
          <w:szCs w:val="26"/>
        </w:rPr>
        <w:t xml:space="preserve"> </w:t>
      </w:r>
      <w:r w:rsidRPr="00D77994">
        <w:rPr>
          <w:rFonts w:cs="Times New Roman"/>
          <w:color w:val="000000" w:themeColor="text1"/>
          <w:sz w:val="26"/>
          <w:szCs w:val="26"/>
        </w:rPr>
        <w:t xml:space="preserve">nghị Hội đồng thi đua, khen thưởng và kỷ luật để đánh giá viên chức hàng năm. </w:t>
      </w:r>
    </w:p>
    <w:p w14:paraId="489CCCAA" w14:textId="6DE89337" w:rsidR="00CD429B" w:rsidRPr="00D77994" w:rsidRDefault="000152F9" w:rsidP="002D5F13">
      <w:pPr>
        <w:spacing w:before="120" w:after="120" w:line="288" w:lineRule="auto"/>
        <w:ind w:right="20"/>
        <w:jc w:val="both"/>
        <w:rPr>
          <w:rFonts w:cs="Times New Roman"/>
          <w:color w:val="000000" w:themeColor="text1"/>
          <w:sz w:val="26"/>
          <w:szCs w:val="26"/>
        </w:rPr>
      </w:pPr>
      <w:r w:rsidRPr="00D77994">
        <w:rPr>
          <w:rFonts w:cs="Times New Roman"/>
          <w:color w:val="000000" w:themeColor="text1"/>
          <w:sz w:val="26"/>
          <w:szCs w:val="26"/>
        </w:rPr>
        <w:t>e</w:t>
      </w:r>
      <w:r w:rsidR="002D5F13" w:rsidRPr="00D77994">
        <w:rPr>
          <w:rFonts w:cs="Times New Roman"/>
          <w:color w:val="000000" w:themeColor="text1"/>
          <w:sz w:val="26"/>
          <w:szCs w:val="26"/>
        </w:rPr>
        <w:t xml:space="preserve">) </w:t>
      </w:r>
      <w:r w:rsidR="00897B2A" w:rsidRPr="00D77994">
        <w:rPr>
          <w:rFonts w:cs="Times New Roman"/>
          <w:color w:val="000000" w:themeColor="text1"/>
          <w:sz w:val="26"/>
          <w:szCs w:val="26"/>
        </w:rPr>
        <w:t>Nhiệm vụ</w:t>
      </w:r>
      <w:r w:rsidR="00CD429B" w:rsidRPr="00D77994">
        <w:rPr>
          <w:rFonts w:cs="Times New Roman"/>
          <w:color w:val="000000" w:themeColor="text1"/>
          <w:sz w:val="26"/>
          <w:szCs w:val="26"/>
        </w:rPr>
        <w:t xml:space="preserve"> củ</w:t>
      </w:r>
      <w:r w:rsidR="0039179B" w:rsidRPr="00D77994">
        <w:rPr>
          <w:rFonts w:cs="Times New Roman"/>
          <w:color w:val="000000" w:themeColor="text1"/>
          <w:sz w:val="26"/>
          <w:szCs w:val="26"/>
        </w:rPr>
        <w:t>a sinh viên</w:t>
      </w:r>
    </w:p>
    <w:p w14:paraId="42647BE3" w14:textId="6F01949A" w:rsidR="00CD429B" w:rsidRPr="00D77994" w:rsidRDefault="00CD429B" w:rsidP="000A1543">
      <w:pPr>
        <w:spacing w:before="120" w:after="120" w:line="288" w:lineRule="auto"/>
        <w:ind w:left="360" w:right="20"/>
        <w:jc w:val="both"/>
        <w:rPr>
          <w:rFonts w:cs="Times New Roman"/>
          <w:color w:val="000000" w:themeColor="text1"/>
          <w:sz w:val="26"/>
          <w:szCs w:val="26"/>
        </w:rPr>
      </w:pPr>
      <w:r w:rsidRPr="00D77994">
        <w:rPr>
          <w:rFonts w:cs="Times New Roman"/>
          <w:color w:val="000000" w:themeColor="text1"/>
          <w:sz w:val="26"/>
          <w:szCs w:val="26"/>
        </w:rPr>
        <w:t>- Thực</w:t>
      </w:r>
      <w:r w:rsidR="00897B2A" w:rsidRPr="00D77994">
        <w:rPr>
          <w:rFonts w:cs="Times New Roman"/>
          <w:color w:val="000000" w:themeColor="text1"/>
          <w:sz w:val="26"/>
          <w:szCs w:val="26"/>
        </w:rPr>
        <w:t xml:space="preserve"> </w:t>
      </w:r>
      <w:r w:rsidRPr="00D77994">
        <w:rPr>
          <w:rFonts w:cs="Times New Roman"/>
          <w:color w:val="000000" w:themeColor="text1"/>
          <w:sz w:val="26"/>
          <w:szCs w:val="26"/>
        </w:rPr>
        <w:t>hiện việc đăng ký học theo đúng kế hoạch của Phòng Đào tạo;</w:t>
      </w:r>
    </w:p>
    <w:p w14:paraId="23F17D0C" w14:textId="22E83954" w:rsidR="00CD429B" w:rsidRPr="00D77994" w:rsidRDefault="00CD429B" w:rsidP="000A1543">
      <w:pPr>
        <w:spacing w:before="120" w:after="120" w:line="288" w:lineRule="auto"/>
        <w:ind w:left="360" w:right="20"/>
        <w:jc w:val="both"/>
        <w:rPr>
          <w:rFonts w:cs="Times New Roman"/>
          <w:color w:val="000000" w:themeColor="text1"/>
          <w:sz w:val="26"/>
          <w:szCs w:val="26"/>
        </w:rPr>
      </w:pPr>
      <w:r w:rsidRPr="00D77994">
        <w:rPr>
          <w:rFonts w:cs="Times New Roman"/>
          <w:color w:val="000000" w:themeColor="text1"/>
          <w:sz w:val="26"/>
          <w:szCs w:val="26"/>
        </w:rPr>
        <w:t>- Tham dự đầy đủ các tiết học của các học phần đã đăng ký;</w:t>
      </w:r>
    </w:p>
    <w:p w14:paraId="77AA5045" w14:textId="4FC50681" w:rsidR="00CD429B" w:rsidRPr="00D77994" w:rsidRDefault="00CD429B" w:rsidP="000A1543">
      <w:pPr>
        <w:spacing w:before="120" w:after="120" w:line="288" w:lineRule="auto"/>
        <w:ind w:left="360" w:right="20"/>
        <w:jc w:val="both"/>
        <w:rPr>
          <w:rFonts w:cs="Times New Roman"/>
          <w:color w:val="000000" w:themeColor="text1"/>
          <w:sz w:val="26"/>
          <w:szCs w:val="26"/>
        </w:rPr>
      </w:pPr>
      <w:r w:rsidRPr="00D77994">
        <w:rPr>
          <w:rFonts w:cs="Times New Roman"/>
          <w:color w:val="000000" w:themeColor="text1"/>
          <w:sz w:val="26"/>
          <w:szCs w:val="26"/>
        </w:rPr>
        <w:t>- Chấp</w:t>
      </w:r>
      <w:r w:rsidR="00C707AE" w:rsidRPr="00D77994">
        <w:rPr>
          <w:rFonts w:cs="Times New Roman"/>
          <w:color w:val="000000" w:themeColor="text1"/>
          <w:sz w:val="26"/>
          <w:szCs w:val="26"/>
        </w:rPr>
        <w:t xml:space="preserve"> </w:t>
      </w:r>
      <w:r w:rsidRPr="00D77994">
        <w:rPr>
          <w:rFonts w:cs="Times New Roman"/>
          <w:color w:val="000000" w:themeColor="text1"/>
          <w:sz w:val="26"/>
          <w:szCs w:val="26"/>
        </w:rPr>
        <w:t>hành</w:t>
      </w:r>
      <w:r w:rsidR="00C707AE" w:rsidRPr="00D77994">
        <w:rPr>
          <w:rFonts w:cs="Times New Roman"/>
          <w:color w:val="000000" w:themeColor="text1"/>
          <w:sz w:val="26"/>
          <w:szCs w:val="26"/>
        </w:rPr>
        <w:t xml:space="preserve"> </w:t>
      </w:r>
      <w:r w:rsidRPr="00D77994">
        <w:rPr>
          <w:rFonts w:cs="Times New Roman"/>
          <w:color w:val="000000" w:themeColor="text1"/>
          <w:sz w:val="26"/>
          <w:szCs w:val="26"/>
        </w:rPr>
        <w:t>nghiêm</w:t>
      </w:r>
      <w:r w:rsidR="00C707AE" w:rsidRPr="00D77994">
        <w:rPr>
          <w:rFonts w:cs="Times New Roman"/>
          <w:color w:val="000000" w:themeColor="text1"/>
          <w:sz w:val="26"/>
          <w:szCs w:val="26"/>
        </w:rPr>
        <w:t xml:space="preserve"> </w:t>
      </w:r>
      <w:r w:rsidRPr="00D77994">
        <w:rPr>
          <w:rFonts w:cs="Times New Roman"/>
          <w:color w:val="000000" w:themeColor="text1"/>
          <w:sz w:val="26"/>
          <w:szCs w:val="26"/>
        </w:rPr>
        <w:t>túc các</w:t>
      </w:r>
      <w:r w:rsidR="00555849" w:rsidRPr="00D77994">
        <w:rPr>
          <w:rFonts w:cs="Times New Roman"/>
          <w:color w:val="000000" w:themeColor="text1"/>
          <w:sz w:val="26"/>
          <w:szCs w:val="26"/>
        </w:rPr>
        <w:t xml:space="preserve"> </w:t>
      </w:r>
      <w:r w:rsidRPr="00D77994">
        <w:rPr>
          <w:rFonts w:cs="Times New Roman"/>
          <w:color w:val="000000" w:themeColor="text1"/>
          <w:sz w:val="26"/>
          <w:szCs w:val="26"/>
        </w:rPr>
        <w:t>quy định của</w:t>
      </w:r>
      <w:r w:rsidR="00C707AE" w:rsidRPr="00D77994">
        <w:rPr>
          <w:rFonts w:cs="Times New Roman"/>
          <w:color w:val="000000" w:themeColor="text1"/>
          <w:sz w:val="26"/>
          <w:szCs w:val="26"/>
        </w:rPr>
        <w:t xml:space="preserve"> </w:t>
      </w:r>
      <w:r w:rsidR="00555849" w:rsidRPr="00D77994">
        <w:rPr>
          <w:rFonts w:cs="Times New Roman"/>
          <w:color w:val="000000" w:themeColor="text1"/>
          <w:sz w:val="26"/>
          <w:szCs w:val="26"/>
        </w:rPr>
        <w:t>Trường</w:t>
      </w:r>
      <w:r w:rsidR="00C707AE" w:rsidRPr="00D77994">
        <w:rPr>
          <w:rFonts w:cs="Times New Roman"/>
          <w:color w:val="000000" w:themeColor="text1"/>
          <w:sz w:val="26"/>
          <w:szCs w:val="26"/>
        </w:rPr>
        <w:t>, đặc biệt là quy định</w:t>
      </w:r>
      <w:r w:rsidR="00555849" w:rsidRPr="00D77994">
        <w:rPr>
          <w:rFonts w:cs="Times New Roman"/>
          <w:color w:val="000000" w:themeColor="text1"/>
          <w:sz w:val="26"/>
          <w:szCs w:val="26"/>
        </w:rPr>
        <w:t xml:space="preserve"> về kỷ cương, văn hóa học đường và</w:t>
      </w:r>
      <w:r w:rsidR="00C707AE" w:rsidRPr="00D77994">
        <w:rPr>
          <w:rFonts w:cs="Times New Roman"/>
          <w:color w:val="000000" w:themeColor="text1"/>
          <w:sz w:val="26"/>
          <w:szCs w:val="26"/>
        </w:rPr>
        <w:t xml:space="preserve"> các yêu cầu </w:t>
      </w:r>
      <w:r w:rsidR="00555849" w:rsidRPr="00D77994">
        <w:rPr>
          <w:rFonts w:cs="Times New Roman"/>
          <w:color w:val="000000" w:themeColor="text1"/>
          <w:sz w:val="26"/>
          <w:szCs w:val="26"/>
        </w:rPr>
        <w:t>của</w:t>
      </w:r>
      <w:r w:rsidRPr="00D77994">
        <w:rPr>
          <w:rFonts w:cs="Times New Roman"/>
          <w:color w:val="000000" w:themeColor="text1"/>
          <w:sz w:val="26"/>
          <w:szCs w:val="26"/>
        </w:rPr>
        <w:t xml:space="preserve"> giảng viên trong quá trình học tập.</w:t>
      </w:r>
    </w:p>
    <w:p w14:paraId="495963F0" w14:textId="47690177" w:rsidR="00576525" w:rsidRPr="00D77994" w:rsidRDefault="00576525"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2. Dạy</w:t>
      </w:r>
      <w:r w:rsidR="00221AFD"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và học trực</w:t>
      </w:r>
      <w:r w:rsidR="00AF2830"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tuyến</w:t>
      </w:r>
      <w:r w:rsidRPr="00D77994">
        <w:rPr>
          <w:rFonts w:eastAsia="Times New Roman" w:cs="Times New Roman"/>
          <w:color w:val="000000" w:themeColor="text1"/>
          <w:sz w:val="26"/>
          <w:szCs w:val="26"/>
        </w:rPr>
        <w:t xml:space="preserve"> </w:t>
      </w:r>
    </w:p>
    <w:p w14:paraId="0D694EE9" w14:textId="4A9035DB" w:rsidR="00AF2830" w:rsidRPr="00D77994" w:rsidRDefault="006C153B"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 xml:space="preserve">       </w:t>
      </w:r>
      <w:r w:rsidR="00A27A7C" w:rsidRPr="00D77994">
        <w:rPr>
          <w:rFonts w:eastAsia="Times New Roman" w:cs="Times New Roman"/>
          <w:color w:val="000000" w:themeColor="text1"/>
          <w:sz w:val="26"/>
          <w:szCs w:val="26"/>
        </w:rPr>
        <w:t>Việc</w:t>
      </w:r>
      <w:r w:rsidR="008E6D9B" w:rsidRPr="00D77994">
        <w:rPr>
          <w:rFonts w:eastAsia="Times New Roman" w:cs="Times New Roman"/>
          <w:color w:val="000000" w:themeColor="text1"/>
          <w:sz w:val="26"/>
          <w:szCs w:val="26"/>
        </w:rPr>
        <w:t xml:space="preserve"> </w:t>
      </w:r>
      <w:r w:rsidR="00A27A7C" w:rsidRPr="00D77994">
        <w:rPr>
          <w:rFonts w:eastAsia="Times New Roman" w:cs="Times New Roman"/>
          <w:color w:val="000000" w:themeColor="text1"/>
          <w:sz w:val="26"/>
          <w:szCs w:val="26"/>
        </w:rPr>
        <w:t>t</w:t>
      </w:r>
      <w:r w:rsidR="00AF2830" w:rsidRPr="00D77994">
        <w:rPr>
          <w:rFonts w:eastAsia="Times New Roman" w:cs="Times New Roman"/>
          <w:color w:val="000000" w:themeColor="text1"/>
          <w:sz w:val="26"/>
          <w:szCs w:val="26"/>
        </w:rPr>
        <w:t>ổ chức dạy và học trực tuyến thực hiện theo quy định riêng của Trường.</w:t>
      </w:r>
    </w:p>
    <w:p w14:paraId="5E7FE078" w14:textId="77777777" w:rsidR="0039179B" w:rsidRPr="00D77994" w:rsidRDefault="00576525" w:rsidP="0039179B">
      <w:pPr>
        <w:shd w:val="clear" w:color="auto" w:fill="FFFFFF"/>
        <w:spacing w:before="120" w:after="120" w:line="288" w:lineRule="auto"/>
        <w:jc w:val="both"/>
        <w:rPr>
          <w:rFonts w:eastAsia="Times New Roman" w:cs="Times New Roman"/>
          <w:color w:val="000000" w:themeColor="text1"/>
          <w:sz w:val="26"/>
          <w:szCs w:val="26"/>
          <w:lang w:val="vi-VN"/>
        </w:rPr>
      </w:pPr>
      <w:r w:rsidRPr="00D77994">
        <w:rPr>
          <w:rFonts w:eastAsia="Times New Roman" w:cs="Times New Roman"/>
          <w:color w:val="000000" w:themeColor="text1"/>
          <w:sz w:val="26"/>
          <w:szCs w:val="26"/>
          <w:lang w:val="vi-VN"/>
        </w:rPr>
        <w:t>3. Quy</w:t>
      </w:r>
      <w:r w:rsidR="00AB6596" w:rsidRPr="00D77994">
        <w:rPr>
          <w:rFonts w:eastAsia="Times New Roman" w:cs="Times New Roman"/>
          <w:color w:val="000000" w:themeColor="text1"/>
          <w:sz w:val="26"/>
          <w:szCs w:val="26"/>
        </w:rPr>
        <w:t xml:space="preserve"> định </w:t>
      </w:r>
      <w:r w:rsidRPr="00D77994">
        <w:rPr>
          <w:rFonts w:eastAsia="Times New Roman" w:cs="Times New Roman"/>
          <w:color w:val="000000" w:themeColor="text1"/>
          <w:sz w:val="26"/>
          <w:szCs w:val="26"/>
        </w:rPr>
        <w:t xml:space="preserve">về các </w:t>
      </w:r>
      <w:r w:rsidR="00535279" w:rsidRPr="00D77994">
        <w:rPr>
          <w:rFonts w:cs="Times New Roman"/>
          <w:color w:val="000000" w:themeColor="text1"/>
          <w:sz w:val="26"/>
          <w:szCs w:val="26"/>
        </w:rPr>
        <w:t>học phần</w:t>
      </w:r>
      <w:r w:rsidR="00535279"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thực hành, thực</w:t>
      </w:r>
      <w:r w:rsidR="00AB6596"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tập</w:t>
      </w:r>
    </w:p>
    <w:p w14:paraId="7139E4B1" w14:textId="6AD34ADC" w:rsidR="00576525" w:rsidRPr="00D77994" w:rsidRDefault="00576525" w:rsidP="0039179B">
      <w:pPr>
        <w:shd w:val="clear" w:color="auto" w:fill="FFFFFF"/>
        <w:spacing w:before="120" w:after="120" w:line="288" w:lineRule="auto"/>
        <w:jc w:val="both"/>
        <w:rPr>
          <w:rFonts w:eastAsia="Times New Roman" w:cs="Times New Roman"/>
          <w:color w:val="000000" w:themeColor="text1"/>
          <w:sz w:val="26"/>
          <w:szCs w:val="26"/>
          <w:lang w:val="vi-VN"/>
        </w:rPr>
      </w:pPr>
      <w:r w:rsidRPr="00D77994">
        <w:rPr>
          <w:rFonts w:cs="Times New Roman"/>
          <w:color w:val="000000" w:themeColor="text1"/>
          <w:sz w:val="26"/>
          <w:szCs w:val="26"/>
        </w:rPr>
        <w:t>a)</w:t>
      </w:r>
      <w:r w:rsidR="00AB6596" w:rsidRPr="00D77994">
        <w:rPr>
          <w:rFonts w:cs="Times New Roman"/>
          <w:color w:val="000000" w:themeColor="text1"/>
          <w:sz w:val="26"/>
          <w:szCs w:val="26"/>
        </w:rPr>
        <w:t xml:space="preserve"> </w:t>
      </w:r>
      <w:r w:rsidRPr="00D77994">
        <w:rPr>
          <w:rFonts w:cs="Times New Roman"/>
          <w:color w:val="000000" w:themeColor="text1"/>
          <w:sz w:val="26"/>
          <w:szCs w:val="26"/>
        </w:rPr>
        <w:t>Đề</w:t>
      </w:r>
      <w:r w:rsidR="00AB6596" w:rsidRPr="00D77994">
        <w:rPr>
          <w:rFonts w:cs="Times New Roman"/>
          <w:color w:val="000000" w:themeColor="text1"/>
          <w:sz w:val="26"/>
          <w:szCs w:val="26"/>
        </w:rPr>
        <w:t xml:space="preserve"> </w:t>
      </w:r>
      <w:r w:rsidRPr="00D77994">
        <w:rPr>
          <w:rFonts w:cs="Times New Roman"/>
          <w:color w:val="000000" w:themeColor="text1"/>
          <w:sz w:val="26"/>
          <w:szCs w:val="26"/>
        </w:rPr>
        <w:t>cương</w:t>
      </w:r>
      <w:r w:rsidR="00AB6596" w:rsidRPr="00D77994">
        <w:rPr>
          <w:rFonts w:cs="Times New Roman"/>
          <w:color w:val="000000" w:themeColor="text1"/>
          <w:sz w:val="26"/>
          <w:szCs w:val="26"/>
        </w:rPr>
        <w:t xml:space="preserve"> </w:t>
      </w:r>
      <w:r w:rsidR="00535279" w:rsidRPr="00D77994">
        <w:rPr>
          <w:rFonts w:cs="Times New Roman"/>
          <w:color w:val="000000" w:themeColor="text1"/>
          <w:sz w:val="26"/>
          <w:szCs w:val="26"/>
        </w:rPr>
        <w:t xml:space="preserve">học phần </w:t>
      </w:r>
      <w:r w:rsidRPr="00D77994">
        <w:rPr>
          <w:rFonts w:cs="Times New Roman"/>
          <w:color w:val="000000" w:themeColor="text1"/>
          <w:sz w:val="26"/>
          <w:szCs w:val="26"/>
        </w:rPr>
        <w:t>thực</w:t>
      </w:r>
      <w:r w:rsidR="00AB6596" w:rsidRPr="00D77994">
        <w:rPr>
          <w:rFonts w:cs="Times New Roman"/>
          <w:color w:val="000000" w:themeColor="text1"/>
          <w:sz w:val="26"/>
          <w:szCs w:val="26"/>
        </w:rPr>
        <w:t xml:space="preserve"> </w:t>
      </w:r>
      <w:r w:rsidRPr="00D77994">
        <w:rPr>
          <w:rFonts w:cs="Times New Roman"/>
          <w:color w:val="000000" w:themeColor="text1"/>
          <w:sz w:val="26"/>
          <w:szCs w:val="26"/>
        </w:rPr>
        <w:t>hành</w:t>
      </w:r>
    </w:p>
    <w:p w14:paraId="5F97C0C1" w14:textId="77777777" w:rsidR="0039179B" w:rsidRPr="00D77994" w:rsidRDefault="00897B2A" w:rsidP="0039179B">
      <w:p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H</w:t>
      </w:r>
      <w:r w:rsidR="00535279" w:rsidRPr="00D77994">
        <w:rPr>
          <w:rFonts w:cs="Times New Roman"/>
          <w:color w:val="000000" w:themeColor="text1"/>
          <w:sz w:val="26"/>
          <w:szCs w:val="26"/>
        </w:rPr>
        <w:t>ọc phần</w:t>
      </w:r>
      <w:r w:rsidR="00576525" w:rsidRPr="00D77994">
        <w:rPr>
          <w:rFonts w:cs="Times New Roman"/>
          <w:color w:val="000000" w:themeColor="text1"/>
          <w:sz w:val="26"/>
          <w:szCs w:val="26"/>
        </w:rPr>
        <w:t xml:space="preserve"> thực hành bắt buộc phải có đề cương chi tiết và được phổ biến cho sinh viên trước khi vào thực hành. Đề cương, hướng dẫn thực hiện các bài thí nghiệm được Bộ môn chuẩn bị cung cấp đầy đủ cho sinh viên. Nội dung đề cương thực hành phải nêu rõ mục đích, nội dung công việc, các dụng cụ, phương tiện, tài liệu tham khảo, quy trình, cách thức tiế</w:t>
      </w:r>
      <w:r w:rsidR="0039179B" w:rsidRPr="00D77994">
        <w:rPr>
          <w:rFonts w:cs="Times New Roman"/>
          <w:color w:val="000000" w:themeColor="text1"/>
          <w:sz w:val="26"/>
          <w:szCs w:val="26"/>
        </w:rPr>
        <w:t>n hành;</w:t>
      </w:r>
    </w:p>
    <w:p w14:paraId="16AC12AA" w14:textId="5BCA98C2" w:rsidR="00576525" w:rsidRPr="00D77994" w:rsidRDefault="00576525" w:rsidP="0039179B">
      <w:p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b) Các công tác hướng dẫn thực hành</w:t>
      </w:r>
    </w:p>
    <w:p w14:paraId="6254C000" w14:textId="0A5D95FC" w:rsidR="00576525" w:rsidRPr="00D77994" w:rsidRDefault="00576525" w:rsidP="000A1543">
      <w:pPr>
        <w:pStyle w:val="ListParagraph"/>
        <w:numPr>
          <w:ilvl w:val="0"/>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 xml:space="preserve">Cán bộ hướng dẫn thực hành có thể là cán bộ giảng dạy lý thuyết hay cán bộ giảng dạy thực hành và trong </w:t>
      </w:r>
      <w:r w:rsidR="00590759" w:rsidRPr="00D77994">
        <w:rPr>
          <w:rFonts w:cs="Times New Roman"/>
          <w:color w:val="000000" w:themeColor="text1"/>
          <w:sz w:val="26"/>
          <w:szCs w:val="26"/>
        </w:rPr>
        <w:t>một</w:t>
      </w:r>
      <w:r w:rsidRPr="00D77994">
        <w:rPr>
          <w:rFonts w:cs="Times New Roman"/>
          <w:color w:val="000000" w:themeColor="text1"/>
          <w:sz w:val="26"/>
          <w:szCs w:val="26"/>
        </w:rPr>
        <w:t xml:space="preserve"> số trường hợp là các công nhân, cán bộ kỹ thuật, cán bộ phòng thí nghiệm, đã được giao nhiệm vụ ở phòng thí nghiệm, xưởng thực tậ</w:t>
      </w:r>
      <w:r w:rsidR="0039179B" w:rsidRPr="00D77994">
        <w:rPr>
          <w:rFonts w:cs="Times New Roman"/>
          <w:color w:val="000000" w:themeColor="text1"/>
          <w:sz w:val="26"/>
          <w:szCs w:val="26"/>
        </w:rPr>
        <w:t>p hay phòng máy tính;</w:t>
      </w:r>
    </w:p>
    <w:p w14:paraId="68569B56" w14:textId="5DB3473C" w:rsidR="00576525" w:rsidRPr="00D77994" w:rsidRDefault="00576525" w:rsidP="000A1543">
      <w:pPr>
        <w:pStyle w:val="ListParagraph"/>
        <w:numPr>
          <w:ilvl w:val="0"/>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 xml:space="preserve">Việc cho phép cán bộ hướng dẫn môn thực hành cho sinh viên do Trưởng Bộ môn quyết định (nếu là </w:t>
      </w:r>
      <w:r w:rsidR="007E478D" w:rsidRPr="00D77994">
        <w:rPr>
          <w:rFonts w:cs="Times New Roman"/>
          <w:color w:val="000000" w:themeColor="text1"/>
          <w:sz w:val="26"/>
          <w:szCs w:val="26"/>
        </w:rPr>
        <w:t xml:space="preserve">cán bộ hướng dẫn </w:t>
      </w:r>
      <w:r w:rsidRPr="00D77994">
        <w:rPr>
          <w:rFonts w:cs="Times New Roman"/>
          <w:color w:val="000000" w:themeColor="text1"/>
          <w:sz w:val="26"/>
          <w:szCs w:val="26"/>
        </w:rPr>
        <w:t>thuộc B</w:t>
      </w:r>
      <w:r w:rsidR="007E478D" w:rsidRPr="00D77994">
        <w:rPr>
          <w:rFonts w:cs="Times New Roman"/>
          <w:color w:val="000000" w:themeColor="text1"/>
          <w:sz w:val="26"/>
          <w:szCs w:val="26"/>
        </w:rPr>
        <w:t>ộ môn</w:t>
      </w:r>
      <w:r w:rsidRPr="00D77994">
        <w:rPr>
          <w:rFonts w:cs="Times New Roman"/>
          <w:color w:val="000000" w:themeColor="text1"/>
          <w:sz w:val="26"/>
          <w:szCs w:val="26"/>
        </w:rPr>
        <w:t xml:space="preserve">) hoặc do Trưởng </w:t>
      </w:r>
      <w:r w:rsidR="007E478D" w:rsidRPr="00D77994">
        <w:rPr>
          <w:rFonts w:cs="Times New Roman"/>
          <w:color w:val="000000" w:themeColor="text1"/>
          <w:sz w:val="26"/>
          <w:szCs w:val="26"/>
        </w:rPr>
        <w:t>phòng thí nghiệm</w:t>
      </w:r>
      <w:r w:rsidRPr="00D77994">
        <w:rPr>
          <w:rFonts w:cs="Times New Roman"/>
          <w:color w:val="000000" w:themeColor="text1"/>
          <w:sz w:val="26"/>
          <w:szCs w:val="26"/>
        </w:rPr>
        <w:t xml:space="preserve"> hay Trưởng xưở</w:t>
      </w:r>
      <w:r w:rsidR="0039179B" w:rsidRPr="00D77994">
        <w:rPr>
          <w:rFonts w:cs="Times New Roman"/>
          <w:color w:val="000000" w:themeColor="text1"/>
          <w:sz w:val="26"/>
          <w:szCs w:val="26"/>
        </w:rPr>
        <w:t>ng liên quan;</w:t>
      </w:r>
    </w:p>
    <w:p w14:paraId="5D921C30" w14:textId="1A95C610" w:rsidR="00576525" w:rsidRPr="00D77994" w:rsidRDefault="00576525" w:rsidP="000A1543">
      <w:pPr>
        <w:pStyle w:val="ListParagraph"/>
        <w:numPr>
          <w:ilvl w:val="0"/>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 xml:space="preserve">Lịch hướng dẫn của từng nhóm sinh viên, phải được niêm yết cho SV theo dõi tại địa điểm tổ chức thực hành; Cán bộ tham gia hướng dẫn cần có và phải đảm bảo lịch làm việc với sinh viên, nếu sinh viên không đến làm việc 2 lần liên tiếp, có thể cho ngừng công việc và báo cáo với Trưởng Bộ môn. Nếu </w:t>
      </w:r>
      <w:r w:rsidR="007E478D" w:rsidRPr="00D77994">
        <w:rPr>
          <w:rFonts w:cs="Times New Roman"/>
          <w:color w:val="000000" w:themeColor="text1"/>
          <w:sz w:val="26"/>
          <w:szCs w:val="26"/>
        </w:rPr>
        <w:t>c</w:t>
      </w:r>
      <w:r w:rsidRPr="00D77994">
        <w:rPr>
          <w:rFonts w:cs="Times New Roman"/>
          <w:color w:val="000000" w:themeColor="text1"/>
          <w:sz w:val="26"/>
          <w:szCs w:val="26"/>
        </w:rPr>
        <w:t>án bộ</w:t>
      </w:r>
      <w:r w:rsidR="007E478D" w:rsidRPr="00D77994">
        <w:rPr>
          <w:rFonts w:cs="Times New Roman"/>
          <w:color w:val="000000" w:themeColor="text1"/>
          <w:sz w:val="26"/>
          <w:szCs w:val="26"/>
        </w:rPr>
        <w:t xml:space="preserve"> giảng dạy thực hành</w:t>
      </w:r>
      <w:r w:rsidRPr="00D77994">
        <w:rPr>
          <w:rFonts w:cs="Times New Roman"/>
          <w:color w:val="000000" w:themeColor="text1"/>
          <w:sz w:val="26"/>
          <w:szCs w:val="26"/>
        </w:rPr>
        <w:t xml:space="preserve"> 2 lần không đến đúng lịch, sinh viên có quyền phản ánh với Trưởng Bộ môn</w:t>
      </w:r>
      <w:r w:rsidR="0039179B" w:rsidRPr="00D77994">
        <w:rPr>
          <w:rFonts w:cs="Times New Roman"/>
          <w:color w:val="000000" w:themeColor="text1"/>
          <w:sz w:val="26"/>
          <w:szCs w:val="26"/>
        </w:rPr>
        <w:t>;</w:t>
      </w:r>
    </w:p>
    <w:p w14:paraId="4950577F" w14:textId="77777777" w:rsidR="00576525" w:rsidRPr="00D77994" w:rsidRDefault="00576525" w:rsidP="000A1543">
      <w:pPr>
        <w:pStyle w:val="ListParagraph"/>
        <w:numPr>
          <w:ilvl w:val="0"/>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 xml:space="preserve">Các CB tham gia hướng dẫn thực hành ở xưởng thực tập, PTN, phòng máy tính, mô hình v.v. có nhiệm vụ chuẩn bị đầy đủ các phương tiện thực hành (máy móc, </w:t>
      </w:r>
      <w:r w:rsidRPr="00D77994">
        <w:rPr>
          <w:rFonts w:cs="Times New Roman"/>
          <w:color w:val="000000" w:themeColor="text1"/>
          <w:sz w:val="26"/>
          <w:szCs w:val="26"/>
        </w:rPr>
        <w:lastRenderedPageBreak/>
        <w:t>dụng cụ, thiết bị, hóa chất, linh kiện, vật tư) đủ chi dùng cho buổi thực hành (hoặc theo định mức từng sinh viên) trước khi cho sinh viên vào thực hành.</w:t>
      </w:r>
    </w:p>
    <w:p w14:paraId="2A3978DB" w14:textId="1224CE80" w:rsidR="00576525" w:rsidRPr="00D77994" w:rsidRDefault="00576525" w:rsidP="0039179B">
      <w:p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 xml:space="preserve">c) Các quy định chung về </w:t>
      </w:r>
      <w:r w:rsidR="0021066D" w:rsidRPr="00D77994">
        <w:rPr>
          <w:rFonts w:cs="Times New Roman"/>
          <w:color w:val="000000" w:themeColor="text1"/>
          <w:sz w:val="26"/>
          <w:szCs w:val="26"/>
        </w:rPr>
        <w:t>g</w:t>
      </w:r>
      <w:r w:rsidRPr="00D77994">
        <w:rPr>
          <w:rFonts w:cs="Times New Roman"/>
          <w:color w:val="000000" w:themeColor="text1"/>
          <w:sz w:val="26"/>
          <w:szCs w:val="26"/>
        </w:rPr>
        <w:t xml:space="preserve">iảng dạy </w:t>
      </w:r>
      <w:r w:rsidR="0021066D" w:rsidRPr="00D77994">
        <w:rPr>
          <w:rFonts w:cs="Times New Roman"/>
          <w:color w:val="000000" w:themeColor="text1"/>
          <w:sz w:val="26"/>
          <w:szCs w:val="26"/>
        </w:rPr>
        <w:t>t</w:t>
      </w:r>
      <w:r w:rsidRPr="00D77994">
        <w:rPr>
          <w:rFonts w:cs="Times New Roman"/>
          <w:color w:val="000000" w:themeColor="text1"/>
          <w:sz w:val="26"/>
          <w:szCs w:val="26"/>
        </w:rPr>
        <w:t>hực hành</w:t>
      </w:r>
    </w:p>
    <w:p w14:paraId="79DE3B9A" w14:textId="0F85DA04" w:rsidR="00576525" w:rsidRPr="00D77994" w:rsidRDefault="00576525" w:rsidP="000A1543">
      <w:pPr>
        <w:pStyle w:val="ListParagraph"/>
        <w:numPr>
          <w:ilvl w:val="0"/>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 xml:space="preserve">Giảng viên thực hành cần nêu cao </w:t>
      </w:r>
      <w:r w:rsidR="001325A1" w:rsidRPr="00D77994">
        <w:rPr>
          <w:rFonts w:cs="Times New Roman"/>
          <w:color w:val="000000" w:themeColor="text1"/>
          <w:sz w:val="26"/>
          <w:szCs w:val="26"/>
        </w:rPr>
        <w:t>trách nhiệm</w:t>
      </w:r>
      <w:r w:rsidRPr="00D77994">
        <w:rPr>
          <w:rFonts w:cs="Times New Roman"/>
          <w:color w:val="000000" w:themeColor="text1"/>
          <w:sz w:val="26"/>
          <w:szCs w:val="26"/>
        </w:rPr>
        <w:t xml:space="preserve"> và tác phong công nghiệp, hướng dẫn sinh viên kỹ năng thực hành, đúng các thao tác, quy định kỹ thuật, đầy đủ nội dung thực hành;</w:t>
      </w:r>
    </w:p>
    <w:p w14:paraId="5DA17F2D" w14:textId="77777777" w:rsidR="00576525" w:rsidRPr="00D77994" w:rsidRDefault="00576525" w:rsidP="000A1543">
      <w:pPr>
        <w:pStyle w:val="ListParagraph"/>
        <w:numPr>
          <w:ilvl w:val="0"/>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Cần đảm bảo về an toàn lao động, phòng chống cháy nổ, tai nạn, có nội quy, quy chế và các trang thiết bị tối thiểu cho an toàn lao động, phòng chống cháy nổ, vệ sinh công nghiệp; phổ biến cho sinh viên các điều tối thiểu cần thiết về an toàn lao động;</w:t>
      </w:r>
    </w:p>
    <w:p w14:paraId="1798C17C" w14:textId="77777777" w:rsidR="00576525" w:rsidRPr="00D77994" w:rsidRDefault="00576525" w:rsidP="000A1543">
      <w:pPr>
        <w:pStyle w:val="ListParagraph"/>
        <w:numPr>
          <w:ilvl w:val="0"/>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Cán bộ cần và có biện pháp xử lý kịp thời khi có xảy ra sự cố, nếu cần có thể lập biên bản báo cáo Nhà trường;</w:t>
      </w:r>
    </w:p>
    <w:p w14:paraId="5A43673F" w14:textId="48A85D3F" w:rsidR="00576525" w:rsidRPr="00D77994" w:rsidRDefault="00576525" w:rsidP="000A1543">
      <w:pPr>
        <w:pStyle w:val="ListParagraph"/>
        <w:numPr>
          <w:ilvl w:val="0"/>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Giảng viên thực hành có nhiệm vụ quản lý, bảo dưỡng, khai thác sử dụng tốt các thiết bị máy móc, vật tư, linh kiện, hóa chất dùng cho giảng dạy, học tậ</w:t>
      </w:r>
      <w:r w:rsidR="00285C68" w:rsidRPr="00D77994">
        <w:rPr>
          <w:rFonts w:cs="Times New Roman"/>
          <w:color w:val="000000" w:themeColor="text1"/>
          <w:sz w:val="26"/>
          <w:szCs w:val="26"/>
        </w:rPr>
        <w:t>p;</w:t>
      </w:r>
    </w:p>
    <w:p w14:paraId="3C00B492" w14:textId="382D9930" w:rsidR="00576525" w:rsidRPr="00D77994" w:rsidRDefault="00576525" w:rsidP="000A1543">
      <w:pPr>
        <w:pStyle w:val="ListParagraph"/>
        <w:numPr>
          <w:ilvl w:val="0"/>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 xml:space="preserve">Đối với một số trường hợp cần thiết </w:t>
      </w:r>
      <w:r w:rsidR="0021066D" w:rsidRPr="00D77994">
        <w:rPr>
          <w:rFonts w:cs="Times New Roman"/>
          <w:color w:val="000000" w:themeColor="text1"/>
          <w:sz w:val="26"/>
          <w:szCs w:val="26"/>
        </w:rPr>
        <w:t>g</w:t>
      </w:r>
      <w:r w:rsidRPr="00D77994">
        <w:rPr>
          <w:rFonts w:cs="Times New Roman"/>
          <w:color w:val="000000" w:themeColor="text1"/>
          <w:sz w:val="26"/>
          <w:szCs w:val="26"/>
        </w:rPr>
        <w:t xml:space="preserve">iảng viên có thể dành </w:t>
      </w:r>
      <w:r w:rsidR="001325A1" w:rsidRPr="00D77994">
        <w:rPr>
          <w:rFonts w:cs="Times New Roman"/>
          <w:color w:val="000000" w:themeColor="text1"/>
          <w:sz w:val="26"/>
          <w:szCs w:val="26"/>
        </w:rPr>
        <w:t>một</w:t>
      </w:r>
      <w:r w:rsidRPr="00D77994">
        <w:rPr>
          <w:rFonts w:cs="Times New Roman"/>
          <w:color w:val="000000" w:themeColor="text1"/>
          <w:sz w:val="26"/>
          <w:szCs w:val="26"/>
        </w:rPr>
        <w:t xml:space="preserve"> số giờ trong quỹ thời gian thực hành để giảng </w:t>
      </w:r>
      <w:r w:rsidR="001325A1" w:rsidRPr="00D77994">
        <w:rPr>
          <w:rFonts w:cs="Times New Roman"/>
          <w:color w:val="000000" w:themeColor="text1"/>
          <w:sz w:val="26"/>
          <w:szCs w:val="26"/>
        </w:rPr>
        <w:t>một</w:t>
      </w:r>
      <w:r w:rsidRPr="00D77994">
        <w:rPr>
          <w:rFonts w:cs="Times New Roman"/>
          <w:color w:val="000000" w:themeColor="text1"/>
          <w:sz w:val="26"/>
          <w:szCs w:val="26"/>
        </w:rPr>
        <w:t xml:space="preserve"> số vấn đề lý thuyết liên quan nhưng không được vượt quá 20% quỹ thời gian và cũng không nên nhắc lại những gì đã có ở các môn lý thuyết;</w:t>
      </w:r>
    </w:p>
    <w:p w14:paraId="021C1BE3" w14:textId="51701DBA" w:rsidR="00576525" w:rsidRPr="00D77994" w:rsidRDefault="0021066D" w:rsidP="000A1543">
      <w:pPr>
        <w:pStyle w:val="ListParagraph"/>
        <w:numPr>
          <w:ilvl w:val="0"/>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Nếu</w:t>
      </w:r>
      <w:r w:rsidR="00576525" w:rsidRPr="00D77994">
        <w:rPr>
          <w:rFonts w:cs="Times New Roman"/>
          <w:color w:val="000000" w:themeColor="text1"/>
          <w:sz w:val="26"/>
          <w:szCs w:val="26"/>
        </w:rPr>
        <w:t xml:space="preserve"> môn thực hành phải chia nhóm nhỏ, người phụ trách chung phải lập kế hoạch điều độ, xoay vòng các nhóm bảo đảm hết nội dung và kế hoạch thời gian; Kế hoạch phải được thông báo cho sinh viên biết;</w:t>
      </w:r>
    </w:p>
    <w:p w14:paraId="0B667496" w14:textId="3F950D3E" w:rsidR="00576525" w:rsidRPr="00D77994" w:rsidRDefault="00576525" w:rsidP="000A1543">
      <w:pPr>
        <w:pStyle w:val="ListParagraph"/>
        <w:numPr>
          <w:ilvl w:val="0"/>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 xml:space="preserve"> Trong trường hợp sinh viên vắng </w:t>
      </w:r>
      <w:r w:rsidR="001325A1" w:rsidRPr="00D77994">
        <w:rPr>
          <w:rFonts w:cs="Times New Roman"/>
          <w:color w:val="000000" w:themeColor="text1"/>
          <w:sz w:val="26"/>
          <w:szCs w:val="26"/>
        </w:rPr>
        <w:t>một</w:t>
      </w:r>
      <w:r w:rsidRPr="00D77994">
        <w:rPr>
          <w:rFonts w:cs="Times New Roman"/>
          <w:color w:val="000000" w:themeColor="text1"/>
          <w:sz w:val="26"/>
          <w:szCs w:val="26"/>
        </w:rPr>
        <w:t xml:space="preserve"> số buổi (vắng có phép) hay làm thiếu </w:t>
      </w:r>
      <w:r w:rsidR="001325A1" w:rsidRPr="00D77994">
        <w:rPr>
          <w:rFonts w:cs="Times New Roman"/>
          <w:color w:val="000000" w:themeColor="text1"/>
          <w:sz w:val="26"/>
          <w:szCs w:val="26"/>
        </w:rPr>
        <w:t>một</w:t>
      </w:r>
      <w:r w:rsidRPr="00D77994">
        <w:rPr>
          <w:rFonts w:cs="Times New Roman"/>
          <w:color w:val="000000" w:themeColor="text1"/>
          <w:sz w:val="26"/>
          <w:szCs w:val="26"/>
        </w:rPr>
        <w:t xml:space="preserve"> số phần, phải yêu cầu sinh viên làm bù ngay theo lịch của cán bộ hướng dẫn.</w:t>
      </w:r>
    </w:p>
    <w:p w14:paraId="74935CE8" w14:textId="7B5C2117" w:rsidR="00576525" w:rsidRPr="00D77994" w:rsidRDefault="0021066D" w:rsidP="00285C68">
      <w:pPr>
        <w:spacing w:before="120" w:after="120" w:line="288" w:lineRule="auto"/>
        <w:rPr>
          <w:rFonts w:cs="Times New Roman"/>
          <w:color w:val="000000" w:themeColor="text1"/>
          <w:sz w:val="26"/>
          <w:szCs w:val="26"/>
        </w:rPr>
      </w:pPr>
      <w:r w:rsidRPr="00D77994">
        <w:rPr>
          <w:rFonts w:cs="Times New Roman"/>
          <w:color w:val="000000" w:themeColor="text1"/>
          <w:sz w:val="26"/>
          <w:szCs w:val="26"/>
        </w:rPr>
        <w:t xml:space="preserve">d) </w:t>
      </w:r>
      <w:r w:rsidR="00576525" w:rsidRPr="00D77994">
        <w:rPr>
          <w:rFonts w:cs="Times New Roman"/>
          <w:color w:val="000000" w:themeColor="text1"/>
          <w:sz w:val="26"/>
          <w:szCs w:val="26"/>
        </w:rPr>
        <w:t>Thực tập, tham quan ở cơ sở bên ngoài</w:t>
      </w:r>
    </w:p>
    <w:p w14:paraId="54602CE0" w14:textId="2873D243" w:rsidR="00576525" w:rsidRPr="00D77994" w:rsidRDefault="00576525" w:rsidP="00CE4BA2">
      <w:pPr>
        <w:pStyle w:val="ListParagraph"/>
        <w:numPr>
          <w:ilvl w:val="0"/>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Đối với các đợt thực tập tham quan ở cơ sở bên ngoài, Trưởng Bộ môn cần lập kế hoạch ngay từ đầu học kỳ</w:t>
      </w:r>
      <w:r w:rsidR="00CE4BA2" w:rsidRPr="00D77994">
        <w:rPr>
          <w:rFonts w:cs="Times New Roman"/>
          <w:color w:val="000000" w:themeColor="text1"/>
          <w:sz w:val="26"/>
          <w:szCs w:val="26"/>
        </w:rPr>
        <w:t xml:space="preserve"> hoặc đầu giai đoạn</w:t>
      </w:r>
      <w:r w:rsidRPr="00D77994">
        <w:rPr>
          <w:rFonts w:cs="Times New Roman"/>
          <w:color w:val="000000" w:themeColor="text1"/>
          <w:sz w:val="26"/>
          <w:szCs w:val="26"/>
        </w:rPr>
        <w:t>, cử cán bộ liên hệ với các cơ sở, thỏa thuận về đề cương thực tập, thời gian, địa điểm cũng như số ngườ</w:t>
      </w:r>
      <w:r w:rsidR="00285C68" w:rsidRPr="00D77994">
        <w:rPr>
          <w:rFonts w:cs="Times New Roman"/>
          <w:color w:val="000000" w:themeColor="text1"/>
          <w:sz w:val="26"/>
          <w:szCs w:val="26"/>
        </w:rPr>
        <w:t>i tham gia;</w:t>
      </w:r>
    </w:p>
    <w:p w14:paraId="08A680FE" w14:textId="77777777" w:rsidR="00576525" w:rsidRPr="00D77994" w:rsidRDefault="00576525" w:rsidP="000A1543">
      <w:pPr>
        <w:pStyle w:val="ListParagraph"/>
        <w:numPr>
          <w:ilvl w:val="0"/>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Trưởng Bộ môn cử Trưởng đoàn thực tập là 01 cán bộ chịu trách nhiệm thay mặt Nhà trường tiến hành các nhiệm vụ liên quan đến đợt thực tập, tham quan;</w:t>
      </w:r>
    </w:p>
    <w:p w14:paraId="76AF4E29" w14:textId="7D4C8A83" w:rsidR="00576525" w:rsidRPr="00D77994" w:rsidRDefault="00576525" w:rsidP="000A1543">
      <w:pPr>
        <w:pStyle w:val="ListParagraph"/>
        <w:numPr>
          <w:ilvl w:val="0"/>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Các đoàn đi thực tập ngoài trường đều phải có Quyết định, Giấy đi đường, Giấy giới thiệu</w:t>
      </w:r>
      <w:r w:rsidR="004E651C" w:rsidRPr="00D77994">
        <w:rPr>
          <w:rFonts w:cs="Times New Roman"/>
          <w:color w:val="000000" w:themeColor="text1"/>
          <w:sz w:val="26"/>
          <w:szCs w:val="26"/>
        </w:rPr>
        <w:t xml:space="preserve"> </w:t>
      </w:r>
      <w:r w:rsidRPr="00D77994">
        <w:rPr>
          <w:rFonts w:cs="Times New Roman"/>
          <w:color w:val="000000" w:themeColor="text1"/>
          <w:sz w:val="26"/>
          <w:szCs w:val="26"/>
        </w:rPr>
        <w:t>do</w:t>
      </w:r>
      <w:r w:rsidR="004E651C" w:rsidRPr="00D77994">
        <w:rPr>
          <w:rFonts w:cs="Times New Roman"/>
          <w:color w:val="000000" w:themeColor="text1"/>
          <w:sz w:val="26"/>
          <w:szCs w:val="26"/>
        </w:rPr>
        <w:t xml:space="preserve"> </w:t>
      </w:r>
      <w:r w:rsidRPr="00D77994">
        <w:rPr>
          <w:rFonts w:cs="Times New Roman"/>
          <w:color w:val="000000" w:themeColor="text1"/>
          <w:sz w:val="26"/>
          <w:szCs w:val="26"/>
        </w:rPr>
        <w:t>Phòng Đào tạo thừa lệnh Hiệu trưởng ký; đây là văn bản pháp lý để giải quyết các vấn đề liên quan đến 1 đoàn thực tập;</w:t>
      </w:r>
    </w:p>
    <w:p w14:paraId="3E567C72" w14:textId="77777777" w:rsidR="00576525" w:rsidRPr="00D77994" w:rsidRDefault="00576525" w:rsidP="000A1543">
      <w:pPr>
        <w:pStyle w:val="ListParagraph"/>
        <w:numPr>
          <w:ilvl w:val="0"/>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Một hay nhiều cán bộ hướng dẫn đoàn thực tập bên ngoài cần thường xuyên đến cơ sở để kiểm tra, nhắc nhở sinh viên, nắm tình hình và phối hợp với cơ sở để giải quyết các phát sinh cụ thể;</w:t>
      </w:r>
    </w:p>
    <w:p w14:paraId="16F0FD81" w14:textId="77777777" w:rsidR="00576525" w:rsidRPr="00D77994" w:rsidRDefault="00576525" w:rsidP="000A1543">
      <w:pPr>
        <w:pStyle w:val="ListParagraph"/>
        <w:numPr>
          <w:ilvl w:val="0"/>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Cần hướng dẫn sinh viên viết nhật ký thực tập và làm đề cương báo cáo thực tập; Các báo cáo thực tập trước khi bảo vệ cần có nhận xét của cơ sở thực tập và của Giảng viên;</w:t>
      </w:r>
    </w:p>
    <w:p w14:paraId="3639FA68" w14:textId="4ECE82DB" w:rsidR="00576525" w:rsidRPr="00D77994" w:rsidRDefault="00576525" w:rsidP="000A1543">
      <w:pPr>
        <w:pStyle w:val="ListParagraph"/>
        <w:numPr>
          <w:ilvl w:val="0"/>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lastRenderedPageBreak/>
        <w:t>Bảo</w:t>
      </w:r>
      <w:r w:rsidR="004408C6" w:rsidRPr="00D77994">
        <w:rPr>
          <w:rFonts w:cs="Times New Roman"/>
          <w:color w:val="000000" w:themeColor="text1"/>
          <w:sz w:val="26"/>
          <w:szCs w:val="26"/>
        </w:rPr>
        <w:t xml:space="preserve"> </w:t>
      </w:r>
      <w:r w:rsidRPr="00D77994">
        <w:rPr>
          <w:rFonts w:cs="Times New Roman"/>
          <w:color w:val="000000" w:themeColor="text1"/>
          <w:sz w:val="26"/>
          <w:szCs w:val="26"/>
        </w:rPr>
        <w:t>vệ báo cáo thực tập, nếu được thì tổ chức tại Cơ sở</w:t>
      </w:r>
      <w:r w:rsidR="00A11973" w:rsidRPr="00D77994">
        <w:rPr>
          <w:rFonts w:cs="Times New Roman"/>
          <w:color w:val="000000" w:themeColor="text1"/>
          <w:sz w:val="26"/>
          <w:szCs w:val="26"/>
        </w:rPr>
        <w:t xml:space="preserve"> thực tập</w:t>
      </w:r>
      <w:r w:rsidRPr="00D77994">
        <w:rPr>
          <w:rFonts w:cs="Times New Roman"/>
          <w:color w:val="000000" w:themeColor="text1"/>
          <w:sz w:val="26"/>
          <w:szCs w:val="26"/>
        </w:rPr>
        <w:t>, nếu không thì có thể mời cán bộ Cơ sở tham gia</w:t>
      </w:r>
      <w:r w:rsidR="00F11F1B" w:rsidRPr="00D77994">
        <w:rPr>
          <w:rFonts w:cs="Times New Roman"/>
          <w:color w:val="000000" w:themeColor="text1"/>
          <w:sz w:val="26"/>
          <w:szCs w:val="26"/>
        </w:rPr>
        <w:t>.</w:t>
      </w:r>
    </w:p>
    <w:p w14:paraId="5DABEE77" w14:textId="00C5DF85" w:rsidR="004408C6" w:rsidRPr="00D77994" w:rsidRDefault="004408C6" w:rsidP="00285C68">
      <w:p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 xml:space="preserve">4. Phòng Khảo thí và Đảm bảo chất lượng tổ chức lấy ý kiến phản hồi </w:t>
      </w:r>
      <w:r w:rsidR="00CA79FD" w:rsidRPr="00D77994">
        <w:rPr>
          <w:rFonts w:cs="Times New Roman"/>
          <w:color w:val="000000" w:themeColor="text1"/>
          <w:sz w:val="26"/>
          <w:szCs w:val="26"/>
        </w:rPr>
        <w:t xml:space="preserve">theo từng giai đoạn của học kỳ </w:t>
      </w:r>
      <w:r w:rsidRPr="00D77994">
        <w:rPr>
          <w:rFonts w:cs="Times New Roman"/>
          <w:color w:val="000000" w:themeColor="text1"/>
          <w:sz w:val="26"/>
          <w:szCs w:val="26"/>
        </w:rPr>
        <w:t>của người học về các điều kiện bảo đảm chất lượng, hiệu quả học tập đối với tất cả các lớp học của Trường và công khai ý kiến phản hồi của người học</w:t>
      </w:r>
      <w:r w:rsidR="00CA79FD" w:rsidRPr="00D77994">
        <w:rPr>
          <w:rFonts w:cs="Times New Roman"/>
          <w:color w:val="000000" w:themeColor="text1"/>
          <w:sz w:val="26"/>
          <w:szCs w:val="26"/>
        </w:rPr>
        <w:t xml:space="preserve"> cho Khoa, Bộ môn </w:t>
      </w:r>
      <w:r w:rsidR="00897B2A" w:rsidRPr="00D77994">
        <w:rPr>
          <w:rFonts w:cs="Times New Roman"/>
          <w:color w:val="000000" w:themeColor="text1"/>
          <w:sz w:val="26"/>
          <w:szCs w:val="26"/>
        </w:rPr>
        <w:t>trong thời gian 0</w:t>
      </w:r>
      <w:r w:rsidR="00CA79FD" w:rsidRPr="00D77994">
        <w:rPr>
          <w:rFonts w:cs="Times New Roman"/>
          <w:color w:val="000000" w:themeColor="text1"/>
          <w:sz w:val="26"/>
          <w:szCs w:val="26"/>
        </w:rPr>
        <w:t>1 tuần sau khi có kết quả</w:t>
      </w:r>
      <w:r w:rsidRPr="00D77994">
        <w:rPr>
          <w:rFonts w:cs="Times New Roman"/>
          <w:color w:val="000000" w:themeColor="text1"/>
          <w:sz w:val="26"/>
          <w:szCs w:val="26"/>
        </w:rPr>
        <w:t>.</w:t>
      </w:r>
    </w:p>
    <w:p w14:paraId="0BDB0029" w14:textId="77777777" w:rsidR="00A51022" w:rsidRPr="00D77994" w:rsidRDefault="00A51022" w:rsidP="000A1543">
      <w:pPr>
        <w:shd w:val="clear" w:color="auto" w:fill="FFFFFF"/>
        <w:spacing w:before="120" w:after="120" w:line="288" w:lineRule="auto"/>
        <w:jc w:val="center"/>
        <w:rPr>
          <w:rFonts w:eastAsia="Times New Roman" w:cs="Times New Roman"/>
          <w:color w:val="000000" w:themeColor="text1"/>
          <w:sz w:val="26"/>
          <w:szCs w:val="26"/>
        </w:rPr>
      </w:pPr>
      <w:bookmarkStart w:id="14" w:name="chuong_3"/>
      <w:r w:rsidRPr="00D77994">
        <w:rPr>
          <w:rFonts w:eastAsia="Times New Roman" w:cs="Times New Roman"/>
          <w:b/>
          <w:bCs/>
          <w:color w:val="000000" w:themeColor="text1"/>
          <w:sz w:val="26"/>
          <w:szCs w:val="26"/>
          <w:lang w:val="vi-VN"/>
        </w:rPr>
        <w:t>Chương</w:t>
      </w:r>
      <w:r w:rsidR="00A72AC0"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III</w:t>
      </w:r>
      <w:bookmarkEnd w:id="14"/>
    </w:p>
    <w:p w14:paraId="6BA1D7B2" w14:textId="6EF694CF" w:rsidR="00A51022" w:rsidRPr="00D77994" w:rsidRDefault="00A51022" w:rsidP="000A1543">
      <w:pPr>
        <w:shd w:val="clear" w:color="auto" w:fill="FFFFFF"/>
        <w:spacing w:before="120" w:after="120" w:line="288" w:lineRule="auto"/>
        <w:jc w:val="center"/>
        <w:rPr>
          <w:rFonts w:eastAsia="Times New Roman" w:cs="Times New Roman"/>
          <w:b/>
          <w:bCs/>
          <w:color w:val="000000" w:themeColor="text1"/>
          <w:sz w:val="26"/>
          <w:szCs w:val="26"/>
          <w:lang w:val="vi-VN"/>
        </w:rPr>
      </w:pPr>
      <w:bookmarkStart w:id="15" w:name="chuong_3_name"/>
      <w:r w:rsidRPr="00D77994">
        <w:rPr>
          <w:rFonts w:eastAsia="Times New Roman" w:cs="Times New Roman"/>
          <w:b/>
          <w:bCs/>
          <w:color w:val="000000" w:themeColor="text1"/>
          <w:sz w:val="26"/>
          <w:szCs w:val="26"/>
          <w:lang w:val="vi-VN"/>
        </w:rPr>
        <w:t>ĐÁNH</w:t>
      </w:r>
      <w:r w:rsidR="00A27A7C"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GIÁ KẾT QUẢ HỌC TẬP VÀ CẤP BẰNG TỐT NGHIỆP</w:t>
      </w:r>
      <w:bookmarkEnd w:id="15"/>
    </w:p>
    <w:p w14:paraId="3E0CD986" w14:textId="1782DF84"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bookmarkStart w:id="16" w:name="dieu_9"/>
      <w:r w:rsidRPr="00D77994">
        <w:rPr>
          <w:rFonts w:eastAsia="Times New Roman" w:cs="Times New Roman"/>
          <w:b/>
          <w:bCs/>
          <w:color w:val="000000" w:themeColor="text1"/>
          <w:sz w:val="26"/>
          <w:szCs w:val="26"/>
          <w:lang w:val="vi-VN"/>
        </w:rPr>
        <w:t>Điều</w:t>
      </w:r>
      <w:r w:rsidR="00A72AC0"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9. Đánh</w:t>
      </w:r>
      <w:r w:rsidR="00A27A7C"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giá và tính điểm học phần</w:t>
      </w:r>
      <w:bookmarkEnd w:id="16"/>
      <w:r w:rsidR="00A72AC0" w:rsidRPr="00D77994">
        <w:rPr>
          <w:rFonts w:eastAsia="Times New Roman" w:cs="Times New Roman"/>
          <w:b/>
          <w:bCs/>
          <w:color w:val="000000" w:themeColor="text1"/>
          <w:sz w:val="26"/>
          <w:szCs w:val="26"/>
        </w:rPr>
        <w:t xml:space="preserve">   </w:t>
      </w:r>
    </w:p>
    <w:p w14:paraId="0E01BB81" w14:textId="124880B6"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lang w:val="vi-VN"/>
        </w:rPr>
      </w:pPr>
      <w:r w:rsidRPr="00D77994">
        <w:rPr>
          <w:rFonts w:eastAsia="Times New Roman" w:cs="Times New Roman"/>
          <w:color w:val="000000" w:themeColor="text1"/>
          <w:sz w:val="26"/>
          <w:szCs w:val="26"/>
          <w:lang w:val="vi-VN"/>
        </w:rPr>
        <w:t>1.</w:t>
      </w:r>
      <w:r w:rsidR="006C153B"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Đối</w:t>
      </w:r>
      <w:r w:rsidR="00902CEB"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với mỗi học phần, sinh viên được đánh giá qua tối thiểu hai điểm thành phần, đối với các học phần có khối lượng nhỏ hơn</w:t>
      </w:r>
      <w:r w:rsidR="006C153B"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02 tín chỉ có thể chỉ có một điểm đánh giá. Các điểm thành phần được đánh giá theo thang điểm</w:t>
      </w:r>
      <w:r w:rsidR="00CD426D"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 xml:space="preserve">10. </w:t>
      </w:r>
    </w:p>
    <w:p w14:paraId="532EF0C0" w14:textId="438AAEFB" w:rsidR="00CD426D" w:rsidRPr="00D77994" w:rsidRDefault="00CD426D" w:rsidP="00E102F6">
      <w:pPr>
        <w:spacing w:before="120" w:after="120" w:line="288" w:lineRule="auto"/>
        <w:contextualSpacing/>
        <w:jc w:val="both"/>
        <w:rPr>
          <w:color w:val="000000" w:themeColor="text1"/>
          <w:sz w:val="26"/>
          <w:szCs w:val="26"/>
          <w:lang w:val="pt-BR"/>
        </w:rPr>
      </w:pPr>
      <w:r w:rsidRPr="00D77994">
        <w:rPr>
          <w:color w:val="000000" w:themeColor="text1"/>
          <w:sz w:val="26"/>
          <w:szCs w:val="26"/>
          <w:lang w:val="pt-BR"/>
        </w:rPr>
        <w:t>a)</w:t>
      </w:r>
      <w:r w:rsidR="00902CEB" w:rsidRPr="00D77994">
        <w:rPr>
          <w:color w:val="000000" w:themeColor="text1"/>
          <w:sz w:val="26"/>
          <w:szCs w:val="26"/>
          <w:lang w:val="pt-BR"/>
        </w:rPr>
        <w:t xml:space="preserve"> </w:t>
      </w:r>
      <w:r w:rsidRPr="00D77994">
        <w:rPr>
          <w:color w:val="000000" w:themeColor="text1"/>
          <w:sz w:val="26"/>
          <w:szCs w:val="26"/>
          <w:lang w:val="pt-BR"/>
        </w:rPr>
        <w:t>Đối với các học phần chỉ có lý thuyết hoặc có cả lý thuyết và thực hành: Tùy theo tính chất của học phần, điểm tổng hợp đánh giá học phần (sau đây gọi tắt là điểm học phần) được tính căn cứ vào một phần hoặc tất cả các điểm đánh giá bộ phận, bao gồm: điểm kiểm tra thường xuyên trong quá trình học tập; điểm đánh giá nhận thức và thái độ tham gia thảo luận; điểm đánh giá phần thực hành; điểm chuyên cần; điểm thi giữa học phần; điểm tiểu luận và điểm thi kết thúc học phần, trong đó điểm thi kết thúc học phần là bắt buộc cho mọi trường hợp và có trọng số không dưới 50%.</w:t>
      </w:r>
      <w:r w:rsidR="00902CEB" w:rsidRPr="00D77994">
        <w:rPr>
          <w:color w:val="000000" w:themeColor="text1"/>
          <w:sz w:val="26"/>
          <w:szCs w:val="26"/>
          <w:lang w:val="pt-BR"/>
        </w:rPr>
        <w:t xml:space="preserve"> </w:t>
      </w:r>
      <w:r w:rsidRPr="00D77994">
        <w:rPr>
          <w:color w:val="000000" w:themeColor="text1"/>
          <w:sz w:val="26"/>
          <w:szCs w:val="26"/>
          <w:lang w:val="pt-BR"/>
        </w:rPr>
        <w:t>Việc lựa chọn các hình thức đánh giá bộ phận và trọng số của các điểm đánh giá bộ phận, cũng như cách tính điểm tổng hợp đánh giá học phần do Bộ môn phụ trách học phần đề xuất, được Hiệu trưởng phê duyệt và phải được quy định trong đề cương chi tiết của học phần.</w:t>
      </w:r>
    </w:p>
    <w:p w14:paraId="4AD6E95D" w14:textId="18FC05B3" w:rsidR="00CD426D" w:rsidRPr="00D77994" w:rsidRDefault="00902CEB" w:rsidP="00E102F6">
      <w:pPr>
        <w:spacing w:before="120" w:after="120" w:line="288" w:lineRule="auto"/>
        <w:contextualSpacing/>
        <w:jc w:val="both"/>
        <w:rPr>
          <w:color w:val="000000" w:themeColor="text1"/>
          <w:sz w:val="26"/>
          <w:szCs w:val="26"/>
          <w:lang w:val="pt-BR"/>
        </w:rPr>
      </w:pPr>
      <w:r w:rsidRPr="00D77994">
        <w:rPr>
          <w:color w:val="000000" w:themeColor="text1"/>
          <w:sz w:val="26"/>
          <w:szCs w:val="26"/>
          <w:lang w:val="pt-BR"/>
        </w:rPr>
        <w:t xml:space="preserve">b) </w:t>
      </w:r>
      <w:r w:rsidR="00CD426D" w:rsidRPr="00D77994">
        <w:rPr>
          <w:color w:val="000000" w:themeColor="text1"/>
          <w:sz w:val="26"/>
          <w:szCs w:val="26"/>
          <w:lang w:val="pt-BR"/>
        </w:rPr>
        <w:t>Đối với các học phần thực hành, thí nghiệm: Sinh viên phải tham dự đầy đủ các bài thực hành, thí nghiệm. Điểm trung bình cộng của điểm các bài thực hành trong học kỳ được làm tròn đến một chữ số thập phân là điểm của học phần thực hành, thí nghiệm.</w:t>
      </w:r>
    </w:p>
    <w:p w14:paraId="611D4323" w14:textId="3A529070" w:rsidR="008E55CE" w:rsidRPr="00D77994" w:rsidRDefault="006C153B" w:rsidP="00E102F6">
      <w:pPr>
        <w:tabs>
          <w:tab w:val="left" w:pos="990"/>
        </w:tabs>
        <w:spacing w:before="120" w:after="120" w:line="288" w:lineRule="auto"/>
        <w:jc w:val="both"/>
        <w:rPr>
          <w:color w:val="000000" w:themeColor="text1"/>
          <w:sz w:val="26"/>
          <w:szCs w:val="26"/>
          <w:lang w:val="pt-BR"/>
        </w:rPr>
      </w:pPr>
      <w:bookmarkStart w:id="17" w:name="_Toc178156933"/>
      <w:r w:rsidRPr="00D77994">
        <w:rPr>
          <w:color w:val="000000" w:themeColor="text1"/>
          <w:sz w:val="26"/>
          <w:szCs w:val="26"/>
          <w:lang w:val="pt-BR"/>
        </w:rPr>
        <w:t>2</w:t>
      </w:r>
      <w:r w:rsidR="008E55CE" w:rsidRPr="00D77994">
        <w:rPr>
          <w:color w:val="000000" w:themeColor="text1"/>
          <w:sz w:val="26"/>
          <w:szCs w:val="26"/>
          <w:lang w:val="pt-BR"/>
        </w:rPr>
        <w:t xml:space="preserve">. Cuối mỗi giai đoạn học, mỗi học kỳ, </w:t>
      </w:r>
      <w:r w:rsidRPr="00D77994">
        <w:rPr>
          <w:color w:val="000000" w:themeColor="text1"/>
          <w:sz w:val="26"/>
          <w:szCs w:val="26"/>
          <w:lang w:val="pt-BR"/>
        </w:rPr>
        <w:t>N</w:t>
      </w:r>
      <w:r w:rsidR="008E55CE" w:rsidRPr="00D77994">
        <w:rPr>
          <w:color w:val="000000" w:themeColor="text1"/>
          <w:sz w:val="26"/>
          <w:szCs w:val="26"/>
          <w:lang w:val="pt-BR"/>
        </w:rPr>
        <w:t>hà trường tổ chức một kỳ thi duy nhất để thi kết thúc học phần (không tổ chức thi lại).</w:t>
      </w:r>
      <w:r w:rsidR="007926FD" w:rsidRPr="00D77994">
        <w:rPr>
          <w:color w:val="000000" w:themeColor="text1"/>
          <w:sz w:val="26"/>
          <w:szCs w:val="26"/>
          <w:lang w:val="pt-BR"/>
        </w:rPr>
        <w:t xml:space="preserve"> </w:t>
      </w:r>
      <w:r w:rsidR="00CF6AAF" w:rsidRPr="00D77994">
        <w:rPr>
          <w:color w:val="000000" w:themeColor="text1"/>
          <w:sz w:val="26"/>
          <w:szCs w:val="26"/>
          <w:lang w:val="pt-BR"/>
        </w:rPr>
        <w:t>Phòng Đào tạo chịu</w:t>
      </w:r>
      <w:r w:rsidR="007926FD" w:rsidRPr="00D77994">
        <w:rPr>
          <w:color w:val="000000" w:themeColor="text1"/>
          <w:sz w:val="26"/>
          <w:szCs w:val="26"/>
          <w:lang w:val="pt-BR"/>
        </w:rPr>
        <w:t xml:space="preserve"> </w:t>
      </w:r>
      <w:r w:rsidR="00CF6AAF" w:rsidRPr="00D77994">
        <w:rPr>
          <w:color w:val="000000" w:themeColor="text1"/>
          <w:sz w:val="26"/>
          <w:szCs w:val="26"/>
          <w:lang w:val="pt-BR"/>
        </w:rPr>
        <w:t>trách nhiệm</w:t>
      </w:r>
      <w:r w:rsidR="007926FD" w:rsidRPr="00D77994">
        <w:rPr>
          <w:color w:val="000000" w:themeColor="text1"/>
          <w:sz w:val="26"/>
          <w:szCs w:val="26"/>
          <w:lang w:val="pt-BR"/>
        </w:rPr>
        <w:t xml:space="preserve"> </w:t>
      </w:r>
      <w:r w:rsidR="00CF6AAF" w:rsidRPr="00D77994">
        <w:rPr>
          <w:color w:val="000000" w:themeColor="text1"/>
          <w:sz w:val="26"/>
          <w:szCs w:val="26"/>
          <w:lang w:val="pt-BR"/>
        </w:rPr>
        <w:t>sắp</w:t>
      </w:r>
      <w:r w:rsidR="007926FD" w:rsidRPr="00D77994">
        <w:rPr>
          <w:color w:val="000000" w:themeColor="text1"/>
          <w:sz w:val="26"/>
          <w:szCs w:val="26"/>
          <w:lang w:val="pt-BR"/>
        </w:rPr>
        <w:t xml:space="preserve"> </w:t>
      </w:r>
      <w:r w:rsidR="00CF6AAF" w:rsidRPr="00D77994">
        <w:rPr>
          <w:color w:val="000000" w:themeColor="text1"/>
          <w:sz w:val="26"/>
          <w:szCs w:val="26"/>
          <w:lang w:val="pt-BR"/>
        </w:rPr>
        <w:t>xếp lịch thi hợp lý trên nguyên tắc: không trùng lịch thi</w:t>
      </w:r>
      <w:r w:rsidR="007926FD" w:rsidRPr="00D77994">
        <w:rPr>
          <w:color w:val="000000" w:themeColor="text1"/>
          <w:sz w:val="26"/>
          <w:szCs w:val="26"/>
          <w:lang w:val="pt-BR"/>
        </w:rPr>
        <w:t xml:space="preserve"> của</w:t>
      </w:r>
      <w:r w:rsidR="00CF6AAF" w:rsidRPr="00D77994">
        <w:rPr>
          <w:color w:val="000000" w:themeColor="text1"/>
          <w:sz w:val="26"/>
          <w:szCs w:val="26"/>
          <w:lang w:val="pt-BR"/>
        </w:rPr>
        <w:t xml:space="preserve"> sinh viên, không trùng phòng thi, lịch thi các </w:t>
      </w:r>
      <w:r w:rsidR="007926FD" w:rsidRPr="00D77994">
        <w:rPr>
          <w:color w:val="000000" w:themeColor="text1"/>
          <w:sz w:val="26"/>
          <w:szCs w:val="26"/>
          <w:lang w:val="pt-BR"/>
        </w:rPr>
        <w:t>học phần</w:t>
      </w:r>
      <w:r w:rsidR="00CF6AAF" w:rsidRPr="00D77994">
        <w:rPr>
          <w:color w:val="000000" w:themeColor="text1"/>
          <w:sz w:val="26"/>
          <w:szCs w:val="26"/>
          <w:lang w:val="pt-BR"/>
        </w:rPr>
        <w:t xml:space="preserve"> được giãn cách phù hợp trong kế hoạch thi</w:t>
      </w:r>
      <w:r w:rsidR="007926FD" w:rsidRPr="00D77994">
        <w:rPr>
          <w:color w:val="000000" w:themeColor="text1"/>
          <w:sz w:val="26"/>
          <w:szCs w:val="26"/>
          <w:lang w:val="pt-BR"/>
        </w:rPr>
        <w:t>.</w:t>
      </w:r>
    </w:p>
    <w:p w14:paraId="3AA5850F" w14:textId="550959FE" w:rsidR="008E55CE" w:rsidRPr="00D77994" w:rsidRDefault="006C153B" w:rsidP="008E55CE">
      <w:pPr>
        <w:shd w:val="clear" w:color="auto" w:fill="FFFFFF"/>
        <w:spacing w:before="120" w:after="120" w:line="288" w:lineRule="auto"/>
        <w:jc w:val="both"/>
        <w:rPr>
          <w:rFonts w:cs="Times New Roman"/>
          <w:b/>
          <w:bCs/>
          <w:color w:val="000000" w:themeColor="text1"/>
          <w:sz w:val="26"/>
          <w:szCs w:val="26"/>
        </w:rPr>
      </w:pPr>
      <w:r w:rsidRPr="00D77994">
        <w:rPr>
          <w:rFonts w:cs="Times New Roman"/>
          <w:bCs/>
          <w:color w:val="000000" w:themeColor="text1"/>
          <w:sz w:val="26"/>
          <w:szCs w:val="26"/>
        </w:rPr>
        <w:t>3</w:t>
      </w:r>
      <w:r w:rsidR="008E55CE" w:rsidRPr="00D77994">
        <w:rPr>
          <w:rFonts w:cs="Times New Roman"/>
          <w:bCs/>
          <w:color w:val="000000" w:themeColor="text1"/>
          <w:sz w:val="26"/>
          <w:szCs w:val="26"/>
        </w:rPr>
        <w:t xml:space="preserve">. Điều kiện </w:t>
      </w:r>
      <w:r w:rsidR="008E55CE" w:rsidRPr="00D77994">
        <w:rPr>
          <w:rFonts w:cs="Times New Roman"/>
          <w:bCs/>
          <w:color w:val="000000" w:themeColor="text1"/>
          <w:sz w:val="26"/>
          <w:szCs w:val="26"/>
          <w:lang w:val="pt-BR"/>
        </w:rPr>
        <w:t>dự</w:t>
      </w:r>
      <w:r w:rsidR="008E55CE" w:rsidRPr="00D77994">
        <w:rPr>
          <w:rFonts w:cs="Times New Roman"/>
          <w:bCs/>
          <w:color w:val="000000" w:themeColor="text1"/>
          <w:sz w:val="26"/>
          <w:szCs w:val="26"/>
        </w:rPr>
        <w:t xml:space="preserve"> thi kết thúc học phần</w:t>
      </w:r>
      <w:bookmarkEnd w:id="17"/>
    </w:p>
    <w:p w14:paraId="7AEE6723" w14:textId="245E919C" w:rsidR="008E55CE" w:rsidRPr="00D77994" w:rsidRDefault="008E55CE" w:rsidP="008E55CE">
      <w:pPr>
        <w:pStyle w:val="a3"/>
        <w:spacing w:after="120" w:line="288" w:lineRule="auto"/>
        <w:ind w:left="0" w:firstLine="567"/>
        <w:rPr>
          <w:b w:val="0"/>
          <w:color w:val="000000" w:themeColor="text1"/>
          <w:sz w:val="26"/>
          <w:szCs w:val="26"/>
        </w:rPr>
      </w:pPr>
      <w:r w:rsidRPr="00D77994">
        <w:rPr>
          <w:b w:val="0"/>
          <w:color w:val="000000" w:themeColor="text1"/>
          <w:sz w:val="26"/>
          <w:szCs w:val="26"/>
        </w:rPr>
        <w:t xml:space="preserve">Căn cứ điều kiện thực tế của học phần, </w:t>
      </w:r>
      <w:r w:rsidR="00C707AE" w:rsidRPr="00D77994">
        <w:rPr>
          <w:b w:val="0"/>
          <w:color w:val="000000" w:themeColor="text1"/>
          <w:sz w:val="26"/>
          <w:szCs w:val="26"/>
        </w:rPr>
        <w:t>giảng viên phụ trách học phần</w:t>
      </w:r>
      <w:r w:rsidRPr="00D77994">
        <w:rPr>
          <w:b w:val="0"/>
          <w:color w:val="000000" w:themeColor="text1"/>
          <w:sz w:val="26"/>
          <w:szCs w:val="26"/>
        </w:rPr>
        <w:t xml:space="preserve"> xem xét điều kiện dự thi kết thúc học phần của sinh viên dựa theo các tiêu chí sau:</w:t>
      </w:r>
    </w:p>
    <w:p w14:paraId="26F7AFFD" w14:textId="0E600DC9" w:rsidR="008E55CE" w:rsidRPr="00D77994" w:rsidRDefault="008E55CE" w:rsidP="008E55CE">
      <w:pPr>
        <w:spacing w:before="120" w:after="120" w:line="288" w:lineRule="auto"/>
        <w:ind w:firstLine="567"/>
        <w:rPr>
          <w:rFonts w:cs="Times New Roman"/>
          <w:color w:val="000000" w:themeColor="text1"/>
          <w:sz w:val="26"/>
          <w:szCs w:val="26"/>
        </w:rPr>
      </w:pPr>
      <w:r w:rsidRPr="00D77994">
        <w:rPr>
          <w:rFonts w:cs="Times New Roman"/>
          <w:color w:val="000000" w:themeColor="text1"/>
          <w:sz w:val="26"/>
          <w:szCs w:val="26"/>
        </w:rPr>
        <w:t>a</w:t>
      </w:r>
      <w:r w:rsidR="00C84EF3" w:rsidRPr="00D77994">
        <w:rPr>
          <w:rFonts w:cs="Times New Roman"/>
          <w:color w:val="000000" w:themeColor="text1"/>
          <w:sz w:val="26"/>
          <w:szCs w:val="26"/>
        </w:rPr>
        <w:t>)</w:t>
      </w:r>
      <w:r w:rsidRPr="00D77994">
        <w:rPr>
          <w:rFonts w:cs="Times New Roman"/>
          <w:color w:val="000000" w:themeColor="text1"/>
          <w:sz w:val="26"/>
          <w:szCs w:val="26"/>
        </w:rPr>
        <w:t xml:space="preserve"> Đối với các học phần chỉ có lý thuyết</w:t>
      </w:r>
    </w:p>
    <w:p w14:paraId="07274392" w14:textId="77777777" w:rsidR="008E55CE" w:rsidRPr="00D77994" w:rsidRDefault="008E55CE" w:rsidP="008E55CE">
      <w:pPr>
        <w:spacing w:before="120" w:after="120" w:line="288" w:lineRule="auto"/>
        <w:ind w:firstLine="567"/>
        <w:rPr>
          <w:rFonts w:cs="Times New Roman"/>
          <w:color w:val="000000" w:themeColor="text1"/>
          <w:sz w:val="26"/>
          <w:szCs w:val="26"/>
        </w:rPr>
      </w:pPr>
      <w:r w:rsidRPr="00D77994">
        <w:rPr>
          <w:rFonts w:cs="Times New Roman"/>
          <w:color w:val="000000" w:themeColor="text1"/>
          <w:sz w:val="26"/>
          <w:szCs w:val="26"/>
        </w:rPr>
        <w:t>Sinh viên được dự thi kết thúc học phần khi có đủ các điều kiện sau:</w:t>
      </w:r>
    </w:p>
    <w:p w14:paraId="0857F688" w14:textId="77777777" w:rsidR="008E55CE" w:rsidRPr="00D77994" w:rsidRDefault="008E55CE" w:rsidP="008E55CE">
      <w:pPr>
        <w:spacing w:before="120" w:after="120" w:line="288" w:lineRule="auto"/>
        <w:ind w:firstLine="567"/>
        <w:jc w:val="both"/>
        <w:rPr>
          <w:rFonts w:cs="Times New Roman"/>
          <w:color w:val="000000" w:themeColor="text1"/>
          <w:sz w:val="26"/>
          <w:szCs w:val="26"/>
        </w:rPr>
      </w:pPr>
      <w:r w:rsidRPr="00D77994">
        <w:rPr>
          <w:rFonts w:cs="Times New Roman"/>
          <w:color w:val="000000" w:themeColor="text1"/>
          <w:sz w:val="26"/>
          <w:szCs w:val="26"/>
        </w:rPr>
        <w:t xml:space="preserve">- Có mặt ở lớp từ 80% trở lên thời gian quy định cho học phần đó trừ những sinh viên được Hiệu trưởng cho phép nghỉ học do tham gia các hoạt động của Nhà trường; </w:t>
      </w:r>
    </w:p>
    <w:p w14:paraId="3199859E" w14:textId="78F9CDDC" w:rsidR="008E55CE" w:rsidRPr="00D77994" w:rsidRDefault="008E55CE" w:rsidP="008E55CE">
      <w:pPr>
        <w:spacing w:before="120" w:after="120" w:line="288" w:lineRule="auto"/>
        <w:ind w:firstLine="567"/>
        <w:jc w:val="both"/>
        <w:rPr>
          <w:rFonts w:cs="Times New Roman"/>
          <w:color w:val="000000" w:themeColor="text1"/>
          <w:sz w:val="26"/>
          <w:szCs w:val="26"/>
        </w:rPr>
      </w:pPr>
      <w:r w:rsidRPr="00D77994">
        <w:rPr>
          <w:rFonts w:cs="Times New Roman"/>
          <w:color w:val="000000" w:themeColor="text1"/>
          <w:sz w:val="26"/>
          <w:szCs w:val="26"/>
        </w:rPr>
        <w:lastRenderedPageBreak/>
        <w:t>- Sinh</w:t>
      </w:r>
      <w:r w:rsidR="00C82702" w:rsidRPr="00D77994">
        <w:rPr>
          <w:rFonts w:cs="Times New Roman"/>
          <w:color w:val="000000" w:themeColor="text1"/>
          <w:sz w:val="26"/>
          <w:szCs w:val="26"/>
        </w:rPr>
        <w:t xml:space="preserve"> </w:t>
      </w:r>
      <w:r w:rsidRPr="00D77994">
        <w:rPr>
          <w:rFonts w:cs="Times New Roman"/>
          <w:color w:val="000000" w:themeColor="text1"/>
          <w:sz w:val="26"/>
          <w:szCs w:val="26"/>
        </w:rPr>
        <w:t>viên phải dự ít nhất 50% số lần kiểm tra theo quy định cho mỗi học</w:t>
      </w:r>
      <w:r w:rsidR="00C82702" w:rsidRPr="00D77994">
        <w:rPr>
          <w:rFonts w:cs="Times New Roman"/>
          <w:color w:val="000000" w:themeColor="text1"/>
          <w:sz w:val="26"/>
          <w:szCs w:val="26"/>
        </w:rPr>
        <w:t xml:space="preserve"> </w:t>
      </w:r>
      <w:r w:rsidRPr="00D77994">
        <w:rPr>
          <w:rFonts w:cs="Times New Roman"/>
          <w:color w:val="000000" w:themeColor="text1"/>
          <w:sz w:val="26"/>
          <w:szCs w:val="26"/>
        </w:rPr>
        <w:t xml:space="preserve">phần và </w:t>
      </w:r>
      <w:r w:rsidR="00CF6AAF" w:rsidRPr="00D77994">
        <w:rPr>
          <w:rFonts w:cs="Times New Roman"/>
          <w:color w:val="000000" w:themeColor="text1"/>
          <w:sz w:val="26"/>
          <w:szCs w:val="26"/>
        </w:rPr>
        <w:t>đạt</w:t>
      </w:r>
      <w:r w:rsidR="00C82702" w:rsidRPr="00D77994">
        <w:rPr>
          <w:rFonts w:cs="Times New Roman"/>
          <w:color w:val="000000" w:themeColor="text1"/>
          <w:sz w:val="26"/>
          <w:szCs w:val="26"/>
        </w:rPr>
        <w:t xml:space="preserve"> </w:t>
      </w:r>
      <w:r w:rsidR="00CF6AAF" w:rsidRPr="00D77994">
        <w:rPr>
          <w:rFonts w:cs="Times New Roman"/>
          <w:color w:val="000000" w:themeColor="text1"/>
          <w:sz w:val="26"/>
          <w:szCs w:val="26"/>
        </w:rPr>
        <w:t>điểm trung bình các bài kiểm tra từ 4 trở lên</w:t>
      </w:r>
      <w:r w:rsidR="00C82702" w:rsidRPr="00D77994">
        <w:rPr>
          <w:rFonts w:cs="Times New Roman"/>
          <w:color w:val="000000" w:themeColor="text1"/>
          <w:sz w:val="26"/>
          <w:szCs w:val="26"/>
        </w:rPr>
        <w:t>.</w:t>
      </w:r>
    </w:p>
    <w:p w14:paraId="69A7B971" w14:textId="2E7EFC5C" w:rsidR="008E55CE" w:rsidRPr="00D77994" w:rsidRDefault="008E55CE" w:rsidP="008E55CE">
      <w:pPr>
        <w:spacing w:before="120" w:after="120" w:line="288" w:lineRule="auto"/>
        <w:ind w:firstLine="567"/>
        <w:rPr>
          <w:rFonts w:cs="Times New Roman"/>
          <w:color w:val="000000" w:themeColor="text1"/>
          <w:sz w:val="26"/>
          <w:szCs w:val="26"/>
        </w:rPr>
      </w:pPr>
      <w:r w:rsidRPr="00D77994">
        <w:rPr>
          <w:rFonts w:cs="Times New Roman"/>
          <w:color w:val="000000" w:themeColor="text1"/>
          <w:sz w:val="26"/>
          <w:szCs w:val="26"/>
        </w:rPr>
        <w:t>b</w:t>
      </w:r>
      <w:r w:rsidR="00C84EF3" w:rsidRPr="00D77994">
        <w:rPr>
          <w:rFonts w:cs="Times New Roman"/>
          <w:color w:val="000000" w:themeColor="text1"/>
          <w:sz w:val="26"/>
          <w:szCs w:val="26"/>
        </w:rPr>
        <w:t>)</w:t>
      </w:r>
      <w:r w:rsidRPr="00D77994">
        <w:rPr>
          <w:rFonts w:cs="Times New Roman"/>
          <w:color w:val="000000" w:themeColor="text1"/>
          <w:sz w:val="26"/>
          <w:szCs w:val="26"/>
        </w:rPr>
        <w:t xml:space="preserve"> Đối với các học phần chỉ có thực hành, thí nghiệm</w:t>
      </w:r>
    </w:p>
    <w:p w14:paraId="628202FC" w14:textId="77777777" w:rsidR="008E55CE" w:rsidRPr="00D77994" w:rsidRDefault="008E55CE" w:rsidP="008E55CE">
      <w:pPr>
        <w:spacing w:before="120" w:after="120" w:line="288" w:lineRule="auto"/>
        <w:ind w:firstLine="567"/>
        <w:jc w:val="both"/>
        <w:rPr>
          <w:rFonts w:cs="Times New Roman"/>
          <w:color w:val="000000" w:themeColor="text1"/>
          <w:sz w:val="26"/>
          <w:szCs w:val="26"/>
        </w:rPr>
      </w:pPr>
      <w:r w:rsidRPr="00D77994">
        <w:rPr>
          <w:rFonts w:cs="Times New Roman"/>
          <w:color w:val="000000" w:themeColor="text1"/>
          <w:sz w:val="26"/>
          <w:szCs w:val="26"/>
        </w:rPr>
        <w:t>Sinh viên phải tham dự đầy đủ thời gian và thực hiện đúng các qui định của học phần thực hành, thí nghiệm mới được tính điểm học phần.</w:t>
      </w:r>
    </w:p>
    <w:p w14:paraId="30B95CB5" w14:textId="0278D43C" w:rsidR="008E55CE" w:rsidRPr="00D77994" w:rsidRDefault="008E55CE" w:rsidP="008E55CE">
      <w:pPr>
        <w:spacing w:before="120" w:after="120" w:line="288" w:lineRule="auto"/>
        <w:ind w:firstLine="567"/>
        <w:rPr>
          <w:rFonts w:cs="Times New Roman"/>
          <w:color w:val="000000" w:themeColor="text1"/>
          <w:sz w:val="26"/>
          <w:szCs w:val="26"/>
        </w:rPr>
      </w:pPr>
      <w:r w:rsidRPr="00D77994">
        <w:rPr>
          <w:rFonts w:cs="Times New Roman"/>
          <w:color w:val="000000" w:themeColor="text1"/>
          <w:sz w:val="26"/>
          <w:szCs w:val="26"/>
        </w:rPr>
        <w:t>c</w:t>
      </w:r>
      <w:r w:rsidR="00C84EF3" w:rsidRPr="00D77994">
        <w:rPr>
          <w:rFonts w:cs="Times New Roman"/>
          <w:color w:val="000000" w:themeColor="text1"/>
          <w:sz w:val="26"/>
          <w:szCs w:val="26"/>
        </w:rPr>
        <w:t>)</w:t>
      </w:r>
      <w:r w:rsidRPr="00D77994">
        <w:rPr>
          <w:rFonts w:cs="Times New Roman"/>
          <w:color w:val="000000" w:themeColor="text1"/>
          <w:sz w:val="26"/>
          <w:szCs w:val="26"/>
        </w:rPr>
        <w:t xml:space="preserve"> Đối với các học phần có cả lý thuyết và bài tập/thí nghiệm/thực hành</w:t>
      </w:r>
    </w:p>
    <w:p w14:paraId="52265974" w14:textId="77777777" w:rsidR="008E55CE" w:rsidRPr="00D77994" w:rsidRDefault="008E55CE" w:rsidP="008E55CE">
      <w:pPr>
        <w:spacing w:before="120" w:after="120" w:line="288" w:lineRule="auto"/>
        <w:ind w:firstLine="567"/>
        <w:rPr>
          <w:rFonts w:cs="Times New Roman"/>
          <w:color w:val="000000" w:themeColor="text1"/>
          <w:sz w:val="26"/>
          <w:szCs w:val="26"/>
        </w:rPr>
      </w:pPr>
      <w:r w:rsidRPr="00D77994">
        <w:rPr>
          <w:rFonts w:cs="Times New Roman"/>
          <w:color w:val="000000" w:themeColor="text1"/>
          <w:sz w:val="26"/>
          <w:szCs w:val="26"/>
        </w:rPr>
        <w:t>Sinh viên được dự thi kết thúc học phần khi có đủ các điều kiện sau:</w:t>
      </w:r>
    </w:p>
    <w:p w14:paraId="24429ED8" w14:textId="77777777" w:rsidR="008E55CE" w:rsidRPr="00D77994" w:rsidRDefault="008E55CE" w:rsidP="008E55CE">
      <w:pPr>
        <w:spacing w:before="120" w:after="120" w:line="288" w:lineRule="auto"/>
        <w:ind w:firstLine="567"/>
        <w:jc w:val="both"/>
        <w:rPr>
          <w:rFonts w:cs="Times New Roman"/>
          <w:color w:val="000000" w:themeColor="text1"/>
          <w:sz w:val="26"/>
          <w:szCs w:val="26"/>
        </w:rPr>
      </w:pPr>
      <w:r w:rsidRPr="00D77994">
        <w:rPr>
          <w:rFonts w:cs="Times New Roman"/>
          <w:color w:val="000000" w:themeColor="text1"/>
          <w:sz w:val="26"/>
          <w:szCs w:val="26"/>
        </w:rPr>
        <w:t xml:space="preserve">- Phần lý thuyết: Sinh viên có mặt ở lớp từ 80% trở lên thời gian quy định cho phần lý thuyết đó trừ những sinh viên được Hiệu trưởng cho phép nghỉ học do tham gia các hoạt động của Nhà trường; </w:t>
      </w:r>
    </w:p>
    <w:p w14:paraId="2AD486EF" w14:textId="3EB1D6EF" w:rsidR="008E55CE" w:rsidRPr="00D77994" w:rsidRDefault="008E55CE" w:rsidP="008E55CE">
      <w:pPr>
        <w:spacing w:before="120" w:after="120" w:line="288" w:lineRule="auto"/>
        <w:ind w:firstLine="567"/>
        <w:jc w:val="both"/>
        <w:rPr>
          <w:rFonts w:cs="Times New Roman"/>
          <w:color w:val="000000" w:themeColor="text1"/>
          <w:sz w:val="26"/>
          <w:szCs w:val="26"/>
        </w:rPr>
      </w:pPr>
      <w:r w:rsidRPr="00D77994">
        <w:rPr>
          <w:rFonts w:cs="Times New Roman"/>
          <w:color w:val="000000" w:themeColor="text1"/>
          <w:sz w:val="26"/>
          <w:szCs w:val="26"/>
        </w:rPr>
        <w:t xml:space="preserve">- Phần bài tập/thí nghiệm/thực hành: Sinh viên phải tham dự đầy đủ ít nhất 80% số giờ qui định cho phần bài tập và dự ít nhất 50% số lần kiểm tra theo quy định và </w:t>
      </w:r>
      <w:r w:rsidR="007879B1" w:rsidRPr="00D77994">
        <w:rPr>
          <w:rFonts w:cs="Times New Roman"/>
          <w:color w:val="000000" w:themeColor="text1"/>
          <w:sz w:val="26"/>
          <w:szCs w:val="26"/>
        </w:rPr>
        <w:t>đạt điểm trung bình các bài kiểm tra từ 4 trở lên</w:t>
      </w:r>
      <w:r w:rsidR="00C82702" w:rsidRPr="00D77994">
        <w:rPr>
          <w:rFonts w:cs="Times New Roman"/>
          <w:color w:val="000000" w:themeColor="text1"/>
          <w:sz w:val="26"/>
          <w:szCs w:val="26"/>
        </w:rPr>
        <w:t>.</w:t>
      </w:r>
    </w:p>
    <w:p w14:paraId="364936B9" w14:textId="3EBCDE4E" w:rsidR="008E55CE" w:rsidRPr="00D77994" w:rsidRDefault="008E55CE" w:rsidP="008E55CE">
      <w:pPr>
        <w:pStyle w:val="BodyText"/>
        <w:spacing w:before="120" w:after="120" w:line="288" w:lineRule="auto"/>
        <w:ind w:firstLine="567"/>
        <w:rPr>
          <w:rFonts w:ascii="Times New Roman" w:hAnsi="Times New Roman"/>
          <w:color w:val="000000" w:themeColor="text1"/>
          <w:sz w:val="26"/>
          <w:szCs w:val="26"/>
          <w:lang w:val="nl-NL"/>
        </w:rPr>
      </w:pPr>
      <w:r w:rsidRPr="00D77994">
        <w:rPr>
          <w:rFonts w:ascii="Times New Roman" w:hAnsi="Times New Roman"/>
          <w:color w:val="000000" w:themeColor="text1"/>
          <w:sz w:val="26"/>
          <w:szCs w:val="26"/>
          <w:lang w:val="nl-NL"/>
        </w:rPr>
        <w:t>d</w:t>
      </w:r>
      <w:r w:rsidR="00C84EF3" w:rsidRPr="00D77994">
        <w:rPr>
          <w:rFonts w:ascii="Times New Roman" w:hAnsi="Times New Roman"/>
          <w:color w:val="000000" w:themeColor="text1"/>
          <w:sz w:val="26"/>
          <w:szCs w:val="26"/>
          <w:lang w:val="nl-NL"/>
        </w:rPr>
        <w:t>)</w:t>
      </w:r>
      <w:r w:rsidRPr="00D77994">
        <w:rPr>
          <w:rFonts w:ascii="Times New Roman" w:hAnsi="Times New Roman"/>
          <w:color w:val="000000" w:themeColor="text1"/>
          <w:sz w:val="26"/>
          <w:szCs w:val="26"/>
          <w:lang w:val="nl-NL"/>
        </w:rPr>
        <w:t xml:space="preserve"> Sinh viên không đủ điều kiện dự thi kết thúc học phần thì phải nhận điểm</w:t>
      </w:r>
      <w:r w:rsidR="006C153B" w:rsidRPr="00D77994">
        <w:rPr>
          <w:rFonts w:ascii="Times New Roman" w:hAnsi="Times New Roman"/>
          <w:color w:val="000000" w:themeColor="text1"/>
          <w:sz w:val="26"/>
          <w:szCs w:val="26"/>
          <w:lang w:val="nl-NL"/>
        </w:rPr>
        <w:t xml:space="preserve"> </w:t>
      </w:r>
      <w:r w:rsidRPr="00D77994">
        <w:rPr>
          <w:rFonts w:ascii="Times New Roman" w:hAnsi="Times New Roman"/>
          <w:color w:val="000000" w:themeColor="text1"/>
          <w:sz w:val="26"/>
          <w:szCs w:val="26"/>
          <w:lang w:val="nl-NL"/>
        </w:rPr>
        <w:t>Không (điểm 0)</w:t>
      </w:r>
      <w:r w:rsidR="007879B1" w:rsidRPr="00D77994">
        <w:rPr>
          <w:rFonts w:ascii="Times New Roman" w:hAnsi="Times New Roman"/>
          <w:color w:val="000000" w:themeColor="text1"/>
          <w:sz w:val="26"/>
          <w:szCs w:val="26"/>
          <w:lang w:val="nl-NL"/>
        </w:rPr>
        <w:t xml:space="preserve"> cho học phần</w:t>
      </w:r>
      <w:r w:rsidR="00C82702" w:rsidRPr="00D77994">
        <w:rPr>
          <w:rFonts w:ascii="Times New Roman" w:hAnsi="Times New Roman"/>
          <w:color w:val="000000" w:themeColor="text1"/>
          <w:sz w:val="26"/>
          <w:szCs w:val="26"/>
          <w:lang w:val="nl-NL"/>
        </w:rPr>
        <w:t>.</w:t>
      </w:r>
      <w:r w:rsidRPr="00D77994">
        <w:rPr>
          <w:rFonts w:ascii="Times New Roman" w:hAnsi="Times New Roman"/>
          <w:color w:val="000000" w:themeColor="text1"/>
          <w:sz w:val="26"/>
          <w:szCs w:val="26"/>
          <w:lang w:val="nl-NL"/>
        </w:rPr>
        <w:t xml:space="preserve"> </w:t>
      </w:r>
    </w:p>
    <w:p w14:paraId="121EC3B5" w14:textId="4E559119" w:rsidR="001C1562" w:rsidRPr="00D77994" w:rsidRDefault="006C153B" w:rsidP="005A5264">
      <w:pPr>
        <w:shd w:val="clear" w:color="auto" w:fill="FFFFFF"/>
        <w:spacing w:before="120" w:after="120" w:line="288" w:lineRule="auto"/>
        <w:jc w:val="both"/>
        <w:rPr>
          <w:color w:val="000000" w:themeColor="text1"/>
          <w:sz w:val="26"/>
          <w:szCs w:val="26"/>
          <w:lang w:val="pt-BR"/>
        </w:rPr>
      </w:pPr>
      <w:r w:rsidRPr="00D77994">
        <w:rPr>
          <w:rFonts w:eastAsia="Times New Roman" w:cs="Times New Roman"/>
          <w:color w:val="000000" w:themeColor="text1"/>
          <w:sz w:val="26"/>
          <w:szCs w:val="26"/>
        </w:rPr>
        <w:t>4</w:t>
      </w:r>
      <w:r w:rsidR="00A51022" w:rsidRPr="00D77994">
        <w:rPr>
          <w:rFonts w:eastAsia="Times New Roman" w:cs="Times New Roman"/>
          <w:color w:val="000000" w:themeColor="text1"/>
          <w:sz w:val="26"/>
          <w:szCs w:val="26"/>
          <w:lang w:val="vi-VN"/>
        </w:rPr>
        <w:t>.</w:t>
      </w:r>
      <w:r w:rsidR="00902CEB" w:rsidRPr="00D77994">
        <w:rPr>
          <w:rFonts w:eastAsia="Times New Roman" w:cs="Times New Roman"/>
          <w:color w:val="000000" w:themeColor="text1"/>
          <w:sz w:val="26"/>
          <w:szCs w:val="26"/>
        </w:rPr>
        <w:t xml:space="preserve"> </w:t>
      </w:r>
      <w:r w:rsidR="00A51022" w:rsidRPr="00D77994">
        <w:rPr>
          <w:rFonts w:eastAsia="Times New Roman" w:cs="Times New Roman"/>
          <w:color w:val="000000" w:themeColor="text1"/>
          <w:sz w:val="26"/>
          <w:szCs w:val="26"/>
          <w:lang w:val="vi-VN"/>
        </w:rPr>
        <w:t>Sinh</w:t>
      </w:r>
      <w:r w:rsidR="005A5264" w:rsidRPr="00D77994">
        <w:rPr>
          <w:rFonts w:eastAsia="Times New Roman" w:cs="Times New Roman"/>
          <w:color w:val="000000" w:themeColor="text1"/>
          <w:sz w:val="26"/>
          <w:szCs w:val="26"/>
        </w:rPr>
        <w:t xml:space="preserve"> </w:t>
      </w:r>
      <w:r w:rsidR="00A51022" w:rsidRPr="00D77994">
        <w:rPr>
          <w:rFonts w:eastAsia="Times New Roman" w:cs="Times New Roman"/>
          <w:color w:val="000000" w:themeColor="text1"/>
          <w:sz w:val="26"/>
          <w:szCs w:val="26"/>
          <w:lang w:val="vi-VN"/>
        </w:rPr>
        <w:t>viên vắng mặt trong buổi thi,</w:t>
      </w:r>
      <w:r w:rsidR="005A5264" w:rsidRPr="00D77994">
        <w:rPr>
          <w:rFonts w:eastAsia="Times New Roman" w:cs="Times New Roman"/>
          <w:color w:val="000000" w:themeColor="text1"/>
          <w:sz w:val="26"/>
          <w:szCs w:val="26"/>
        </w:rPr>
        <w:t xml:space="preserve"> </w:t>
      </w:r>
      <w:r w:rsidR="00A51022" w:rsidRPr="00D77994">
        <w:rPr>
          <w:rFonts w:eastAsia="Times New Roman" w:cs="Times New Roman"/>
          <w:color w:val="000000" w:themeColor="text1"/>
          <w:sz w:val="26"/>
          <w:szCs w:val="26"/>
          <w:lang w:val="vi-VN"/>
        </w:rPr>
        <w:t>đánh</w:t>
      </w:r>
      <w:r w:rsidR="005A5264" w:rsidRPr="00D77994">
        <w:rPr>
          <w:rFonts w:eastAsia="Times New Roman" w:cs="Times New Roman"/>
          <w:color w:val="000000" w:themeColor="text1"/>
          <w:sz w:val="26"/>
          <w:szCs w:val="26"/>
        </w:rPr>
        <w:t xml:space="preserve"> </w:t>
      </w:r>
      <w:r w:rsidR="00A51022" w:rsidRPr="00D77994">
        <w:rPr>
          <w:rFonts w:eastAsia="Times New Roman" w:cs="Times New Roman"/>
          <w:color w:val="000000" w:themeColor="text1"/>
          <w:sz w:val="26"/>
          <w:szCs w:val="26"/>
          <w:lang w:val="vi-VN"/>
        </w:rPr>
        <w:t>giá không có lý do chính đáng phải nhận</w:t>
      </w:r>
      <w:r w:rsidR="005A5264" w:rsidRPr="00D77994">
        <w:rPr>
          <w:rFonts w:eastAsia="Times New Roman" w:cs="Times New Roman"/>
          <w:color w:val="000000" w:themeColor="text1"/>
          <w:sz w:val="26"/>
          <w:szCs w:val="26"/>
        </w:rPr>
        <w:t xml:space="preserve"> </w:t>
      </w:r>
      <w:r w:rsidR="00A51022" w:rsidRPr="00D77994">
        <w:rPr>
          <w:rFonts w:eastAsia="Times New Roman" w:cs="Times New Roman"/>
          <w:color w:val="000000" w:themeColor="text1"/>
          <w:sz w:val="26"/>
          <w:szCs w:val="26"/>
          <w:lang w:val="vi-VN"/>
        </w:rPr>
        <w:t>điểm 0</w:t>
      </w:r>
      <w:r w:rsidR="005A5264" w:rsidRPr="00D77994">
        <w:rPr>
          <w:rFonts w:eastAsia="Times New Roman" w:cs="Times New Roman"/>
          <w:color w:val="000000" w:themeColor="text1"/>
          <w:sz w:val="26"/>
          <w:szCs w:val="26"/>
        </w:rPr>
        <w:t xml:space="preserve"> </w:t>
      </w:r>
      <w:r w:rsidR="007879B1" w:rsidRPr="00D77994">
        <w:rPr>
          <w:color w:val="000000" w:themeColor="text1"/>
          <w:sz w:val="26"/>
          <w:szCs w:val="26"/>
          <w:lang w:val="nl-NL"/>
        </w:rPr>
        <w:t>cho học phần</w:t>
      </w:r>
      <w:r w:rsidR="00C82702" w:rsidRPr="00D77994">
        <w:rPr>
          <w:color w:val="000000" w:themeColor="text1"/>
          <w:sz w:val="26"/>
          <w:szCs w:val="26"/>
          <w:lang w:val="nl-NL"/>
        </w:rPr>
        <w:t>.</w:t>
      </w:r>
      <w:r w:rsidR="007879B1" w:rsidRPr="00D77994">
        <w:rPr>
          <w:color w:val="000000" w:themeColor="text1"/>
          <w:sz w:val="26"/>
          <w:szCs w:val="26"/>
          <w:lang w:val="nl-NL"/>
        </w:rPr>
        <w:t xml:space="preserve"> </w:t>
      </w:r>
      <w:r w:rsidR="001C1562" w:rsidRPr="00D77994">
        <w:rPr>
          <w:color w:val="000000" w:themeColor="text1"/>
          <w:sz w:val="26"/>
          <w:szCs w:val="26"/>
          <w:lang w:val="pt-BR"/>
        </w:rPr>
        <w:t xml:space="preserve">Sinh viên vắng mặt có lý do chính đáng (được hoãn thi theo quy định tại </w:t>
      </w:r>
      <w:r w:rsidR="005A5264" w:rsidRPr="00D77994">
        <w:rPr>
          <w:color w:val="000000" w:themeColor="text1"/>
          <w:sz w:val="26"/>
          <w:szCs w:val="26"/>
          <w:lang w:val="pt-BR"/>
        </w:rPr>
        <w:t>Đ</w:t>
      </w:r>
      <w:r w:rsidR="001C1562" w:rsidRPr="00D77994">
        <w:rPr>
          <w:color w:val="000000" w:themeColor="text1"/>
          <w:sz w:val="26"/>
          <w:szCs w:val="26"/>
          <w:lang w:val="pt-BR"/>
        </w:rPr>
        <w:t>iều 1</w:t>
      </w:r>
      <w:r w:rsidR="005A5264" w:rsidRPr="00D77994">
        <w:rPr>
          <w:color w:val="000000" w:themeColor="text1"/>
          <w:sz w:val="26"/>
          <w:szCs w:val="26"/>
          <w:lang w:val="pt-BR"/>
        </w:rPr>
        <w:t>4</w:t>
      </w:r>
      <w:r w:rsidR="001C1562" w:rsidRPr="00D77994">
        <w:rPr>
          <w:color w:val="000000" w:themeColor="text1"/>
          <w:sz w:val="26"/>
          <w:szCs w:val="26"/>
          <w:lang w:val="pt-BR"/>
        </w:rPr>
        <w:t xml:space="preserve"> hoặc được điều động theo Quyết định của Nhà trường), được Nhà trường bố trí cho thi ở đợt thi khác và được</w:t>
      </w:r>
      <w:r w:rsidR="007879B1" w:rsidRPr="00D77994">
        <w:rPr>
          <w:color w:val="000000" w:themeColor="text1"/>
          <w:sz w:val="26"/>
          <w:szCs w:val="26"/>
          <w:lang w:val="pt-BR"/>
        </w:rPr>
        <w:t xml:space="preserve"> công nhận là</w:t>
      </w:r>
      <w:r w:rsidR="001C1562" w:rsidRPr="00D77994">
        <w:rPr>
          <w:color w:val="000000" w:themeColor="text1"/>
          <w:sz w:val="26"/>
          <w:szCs w:val="26"/>
          <w:lang w:val="pt-BR"/>
        </w:rPr>
        <w:t xml:space="preserve"> điểm thi lần đầu. </w:t>
      </w:r>
    </w:p>
    <w:p w14:paraId="63C88013" w14:textId="1901D2DA" w:rsidR="00A51022" w:rsidRPr="00D77994" w:rsidRDefault="006C153B"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5</w:t>
      </w:r>
      <w:r w:rsidR="00A51022" w:rsidRPr="00D77994">
        <w:rPr>
          <w:rFonts w:eastAsia="Times New Roman" w:cs="Times New Roman"/>
          <w:color w:val="000000" w:themeColor="text1"/>
          <w:sz w:val="26"/>
          <w:szCs w:val="26"/>
          <w:lang w:val="vi-VN"/>
        </w:rPr>
        <w:t>. Điểm học phần được tính từ tổng các điểm thành phần nhân với trọng số tương ứng, được làm tròn tới một chữ số thập phân và xếp loại điểm chữ như dưới đây, trừ các trường hợp được quy định tại điểm d khoản này.</w:t>
      </w:r>
    </w:p>
    <w:p w14:paraId="1DE63FDB" w14:textId="7DF33E97"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lang w:val="vi-VN"/>
        </w:rPr>
      </w:pPr>
      <w:r w:rsidRPr="00D77994">
        <w:rPr>
          <w:rFonts w:eastAsia="Times New Roman" w:cs="Times New Roman"/>
          <w:color w:val="000000" w:themeColor="text1"/>
          <w:sz w:val="26"/>
          <w:szCs w:val="26"/>
          <w:lang w:val="vi-VN"/>
        </w:rPr>
        <w:t>a) Loại</w:t>
      </w:r>
      <w:r w:rsidR="00C82702"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đạt có phân mức, áp dụng cho các học phần được tính vào điểm trung bình học tập, bao gồm:</w:t>
      </w:r>
    </w:p>
    <w:p w14:paraId="27A7CA0D" w14:textId="77777777" w:rsidR="00564974"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A: từ 8,5 đến 10,0;</w:t>
      </w:r>
      <w:r w:rsidR="00397323" w:rsidRPr="00D77994">
        <w:rPr>
          <w:rFonts w:eastAsia="Times New Roman" w:cs="Times New Roman"/>
          <w:color w:val="000000" w:themeColor="text1"/>
          <w:sz w:val="26"/>
          <w:szCs w:val="26"/>
        </w:rPr>
        <w:t xml:space="preserve"> </w:t>
      </w:r>
    </w:p>
    <w:p w14:paraId="02B9C661" w14:textId="77777777" w:rsidR="00564974"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B: từ 7,0 đến 8,4;</w:t>
      </w:r>
      <w:r w:rsidR="00397323" w:rsidRPr="00D77994">
        <w:rPr>
          <w:rFonts w:eastAsia="Times New Roman" w:cs="Times New Roman"/>
          <w:color w:val="000000" w:themeColor="text1"/>
          <w:sz w:val="26"/>
          <w:szCs w:val="26"/>
        </w:rPr>
        <w:t xml:space="preserve"> </w:t>
      </w:r>
    </w:p>
    <w:p w14:paraId="5019082C" w14:textId="77777777" w:rsidR="00564974"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C: từ 5,5 đến 6,9;</w:t>
      </w:r>
      <w:r w:rsidR="00397323" w:rsidRPr="00D77994">
        <w:rPr>
          <w:rFonts w:eastAsia="Times New Roman" w:cs="Times New Roman"/>
          <w:color w:val="000000" w:themeColor="text1"/>
          <w:sz w:val="26"/>
          <w:szCs w:val="26"/>
        </w:rPr>
        <w:t xml:space="preserve"> </w:t>
      </w:r>
    </w:p>
    <w:p w14:paraId="36616764" w14:textId="5991622F"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lang w:val="vi-VN"/>
        </w:rPr>
      </w:pPr>
      <w:r w:rsidRPr="00D77994">
        <w:rPr>
          <w:rFonts w:eastAsia="Times New Roman" w:cs="Times New Roman"/>
          <w:color w:val="000000" w:themeColor="text1"/>
          <w:sz w:val="26"/>
          <w:szCs w:val="26"/>
          <w:lang w:val="vi-VN"/>
        </w:rPr>
        <w:t>D: từ 4,0 đến 5,4.</w:t>
      </w:r>
    </w:p>
    <w:p w14:paraId="086DB7D5" w14:textId="41172083"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b) Loại đạt không phân mức, áp dụng cho các học phần chỉ yêu cầu đạt, không tính vào điểm trung bình học</w:t>
      </w:r>
      <w:r w:rsidR="008E55CE"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tập</w:t>
      </w:r>
      <w:r w:rsidR="008E55CE" w:rsidRPr="00D77994">
        <w:rPr>
          <w:rFonts w:eastAsia="Times New Roman" w:cs="Times New Roman"/>
          <w:color w:val="000000" w:themeColor="text1"/>
          <w:sz w:val="26"/>
          <w:szCs w:val="26"/>
        </w:rPr>
        <w:t xml:space="preserve">: P: </w:t>
      </w:r>
      <w:r w:rsidRPr="00D77994">
        <w:rPr>
          <w:rFonts w:eastAsia="Times New Roman" w:cs="Times New Roman"/>
          <w:color w:val="000000" w:themeColor="text1"/>
          <w:sz w:val="26"/>
          <w:szCs w:val="26"/>
          <w:lang w:val="vi-VN"/>
        </w:rPr>
        <w:t>từ 5,0 trở lên.</w:t>
      </w:r>
    </w:p>
    <w:p w14:paraId="44301489" w14:textId="65D2BCAB"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c) Loại</w:t>
      </w:r>
      <w:r w:rsidR="00C82702"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không</w:t>
      </w:r>
      <w:r w:rsidR="00C82702"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đạt:</w:t>
      </w:r>
      <w:r w:rsidR="00C82702"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F: dưới 4,0.</w:t>
      </w:r>
    </w:p>
    <w:p w14:paraId="0390B2CD" w14:textId="77777777"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d) Một số trường hợp đặc biệt sử dụng các điểm chữ xếp loại, không được tính vào điểm trung bình học tập:</w:t>
      </w:r>
    </w:p>
    <w:p w14:paraId="61280C95" w14:textId="77777777"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I: Điểm chưa hoàn thiện do được phép hoãn thi, kiểm tra;</w:t>
      </w:r>
    </w:p>
    <w:p w14:paraId="58778D1D" w14:textId="77777777"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lastRenderedPageBreak/>
        <w:t>X: Điểm chưa hoàn thiện do chưa đủ dữ liệu;</w:t>
      </w:r>
    </w:p>
    <w:p w14:paraId="7D6D7B55" w14:textId="77777777"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R: Điểm học phần được miễn học và công nhận tín chỉ.</w:t>
      </w:r>
    </w:p>
    <w:p w14:paraId="6C215800" w14:textId="00F1C823" w:rsidR="00A51022" w:rsidRPr="00D77994" w:rsidRDefault="00D2544B"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6</w:t>
      </w:r>
      <w:r w:rsidR="00A51022" w:rsidRPr="00D77994">
        <w:rPr>
          <w:rFonts w:eastAsia="Times New Roman" w:cs="Times New Roman"/>
          <w:color w:val="000000" w:themeColor="text1"/>
          <w:sz w:val="26"/>
          <w:szCs w:val="26"/>
          <w:lang w:val="vi-VN"/>
        </w:rPr>
        <w:t>. Học lại và học cải thiện điểm:</w:t>
      </w:r>
    </w:p>
    <w:p w14:paraId="5639D609" w14:textId="3B166A79"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a) Sinh</w:t>
      </w:r>
      <w:r w:rsidR="00C82702"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 xml:space="preserve">viên có điểm học phần không đạt phải đăng ký học lại theo quy định tại khoản 1 và khoản 2 Điều 3 của </w:t>
      </w:r>
      <w:r w:rsidR="00020E55" w:rsidRPr="00D77994">
        <w:rPr>
          <w:rFonts w:eastAsia="Times New Roman" w:cs="Times New Roman"/>
          <w:color w:val="000000" w:themeColor="text1"/>
          <w:sz w:val="26"/>
          <w:szCs w:val="26"/>
          <w:lang w:val="vi-VN"/>
        </w:rPr>
        <w:t xml:space="preserve">Quy </w:t>
      </w:r>
      <w:r w:rsidR="00D41803" w:rsidRPr="00D77994">
        <w:rPr>
          <w:rFonts w:eastAsia="Times New Roman" w:cs="Times New Roman"/>
          <w:color w:val="000000" w:themeColor="text1"/>
          <w:sz w:val="26"/>
          <w:szCs w:val="26"/>
        </w:rPr>
        <w:t>chế</w:t>
      </w:r>
      <w:r w:rsidR="00020E55" w:rsidRPr="00D77994">
        <w:rPr>
          <w:rFonts w:eastAsia="Times New Roman" w:cs="Times New Roman"/>
          <w:color w:val="000000" w:themeColor="text1"/>
          <w:sz w:val="26"/>
          <w:szCs w:val="26"/>
          <w:lang w:val="vi-VN"/>
        </w:rPr>
        <w:t xml:space="preserve"> này</w:t>
      </w:r>
      <w:r w:rsidRPr="00D77994">
        <w:rPr>
          <w:rFonts w:eastAsia="Times New Roman" w:cs="Times New Roman"/>
          <w:color w:val="000000" w:themeColor="text1"/>
          <w:sz w:val="26"/>
          <w:szCs w:val="26"/>
          <w:lang w:val="vi-VN"/>
        </w:rPr>
        <w:t>;</w:t>
      </w:r>
    </w:p>
    <w:p w14:paraId="03D4EF9D" w14:textId="572BDCC4"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b) Sinh</w:t>
      </w:r>
      <w:r w:rsidR="00C82702"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 xml:space="preserve">viên đã có điểm học phần đạt </w:t>
      </w:r>
      <w:r w:rsidR="00BC72D1" w:rsidRPr="00D77994">
        <w:rPr>
          <w:rFonts w:eastAsia="Times New Roman" w:cs="Times New Roman"/>
          <w:color w:val="000000" w:themeColor="text1"/>
          <w:sz w:val="26"/>
          <w:szCs w:val="26"/>
        </w:rPr>
        <w:t>mức</w:t>
      </w:r>
      <w:r w:rsidR="00C82702" w:rsidRPr="00D77994">
        <w:rPr>
          <w:rFonts w:eastAsia="Times New Roman" w:cs="Times New Roman"/>
          <w:color w:val="000000" w:themeColor="text1"/>
          <w:sz w:val="26"/>
          <w:szCs w:val="26"/>
        </w:rPr>
        <w:t xml:space="preserve"> </w:t>
      </w:r>
      <w:r w:rsidR="009D4AC9" w:rsidRPr="00D77994">
        <w:rPr>
          <w:rFonts w:eastAsia="Times New Roman" w:cs="Times New Roman"/>
          <w:color w:val="000000" w:themeColor="text1"/>
          <w:sz w:val="26"/>
          <w:szCs w:val="26"/>
        </w:rPr>
        <w:t>B,</w:t>
      </w:r>
      <w:r w:rsidR="00BC72D1" w:rsidRPr="00D77994">
        <w:rPr>
          <w:rFonts w:eastAsia="Times New Roman" w:cs="Times New Roman"/>
          <w:color w:val="000000" w:themeColor="text1"/>
          <w:sz w:val="26"/>
          <w:szCs w:val="26"/>
        </w:rPr>
        <w:t xml:space="preserve"> C, D có thể</w:t>
      </w:r>
      <w:r w:rsidR="00BC72D1" w:rsidRPr="00D77994">
        <w:rPr>
          <w:rFonts w:eastAsia="Times New Roman" w:cs="Times New Roman"/>
          <w:color w:val="000000" w:themeColor="text1"/>
          <w:sz w:val="26"/>
          <w:szCs w:val="26"/>
          <w:lang w:val="vi-VN"/>
        </w:rPr>
        <w:t xml:space="preserve"> </w:t>
      </w:r>
      <w:r w:rsidRPr="00D77994">
        <w:rPr>
          <w:rFonts w:eastAsia="Times New Roman" w:cs="Times New Roman"/>
          <w:color w:val="000000" w:themeColor="text1"/>
          <w:sz w:val="26"/>
          <w:szCs w:val="26"/>
          <w:lang w:val="vi-VN"/>
        </w:rPr>
        <w:t>được đăng ký học lại để cải</w:t>
      </w:r>
      <w:r w:rsidR="00C82702"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thiện điểm</w:t>
      </w:r>
      <w:r w:rsidR="00397323" w:rsidRPr="00D77994">
        <w:rPr>
          <w:rFonts w:eastAsia="Times New Roman" w:cs="Times New Roman"/>
          <w:color w:val="000000" w:themeColor="text1"/>
          <w:sz w:val="26"/>
          <w:szCs w:val="26"/>
        </w:rPr>
        <w:t>.</w:t>
      </w:r>
      <w:r w:rsidR="00C82702" w:rsidRPr="00D77994">
        <w:rPr>
          <w:rFonts w:eastAsia="Times New Roman" w:cs="Times New Roman"/>
          <w:color w:val="000000" w:themeColor="text1"/>
          <w:sz w:val="26"/>
          <w:szCs w:val="26"/>
        </w:rPr>
        <w:t xml:space="preserve"> </w:t>
      </w:r>
      <w:r w:rsidR="00391E90" w:rsidRPr="00D77994">
        <w:rPr>
          <w:rFonts w:eastAsia="Times New Roman" w:cs="Times New Roman"/>
          <w:color w:val="000000" w:themeColor="text1"/>
          <w:sz w:val="26"/>
          <w:szCs w:val="26"/>
        </w:rPr>
        <w:t>Điểm</w:t>
      </w:r>
      <w:r w:rsidR="00C82702" w:rsidRPr="00D77994">
        <w:rPr>
          <w:rFonts w:eastAsia="Times New Roman" w:cs="Times New Roman"/>
          <w:color w:val="000000" w:themeColor="text1"/>
          <w:sz w:val="26"/>
          <w:szCs w:val="26"/>
        </w:rPr>
        <w:t xml:space="preserve"> </w:t>
      </w:r>
      <w:r w:rsidR="00391E90" w:rsidRPr="00D77994">
        <w:rPr>
          <w:rFonts w:eastAsia="Times New Roman" w:cs="Times New Roman"/>
          <w:color w:val="000000" w:themeColor="text1"/>
          <w:sz w:val="26"/>
          <w:szCs w:val="26"/>
        </w:rPr>
        <w:t>cao</w:t>
      </w:r>
      <w:r w:rsidR="00C82702" w:rsidRPr="00D77994">
        <w:rPr>
          <w:rFonts w:eastAsia="Times New Roman" w:cs="Times New Roman"/>
          <w:color w:val="000000" w:themeColor="text1"/>
          <w:sz w:val="26"/>
          <w:szCs w:val="26"/>
        </w:rPr>
        <w:t xml:space="preserve"> </w:t>
      </w:r>
      <w:r w:rsidR="00391E90" w:rsidRPr="00D77994">
        <w:rPr>
          <w:rFonts w:eastAsia="Times New Roman" w:cs="Times New Roman"/>
          <w:color w:val="000000" w:themeColor="text1"/>
          <w:sz w:val="26"/>
          <w:szCs w:val="26"/>
        </w:rPr>
        <w:t>nhất trong các lần</w:t>
      </w:r>
      <w:r w:rsidR="00994888" w:rsidRPr="00D77994">
        <w:rPr>
          <w:rFonts w:eastAsia="Times New Roman" w:cs="Times New Roman"/>
          <w:color w:val="000000" w:themeColor="text1"/>
          <w:sz w:val="26"/>
          <w:szCs w:val="26"/>
        </w:rPr>
        <w:t xml:space="preserve"> học</w:t>
      </w:r>
      <w:r w:rsidR="00391E90" w:rsidRPr="00D77994">
        <w:rPr>
          <w:rFonts w:eastAsia="Times New Roman" w:cs="Times New Roman"/>
          <w:color w:val="000000" w:themeColor="text1"/>
          <w:sz w:val="26"/>
          <w:szCs w:val="26"/>
        </w:rPr>
        <w:t xml:space="preserve"> được tính là điểm</w:t>
      </w:r>
      <w:r w:rsidR="00994888" w:rsidRPr="00D77994">
        <w:rPr>
          <w:rFonts w:eastAsia="Times New Roman" w:cs="Times New Roman"/>
          <w:color w:val="000000" w:themeColor="text1"/>
          <w:sz w:val="26"/>
          <w:szCs w:val="26"/>
        </w:rPr>
        <w:t xml:space="preserve"> công nhận cuối cùng</w:t>
      </w:r>
      <w:r w:rsidR="00391E90" w:rsidRPr="00D77994">
        <w:rPr>
          <w:rFonts w:eastAsia="Times New Roman" w:cs="Times New Roman"/>
          <w:color w:val="000000" w:themeColor="text1"/>
          <w:sz w:val="26"/>
          <w:szCs w:val="26"/>
        </w:rPr>
        <w:t xml:space="preserve"> của học phần.</w:t>
      </w:r>
    </w:p>
    <w:p w14:paraId="3B1E972E" w14:textId="3141CC40" w:rsidR="00A51022" w:rsidRPr="00D77994" w:rsidRDefault="00D2544B"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7</w:t>
      </w:r>
      <w:r w:rsidR="00A51022" w:rsidRPr="00D77994">
        <w:rPr>
          <w:rFonts w:eastAsia="Times New Roman" w:cs="Times New Roman"/>
          <w:color w:val="000000" w:themeColor="text1"/>
          <w:sz w:val="26"/>
          <w:szCs w:val="26"/>
          <w:lang w:val="vi-VN"/>
        </w:rPr>
        <w:t>. Việc</w:t>
      </w:r>
      <w:r w:rsidR="00397323" w:rsidRPr="00D77994">
        <w:rPr>
          <w:rFonts w:eastAsia="Times New Roman" w:cs="Times New Roman"/>
          <w:color w:val="000000" w:themeColor="text1"/>
          <w:sz w:val="26"/>
          <w:szCs w:val="26"/>
        </w:rPr>
        <w:t xml:space="preserve"> </w:t>
      </w:r>
      <w:r w:rsidR="00A51022" w:rsidRPr="00D77994">
        <w:rPr>
          <w:rFonts w:eastAsia="Times New Roman" w:cs="Times New Roman"/>
          <w:color w:val="000000" w:themeColor="text1"/>
          <w:sz w:val="26"/>
          <w:szCs w:val="26"/>
          <w:lang w:val="vi-VN"/>
        </w:rPr>
        <w:t>tổ</w:t>
      </w:r>
      <w:r w:rsidR="00A27A7C" w:rsidRPr="00D77994">
        <w:rPr>
          <w:rFonts w:eastAsia="Times New Roman" w:cs="Times New Roman"/>
          <w:color w:val="000000" w:themeColor="text1"/>
          <w:sz w:val="26"/>
          <w:szCs w:val="26"/>
        </w:rPr>
        <w:t xml:space="preserve"> </w:t>
      </w:r>
      <w:r w:rsidR="00A51022" w:rsidRPr="00D77994">
        <w:rPr>
          <w:rFonts w:eastAsia="Times New Roman" w:cs="Times New Roman"/>
          <w:color w:val="000000" w:themeColor="text1"/>
          <w:sz w:val="26"/>
          <w:szCs w:val="26"/>
          <w:lang w:val="vi-VN"/>
        </w:rPr>
        <w:t>chức</w:t>
      </w:r>
      <w:r w:rsidR="00A27A7C" w:rsidRPr="00D77994">
        <w:rPr>
          <w:rFonts w:eastAsia="Times New Roman" w:cs="Times New Roman"/>
          <w:color w:val="000000" w:themeColor="text1"/>
          <w:sz w:val="26"/>
          <w:szCs w:val="26"/>
        </w:rPr>
        <w:t xml:space="preserve"> </w:t>
      </w:r>
      <w:r w:rsidR="00A51022" w:rsidRPr="00D77994">
        <w:rPr>
          <w:rFonts w:eastAsia="Times New Roman" w:cs="Times New Roman"/>
          <w:color w:val="000000" w:themeColor="text1"/>
          <w:sz w:val="26"/>
          <w:szCs w:val="26"/>
          <w:lang w:val="vi-VN"/>
        </w:rPr>
        <w:t>đánh</w:t>
      </w:r>
      <w:r w:rsidR="00A27A7C" w:rsidRPr="00D77994">
        <w:rPr>
          <w:rFonts w:eastAsia="Times New Roman" w:cs="Times New Roman"/>
          <w:color w:val="000000" w:themeColor="text1"/>
          <w:sz w:val="26"/>
          <w:szCs w:val="26"/>
        </w:rPr>
        <w:t xml:space="preserve"> </w:t>
      </w:r>
      <w:r w:rsidR="00A51022" w:rsidRPr="00D77994">
        <w:rPr>
          <w:rFonts w:eastAsia="Times New Roman" w:cs="Times New Roman"/>
          <w:color w:val="000000" w:themeColor="text1"/>
          <w:sz w:val="26"/>
          <w:szCs w:val="26"/>
          <w:lang w:val="vi-VN"/>
        </w:rPr>
        <w:t>giá quá trình học tập, tổ chức thi, kiểm tra, đánh giá các học phần đồ án, khóa luận, thực hành và thực tập và các học phần đặc thù khác</w:t>
      </w:r>
      <w:r w:rsidR="006C2ED8" w:rsidRPr="00D77994">
        <w:rPr>
          <w:rFonts w:eastAsia="Times New Roman" w:cs="Times New Roman"/>
          <w:color w:val="000000" w:themeColor="text1"/>
          <w:sz w:val="26"/>
          <w:szCs w:val="26"/>
        </w:rPr>
        <w:t xml:space="preserve"> theo quy định riêng của Trường.</w:t>
      </w:r>
    </w:p>
    <w:p w14:paraId="51E01314" w14:textId="5AE1C3E5" w:rsidR="00A51022" w:rsidRPr="00D77994" w:rsidRDefault="00D2544B"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8</w:t>
      </w:r>
      <w:r w:rsidR="00A51022" w:rsidRPr="00D77994">
        <w:rPr>
          <w:rFonts w:eastAsia="Times New Roman" w:cs="Times New Roman"/>
          <w:color w:val="000000" w:themeColor="text1"/>
          <w:sz w:val="26"/>
          <w:szCs w:val="26"/>
          <w:lang w:val="vi-VN"/>
        </w:rPr>
        <w:t xml:space="preserve">. </w:t>
      </w:r>
      <w:r w:rsidR="00A27A7C" w:rsidRPr="00D77994">
        <w:rPr>
          <w:rFonts w:eastAsia="Times New Roman" w:cs="Times New Roman"/>
          <w:color w:val="000000" w:themeColor="text1"/>
          <w:sz w:val="26"/>
          <w:szCs w:val="26"/>
        </w:rPr>
        <w:t xml:space="preserve">Việc </w:t>
      </w:r>
      <w:r w:rsidR="00A51022" w:rsidRPr="00D77994">
        <w:rPr>
          <w:rFonts w:eastAsia="Times New Roman" w:cs="Times New Roman"/>
          <w:color w:val="000000" w:themeColor="text1"/>
          <w:sz w:val="26"/>
          <w:szCs w:val="26"/>
          <w:lang w:val="vi-VN"/>
        </w:rPr>
        <w:t>đánh giá và tính điểm học phần phải phù hợp các nguyên tắc và yêu cầu như sau:</w:t>
      </w:r>
    </w:p>
    <w:p w14:paraId="1C48B5D8" w14:textId="77777777"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a) Nghiêm túc, khách quan, tin cậy và trung thực;</w:t>
      </w:r>
    </w:p>
    <w:p w14:paraId="2C74CF33" w14:textId="77777777"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b) Công bằng đối với tất cả sinh viên trong lớp, giữa các lớp, các khoá học và các hình thức đào tạo.</w:t>
      </w:r>
    </w:p>
    <w:p w14:paraId="183DA60E" w14:textId="2A16581E"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bookmarkStart w:id="18" w:name="dieu_10"/>
      <w:r w:rsidRPr="00D77994">
        <w:rPr>
          <w:rFonts w:eastAsia="Times New Roman" w:cs="Times New Roman"/>
          <w:b/>
          <w:bCs/>
          <w:color w:val="000000" w:themeColor="text1"/>
          <w:sz w:val="26"/>
          <w:szCs w:val="26"/>
          <w:lang w:val="vi-VN"/>
        </w:rPr>
        <w:t>Điều</w:t>
      </w:r>
      <w:r w:rsidR="00564974"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10. Đánh giá kết quả học tập theo học kỳ, năm học</w:t>
      </w:r>
      <w:bookmarkEnd w:id="18"/>
      <w:r w:rsidR="00423DBF" w:rsidRPr="00D77994">
        <w:rPr>
          <w:rFonts w:eastAsia="Times New Roman" w:cs="Times New Roman"/>
          <w:b/>
          <w:bCs/>
          <w:color w:val="000000" w:themeColor="text1"/>
          <w:sz w:val="26"/>
          <w:szCs w:val="26"/>
        </w:rPr>
        <w:t xml:space="preserve"> </w:t>
      </w:r>
    </w:p>
    <w:p w14:paraId="1018285A" w14:textId="77777777"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1. Kết quả học tập của sinh viên được đánh giá sau từng học kỳ hoặc sau từng năm học, dựa trên kết quả các học phần nằm trong yêu cầu của chương trình đào tạo mà sinh viên đã học và có điểm theo các tiêu chí sau đây:</w:t>
      </w:r>
    </w:p>
    <w:p w14:paraId="09D0C031" w14:textId="6A02D213"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 xml:space="preserve">a) Tổng số tín chỉ của những học phần mà sinh viên không đạt trong một học kỳ, trong một năm học, hoặc nợ </w:t>
      </w:r>
      <w:r w:rsidR="00E1667F" w:rsidRPr="00D77994">
        <w:rPr>
          <w:rFonts w:eastAsia="Times New Roman" w:cs="Times New Roman"/>
          <w:color w:val="000000" w:themeColor="text1"/>
          <w:sz w:val="26"/>
          <w:szCs w:val="26"/>
        </w:rPr>
        <w:t>tích lũy</w:t>
      </w:r>
      <w:r w:rsidRPr="00D77994">
        <w:rPr>
          <w:rFonts w:eastAsia="Times New Roman" w:cs="Times New Roman"/>
          <w:color w:val="000000" w:themeColor="text1"/>
          <w:sz w:val="26"/>
          <w:szCs w:val="26"/>
          <w:lang w:val="vi-VN"/>
        </w:rPr>
        <w:t xml:space="preserve"> từ đầu khoá học;</w:t>
      </w:r>
    </w:p>
    <w:p w14:paraId="2869D3D2" w14:textId="77777777"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b) Tổng số tín chỉ của những học phần mà sinh viên đã đạt từ đầu khóa học (số tín chỉ tích lũy), tính cả các học phần được miễn học, được công nhận tín chỉ;</w:t>
      </w:r>
    </w:p>
    <w:p w14:paraId="6611AD8A" w14:textId="4D1DC733" w:rsidR="00A71AD0"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 xml:space="preserve">c) </w:t>
      </w:r>
      <w:r w:rsidR="00A71AD0" w:rsidRPr="00D77994">
        <w:rPr>
          <w:rFonts w:eastAsia="Times New Roman" w:cs="Times New Roman"/>
          <w:color w:val="000000" w:themeColor="text1"/>
          <w:sz w:val="26"/>
          <w:szCs w:val="26"/>
          <w:lang w:val="vi-VN"/>
        </w:rPr>
        <w:t>Điểm trung bình chung học kỳ là điểm trung bình có trọng số của các học phần mà sinh viên đăng ký học trong học kỳ đó (gồm học kỳ chính và học kỳ</w:t>
      </w:r>
      <w:r w:rsidR="00CF6AAF" w:rsidRPr="00D77994">
        <w:rPr>
          <w:rFonts w:eastAsia="Times New Roman" w:cs="Times New Roman"/>
          <w:color w:val="000000" w:themeColor="text1"/>
          <w:sz w:val="26"/>
          <w:szCs w:val="26"/>
        </w:rPr>
        <w:t xml:space="preserve"> phụ</w:t>
      </w:r>
      <w:r w:rsidR="00A71AD0" w:rsidRPr="00D77994">
        <w:rPr>
          <w:rFonts w:eastAsia="Times New Roman" w:cs="Times New Roman"/>
          <w:color w:val="000000" w:themeColor="text1"/>
          <w:sz w:val="26"/>
          <w:szCs w:val="26"/>
          <w:lang w:val="vi-VN"/>
        </w:rPr>
        <w:t xml:space="preserve"> mở trong học kỳ chính đó, học kỳ hè được tính vào học kỳ 2 của năm học), với trọng số là số tín chỉ tương ứng của từng học phần</w:t>
      </w:r>
      <w:r w:rsidR="00A71AD0" w:rsidRPr="00D77994">
        <w:rPr>
          <w:rFonts w:eastAsia="Times New Roman" w:cs="Times New Roman"/>
          <w:color w:val="000000" w:themeColor="text1"/>
          <w:sz w:val="26"/>
          <w:szCs w:val="26"/>
        </w:rPr>
        <w:t>;</w:t>
      </w:r>
    </w:p>
    <w:p w14:paraId="5A431883" w14:textId="30E8759F" w:rsidR="008534DF" w:rsidRPr="00D77994" w:rsidRDefault="00A71AD0" w:rsidP="008534DF">
      <w:pPr>
        <w:shd w:val="clear" w:color="auto" w:fill="FFFFFF"/>
        <w:spacing w:before="120" w:after="120" w:line="288" w:lineRule="auto"/>
        <w:jc w:val="both"/>
        <w:rPr>
          <w:color w:val="000000" w:themeColor="text1"/>
          <w:sz w:val="26"/>
          <w:szCs w:val="26"/>
          <w:lang w:val="pt-BR"/>
        </w:rPr>
      </w:pPr>
      <w:r w:rsidRPr="00D77994">
        <w:rPr>
          <w:rFonts w:eastAsia="Times New Roman" w:cs="Times New Roman"/>
          <w:color w:val="000000" w:themeColor="text1"/>
          <w:sz w:val="26"/>
          <w:szCs w:val="26"/>
        </w:rPr>
        <w:t xml:space="preserve">d) </w:t>
      </w:r>
      <w:r w:rsidR="008534DF" w:rsidRPr="00D77994">
        <w:rPr>
          <w:color w:val="000000" w:themeColor="text1"/>
          <w:sz w:val="26"/>
          <w:szCs w:val="26"/>
          <w:lang w:val="pt-BR"/>
        </w:rPr>
        <w:t xml:space="preserve">Khối lượng kiến thức tích lũy là khối lượng tính bằng tổng số tín chỉ của những học phần đã được </w:t>
      </w:r>
      <w:r w:rsidR="00CF19AC" w:rsidRPr="00D77994">
        <w:rPr>
          <w:color w:val="000000" w:themeColor="text1"/>
          <w:sz w:val="26"/>
          <w:szCs w:val="26"/>
          <w:lang w:val="pt-BR"/>
        </w:rPr>
        <w:t>điểm loại đạt (</w:t>
      </w:r>
      <w:r w:rsidR="008534DF" w:rsidRPr="00D77994">
        <w:rPr>
          <w:color w:val="000000" w:themeColor="text1"/>
          <w:sz w:val="26"/>
          <w:szCs w:val="26"/>
          <w:lang w:val="pt-BR"/>
        </w:rPr>
        <w:t>A, B, C, D</w:t>
      </w:r>
      <w:r w:rsidR="00CF19AC" w:rsidRPr="00D77994">
        <w:rPr>
          <w:color w:val="000000" w:themeColor="text1"/>
          <w:sz w:val="26"/>
          <w:szCs w:val="26"/>
          <w:lang w:val="pt-BR"/>
        </w:rPr>
        <w:t>)</w:t>
      </w:r>
      <w:r w:rsidR="008534DF" w:rsidRPr="00D77994">
        <w:rPr>
          <w:color w:val="000000" w:themeColor="text1"/>
          <w:sz w:val="26"/>
          <w:szCs w:val="26"/>
          <w:lang w:val="pt-BR"/>
        </w:rPr>
        <w:t xml:space="preserve"> tính từ đầu khóa học;</w:t>
      </w:r>
    </w:p>
    <w:p w14:paraId="3AA46B4E" w14:textId="1EAC0EE0" w:rsidR="008534DF" w:rsidRPr="00D77994" w:rsidRDefault="008534DF" w:rsidP="008534DF">
      <w:pPr>
        <w:shd w:val="clear" w:color="auto" w:fill="FFFFFF"/>
        <w:spacing w:before="120" w:after="120" w:line="288" w:lineRule="auto"/>
        <w:jc w:val="both"/>
        <w:rPr>
          <w:color w:val="000000" w:themeColor="text1"/>
          <w:sz w:val="26"/>
          <w:szCs w:val="26"/>
          <w:lang w:val="pt-BR"/>
        </w:rPr>
      </w:pPr>
      <w:r w:rsidRPr="00D77994">
        <w:rPr>
          <w:color w:val="000000" w:themeColor="text1"/>
          <w:sz w:val="26"/>
          <w:szCs w:val="26"/>
          <w:lang w:val="pt-BR"/>
        </w:rPr>
        <w:t xml:space="preserve">e) Điểm trung bình chung tích lũy là điểm trung bình của các học phần </w:t>
      </w:r>
      <w:r w:rsidR="00CF19AC" w:rsidRPr="00D77994">
        <w:rPr>
          <w:color w:val="000000" w:themeColor="text1"/>
          <w:sz w:val="26"/>
          <w:szCs w:val="26"/>
          <w:lang w:val="pt-BR"/>
        </w:rPr>
        <w:t xml:space="preserve">đã được </w:t>
      </w:r>
      <w:r w:rsidRPr="00D77994">
        <w:rPr>
          <w:color w:val="000000" w:themeColor="text1"/>
          <w:sz w:val="26"/>
          <w:szCs w:val="26"/>
          <w:lang w:val="pt-BR"/>
        </w:rPr>
        <w:t>điểm</w:t>
      </w:r>
      <w:r w:rsidR="00CF19AC" w:rsidRPr="00D77994">
        <w:rPr>
          <w:color w:val="000000" w:themeColor="text1"/>
          <w:sz w:val="26"/>
          <w:szCs w:val="26"/>
          <w:lang w:val="pt-BR"/>
        </w:rPr>
        <w:t xml:space="preserve"> loại đạt (</w:t>
      </w:r>
      <w:r w:rsidRPr="00D77994">
        <w:rPr>
          <w:color w:val="000000" w:themeColor="text1"/>
          <w:sz w:val="26"/>
          <w:szCs w:val="26"/>
          <w:lang w:val="pt-BR"/>
        </w:rPr>
        <w:t>A, B, C, D</w:t>
      </w:r>
      <w:r w:rsidR="00CF19AC" w:rsidRPr="00D77994">
        <w:rPr>
          <w:color w:val="000000" w:themeColor="text1"/>
          <w:sz w:val="26"/>
          <w:szCs w:val="26"/>
          <w:lang w:val="pt-BR"/>
        </w:rPr>
        <w:t>)</w:t>
      </w:r>
      <w:r w:rsidRPr="00D77994">
        <w:rPr>
          <w:color w:val="000000" w:themeColor="text1"/>
          <w:sz w:val="26"/>
          <w:szCs w:val="26"/>
          <w:lang w:val="pt-BR"/>
        </w:rPr>
        <w:t xml:space="preserve"> mà sinh viên đã tích lũy được, tính từ đầu khóa học cho tới thời điểm được xem xét vào lúc kết thúc mỗi học kỳ. </w:t>
      </w:r>
    </w:p>
    <w:p w14:paraId="544CBA28" w14:textId="1B300202" w:rsidR="00A51022" w:rsidRDefault="00A51022" w:rsidP="000A1543">
      <w:pPr>
        <w:shd w:val="clear" w:color="auto" w:fill="FFFFFF"/>
        <w:spacing w:before="120" w:after="120" w:line="288" w:lineRule="auto"/>
        <w:jc w:val="both"/>
        <w:rPr>
          <w:rFonts w:eastAsia="Times New Roman" w:cs="Times New Roman"/>
          <w:color w:val="000000" w:themeColor="text1"/>
          <w:sz w:val="26"/>
          <w:szCs w:val="26"/>
          <w:lang w:val="vi-VN"/>
        </w:rPr>
      </w:pPr>
      <w:r w:rsidRPr="00D77994">
        <w:rPr>
          <w:rFonts w:eastAsia="Times New Roman" w:cs="Times New Roman"/>
          <w:color w:val="000000" w:themeColor="text1"/>
          <w:sz w:val="26"/>
          <w:szCs w:val="26"/>
          <w:lang w:val="vi-VN"/>
        </w:rPr>
        <w:t xml:space="preserve">2. Để tính điểm trung bình, điểm chữ của học phần được quy đổi về điểm số như dưới đây, trừ trường hợp quy định tại khoản </w:t>
      </w:r>
      <w:r w:rsidR="00CF19AC" w:rsidRPr="00D77994">
        <w:rPr>
          <w:rFonts w:eastAsia="Times New Roman" w:cs="Times New Roman"/>
          <w:color w:val="000000" w:themeColor="text1"/>
          <w:sz w:val="26"/>
          <w:szCs w:val="26"/>
        </w:rPr>
        <w:t>3</w:t>
      </w:r>
      <w:r w:rsidRPr="00D77994">
        <w:rPr>
          <w:rFonts w:eastAsia="Times New Roman" w:cs="Times New Roman"/>
          <w:color w:val="000000" w:themeColor="text1"/>
          <w:sz w:val="26"/>
          <w:szCs w:val="26"/>
          <w:lang w:val="vi-VN"/>
        </w:rPr>
        <w:t xml:space="preserve"> Điều này. </w:t>
      </w:r>
    </w:p>
    <w:p w14:paraId="1BC9B4E3" w14:textId="77777777" w:rsidR="00E928F0" w:rsidRPr="00D77994" w:rsidRDefault="00E928F0" w:rsidP="000A1543">
      <w:pPr>
        <w:shd w:val="clear" w:color="auto" w:fill="FFFFFF"/>
        <w:spacing w:before="120" w:after="120" w:line="288" w:lineRule="auto"/>
        <w:jc w:val="both"/>
        <w:rPr>
          <w:rFonts w:eastAsia="Times New Roman" w:cs="Times New Roman"/>
          <w:color w:val="000000" w:themeColor="text1"/>
          <w:sz w:val="26"/>
          <w:szCs w:val="26"/>
        </w:rPr>
      </w:pPr>
    </w:p>
    <w:tbl>
      <w:tblPr>
        <w:tblW w:w="0" w:type="auto"/>
        <w:jc w:val="center"/>
        <w:tblCellMar>
          <w:left w:w="0" w:type="dxa"/>
          <w:right w:w="0" w:type="dxa"/>
        </w:tblCellMar>
        <w:tblLook w:val="04A0" w:firstRow="1" w:lastRow="0" w:firstColumn="1" w:lastColumn="0" w:noHBand="0" w:noVBand="1"/>
      </w:tblPr>
      <w:tblGrid>
        <w:gridCol w:w="2448"/>
        <w:gridCol w:w="1800"/>
        <w:gridCol w:w="1823"/>
      </w:tblGrid>
      <w:tr w:rsidR="00512AAB" w:rsidRPr="00D77994" w14:paraId="15E571A1" w14:textId="77777777" w:rsidTr="00E51EAB">
        <w:trPr>
          <w:jc w:val="center"/>
        </w:trPr>
        <w:tc>
          <w:tcPr>
            <w:tcW w:w="24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1C46F503" w14:textId="77777777" w:rsidR="00512AAB" w:rsidRPr="00D77994" w:rsidRDefault="00512AAB" w:rsidP="002D2473">
            <w:pPr>
              <w:spacing w:before="120" w:after="120" w:line="288" w:lineRule="auto"/>
              <w:contextualSpacing/>
              <w:jc w:val="center"/>
              <w:rPr>
                <w:color w:val="000000" w:themeColor="text1"/>
                <w:sz w:val="26"/>
                <w:szCs w:val="26"/>
              </w:rPr>
            </w:pPr>
            <w:r w:rsidRPr="00D77994">
              <w:rPr>
                <w:b/>
                <w:bCs/>
                <w:color w:val="000000" w:themeColor="text1"/>
                <w:sz w:val="26"/>
                <w:szCs w:val="26"/>
              </w:rPr>
              <w:t>Thang điểm 10</w:t>
            </w:r>
          </w:p>
        </w:tc>
        <w:tc>
          <w:tcPr>
            <w:tcW w:w="180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69323F9E" w14:textId="77777777" w:rsidR="00512AAB" w:rsidRPr="00D77994" w:rsidRDefault="00512AAB" w:rsidP="002D2473">
            <w:pPr>
              <w:spacing w:before="120" w:after="120" w:line="288" w:lineRule="auto"/>
              <w:contextualSpacing/>
              <w:jc w:val="center"/>
              <w:rPr>
                <w:color w:val="000000" w:themeColor="text1"/>
                <w:sz w:val="26"/>
                <w:szCs w:val="26"/>
              </w:rPr>
            </w:pPr>
            <w:r w:rsidRPr="00D77994">
              <w:rPr>
                <w:b/>
                <w:bCs/>
                <w:color w:val="000000" w:themeColor="text1"/>
                <w:sz w:val="26"/>
                <w:szCs w:val="26"/>
              </w:rPr>
              <w:t>Điểm chữ</w:t>
            </w:r>
          </w:p>
        </w:tc>
        <w:tc>
          <w:tcPr>
            <w:tcW w:w="182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47BF6DD5" w14:textId="77777777" w:rsidR="00512AAB" w:rsidRPr="00D77994" w:rsidRDefault="00512AAB" w:rsidP="002D2473">
            <w:pPr>
              <w:spacing w:before="120" w:after="120" w:line="288" w:lineRule="auto"/>
              <w:contextualSpacing/>
              <w:jc w:val="center"/>
              <w:rPr>
                <w:color w:val="000000" w:themeColor="text1"/>
                <w:sz w:val="26"/>
                <w:szCs w:val="26"/>
              </w:rPr>
            </w:pPr>
            <w:r w:rsidRPr="00D77994">
              <w:rPr>
                <w:b/>
                <w:bCs/>
                <w:color w:val="000000" w:themeColor="text1"/>
                <w:sz w:val="26"/>
                <w:szCs w:val="26"/>
              </w:rPr>
              <w:t>Thang điểm 4</w:t>
            </w:r>
          </w:p>
        </w:tc>
      </w:tr>
      <w:tr w:rsidR="00512AAB" w:rsidRPr="00D77994" w14:paraId="2138A6FD" w14:textId="77777777" w:rsidTr="00E51EAB">
        <w:trPr>
          <w:jc w:val="center"/>
        </w:trPr>
        <w:tc>
          <w:tcPr>
            <w:tcW w:w="2448" w:type="dxa"/>
            <w:tcBorders>
              <w:top w:val="nil"/>
              <w:left w:val="single" w:sz="8" w:space="0" w:color="auto"/>
              <w:bottom w:val="dotted" w:sz="8" w:space="0" w:color="auto"/>
              <w:right w:val="single" w:sz="8" w:space="0" w:color="auto"/>
            </w:tcBorders>
            <w:shd w:val="clear" w:color="auto" w:fill="auto"/>
            <w:tcMar>
              <w:top w:w="0" w:type="dxa"/>
              <w:left w:w="108" w:type="dxa"/>
              <w:bottom w:w="0" w:type="dxa"/>
              <w:right w:w="108" w:type="dxa"/>
            </w:tcMar>
            <w:vAlign w:val="center"/>
          </w:tcPr>
          <w:p w14:paraId="1E44DA86" w14:textId="515F3F47" w:rsidR="00512AAB" w:rsidRPr="00D77994" w:rsidRDefault="00512AAB" w:rsidP="002D2473">
            <w:pPr>
              <w:spacing w:before="120" w:after="120" w:line="288" w:lineRule="auto"/>
              <w:contextualSpacing/>
              <w:rPr>
                <w:color w:val="000000" w:themeColor="text1"/>
                <w:sz w:val="26"/>
                <w:szCs w:val="26"/>
              </w:rPr>
            </w:pPr>
            <w:r w:rsidRPr="00D77994">
              <w:rPr>
                <w:color w:val="000000" w:themeColor="text1"/>
                <w:sz w:val="26"/>
                <w:szCs w:val="26"/>
              </w:rPr>
              <w:t>8,5 điểm ÷ 10,0 điểm</w:t>
            </w:r>
          </w:p>
        </w:tc>
        <w:tc>
          <w:tcPr>
            <w:tcW w:w="1800" w:type="dxa"/>
            <w:tcBorders>
              <w:top w:val="nil"/>
              <w:left w:val="nil"/>
              <w:bottom w:val="dotted" w:sz="8" w:space="0" w:color="auto"/>
              <w:right w:val="single" w:sz="8" w:space="0" w:color="auto"/>
            </w:tcBorders>
            <w:shd w:val="clear" w:color="auto" w:fill="auto"/>
            <w:tcMar>
              <w:top w:w="0" w:type="dxa"/>
              <w:left w:w="108" w:type="dxa"/>
              <w:bottom w:w="0" w:type="dxa"/>
              <w:right w:w="108" w:type="dxa"/>
            </w:tcMar>
            <w:vAlign w:val="center"/>
          </w:tcPr>
          <w:p w14:paraId="52800086" w14:textId="77777777" w:rsidR="00512AAB" w:rsidRPr="00D77994" w:rsidRDefault="00512AAB" w:rsidP="002D2473">
            <w:pPr>
              <w:spacing w:before="120" w:after="120" w:line="288" w:lineRule="auto"/>
              <w:contextualSpacing/>
              <w:jc w:val="center"/>
              <w:rPr>
                <w:color w:val="000000" w:themeColor="text1"/>
                <w:sz w:val="26"/>
                <w:szCs w:val="26"/>
              </w:rPr>
            </w:pPr>
            <w:r w:rsidRPr="00D77994">
              <w:rPr>
                <w:color w:val="000000" w:themeColor="text1"/>
                <w:sz w:val="26"/>
                <w:szCs w:val="26"/>
              </w:rPr>
              <w:t>A</w:t>
            </w:r>
          </w:p>
        </w:tc>
        <w:tc>
          <w:tcPr>
            <w:tcW w:w="1823" w:type="dxa"/>
            <w:tcBorders>
              <w:top w:val="nil"/>
              <w:left w:val="nil"/>
              <w:bottom w:val="dotted" w:sz="8" w:space="0" w:color="auto"/>
              <w:right w:val="single" w:sz="8" w:space="0" w:color="auto"/>
            </w:tcBorders>
            <w:shd w:val="clear" w:color="auto" w:fill="auto"/>
            <w:tcMar>
              <w:top w:w="0" w:type="dxa"/>
              <w:left w:w="108" w:type="dxa"/>
              <w:bottom w:w="0" w:type="dxa"/>
              <w:right w:w="108" w:type="dxa"/>
            </w:tcMar>
            <w:vAlign w:val="center"/>
          </w:tcPr>
          <w:p w14:paraId="13A0F737" w14:textId="77777777" w:rsidR="00512AAB" w:rsidRPr="00D77994" w:rsidRDefault="00512AAB" w:rsidP="002D2473">
            <w:pPr>
              <w:spacing w:before="120" w:after="120" w:line="288" w:lineRule="auto"/>
              <w:contextualSpacing/>
              <w:jc w:val="center"/>
              <w:rPr>
                <w:color w:val="000000" w:themeColor="text1"/>
                <w:sz w:val="26"/>
                <w:szCs w:val="26"/>
              </w:rPr>
            </w:pPr>
            <w:r w:rsidRPr="00D77994">
              <w:rPr>
                <w:color w:val="000000" w:themeColor="text1"/>
                <w:sz w:val="26"/>
                <w:szCs w:val="26"/>
              </w:rPr>
              <w:t>4.0 điểm</w:t>
            </w:r>
          </w:p>
        </w:tc>
      </w:tr>
      <w:tr w:rsidR="00512AAB" w:rsidRPr="00D77994" w14:paraId="6A3EC347" w14:textId="77777777" w:rsidTr="00E51EAB">
        <w:trPr>
          <w:jc w:val="center"/>
        </w:trPr>
        <w:tc>
          <w:tcPr>
            <w:tcW w:w="2448" w:type="dxa"/>
            <w:tcBorders>
              <w:top w:val="nil"/>
              <w:left w:val="single" w:sz="8" w:space="0" w:color="auto"/>
              <w:bottom w:val="dotted" w:sz="8" w:space="0" w:color="auto"/>
              <w:right w:val="single" w:sz="8" w:space="0" w:color="auto"/>
            </w:tcBorders>
            <w:shd w:val="clear" w:color="auto" w:fill="auto"/>
            <w:tcMar>
              <w:top w:w="0" w:type="dxa"/>
              <w:left w:w="108" w:type="dxa"/>
              <w:bottom w:w="0" w:type="dxa"/>
              <w:right w:w="108" w:type="dxa"/>
            </w:tcMar>
            <w:vAlign w:val="center"/>
          </w:tcPr>
          <w:p w14:paraId="156AFF9F" w14:textId="278B2C72" w:rsidR="00512AAB" w:rsidRPr="00D77994" w:rsidRDefault="00512AAB" w:rsidP="002D2473">
            <w:pPr>
              <w:spacing w:before="120" w:after="120" w:line="288" w:lineRule="auto"/>
              <w:contextualSpacing/>
              <w:rPr>
                <w:color w:val="000000" w:themeColor="text1"/>
                <w:sz w:val="26"/>
                <w:szCs w:val="26"/>
              </w:rPr>
            </w:pPr>
            <w:r w:rsidRPr="00D77994">
              <w:rPr>
                <w:color w:val="000000" w:themeColor="text1"/>
                <w:sz w:val="26"/>
                <w:szCs w:val="26"/>
              </w:rPr>
              <w:t>7,0 điểm ÷ 8,4 điểm</w:t>
            </w:r>
          </w:p>
        </w:tc>
        <w:tc>
          <w:tcPr>
            <w:tcW w:w="1800" w:type="dxa"/>
            <w:tcBorders>
              <w:top w:val="nil"/>
              <w:left w:val="nil"/>
              <w:bottom w:val="dotted" w:sz="8" w:space="0" w:color="auto"/>
              <w:right w:val="single" w:sz="8" w:space="0" w:color="auto"/>
            </w:tcBorders>
            <w:shd w:val="clear" w:color="auto" w:fill="auto"/>
            <w:tcMar>
              <w:top w:w="0" w:type="dxa"/>
              <w:left w:w="108" w:type="dxa"/>
              <w:bottom w:w="0" w:type="dxa"/>
              <w:right w:w="108" w:type="dxa"/>
            </w:tcMar>
            <w:vAlign w:val="center"/>
          </w:tcPr>
          <w:p w14:paraId="44DD23B8" w14:textId="77777777" w:rsidR="00512AAB" w:rsidRPr="00D77994" w:rsidRDefault="00512AAB" w:rsidP="002D2473">
            <w:pPr>
              <w:spacing w:before="120" w:after="120" w:line="288" w:lineRule="auto"/>
              <w:contextualSpacing/>
              <w:jc w:val="center"/>
              <w:rPr>
                <w:color w:val="000000" w:themeColor="text1"/>
                <w:sz w:val="26"/>
                <w:szCs w:val="26"/>
              </w:rPr>
            </w:pPr>
            <w:r w:rsidRPr="00D77994">
              <w:rPr>
                <w:color w:val="000000" w:themeColor="text1"/>
                <w:sz w:val="26"/>
                <w:szCs w:val="26"/>
              </w:rPr>
              <w:t>B</w:t>
            </w:r>
          </w:p>
        </w:tc>
        <w:tc>
          <w:tcPr>
            <w:tcW w:w="1823" w:type="dxa"/>
            <w:tcBorders>
              <w:top w:val="nil"/>
              <w:left w:val="nil"/>
              <w:bottom w:val="dotted" w:sz="8" w:space="0" w:color="auto"/>
              <w:right w:val="single" w:sz="8" w:space="0" w:color="auto"/>
            </w:tcBorders>
            <w:shd w:val="clear" w:color="auto" w:fill="auto"/>
            <w:tcMar>
              <w:top w:w="0" w:type="dxa"/>
              <w:left w:w="108" w:type="dxa"/>
              <w:bottom w:w="0" w:type="dxa"/>
              <w:right w:w="108" w:type="dxa"/>
            </w:tcMar>
            <w:vAlign w:val="center"/>
          </w:tcPr>
          <w:p w14:paraId="72B02315" w14:textId="77777777" w:rsidR="00512AAB" w:rsidRPr="00D77994" w:rsidRDefault="00512AAB" w:rsidP="002D2473">
            <w:pPr>
              <w:spacing w:before="120" w:after="120" w:line="288" w:lineRule="auto"/>
              <w:contextualSpacing/>
              <w:jc w:val="center"/>
              <w:rPr>
                <w:color w:val="000000" w:themeColor="text1"/>
                <w:sz w:val="26"/>
                <w:szCs w:val="26"/>
              </w:rPr>
            </w:pPr>
            <w:r w:rsidRPr="00D77994">
              <w:rPr>
                <w:color w:val="000000" w:themeColor="text1"/>
                <w:sz w:val="26"/>
                <w:szCs w:val="26"/>
              </w:rPr>
              <w:t>3.0 điểm</w:t>
            </w:r>
          </w:p>
        </w:tc>
      </w:tr>
      <w:tr w:rsidR="00512AAB" w:rsidRPr="00D77994" w14:paraId="57FA0B2B" w14:textId="77777777" w:rsidTr="00E51EAB">
        <w:trPr>
          <w:jc w:val="center"/>
        </w:trPr>
        <w:tc>
          <w:tcPr>
            <w:tcW w:w="2448" w:type="dxa"/>
            <w:tcBorders>
              <w:top w:val="nil"/>
              <w:left w:val="single" w:sz="8" w:space="0" w:color="auto"/>
              <w:bottom w:val="dotted" w:sz="8" w:space="0" w:color="auto"/>
              <w:right w:val="single" w:sz="8" w:space="0" w:color="auto"/>
            </w:tcBorders>
            <w:shd w:val="clear" w:color="auto" w:fill="auto"/>
            <w:tcMar>
              <w:top w:w="0" w:type="dxa"/>
              <w:left w:w="108" w:type="dxa"/>
              <w:bottom w:w="0" w:type="dxa"/>
              <w:right w:w="108" w:type="dxa"/>
            </w:tcMar>
            <w:vAlign w:val="center"/>
          </w:tcPr>
          <w:p w14:paraId="04D6754E" w14:textId="3CF06393" w:rsidR="00512AAB" w:rsidRPr="00D77994" w:rsidRDefault="00512AAB" w:rsidP="002D2473">
            <w:pPr>
              <w:spacing w:before="120" w:after="120" w:line="288" w:lineRule="auto"/>
              <w:contextualSpacing/>
              <w:rPr>
                <w:color w:val="000000" w:themeColor="text1"/>
                <w:sz w:val="26"/>
                <w:szCs w:val="26"/>
              </w:rPr>
            </w:pPr>
            <w:r w:rsidRPr="00D77994">
              <w:rPr>
                <w:color w:val="000000" w:themeColor="text1"/>
                <w:sz w:val="26"/>
                <w:szCs w:val="26"/>
              </w:rPr>
              <w:t>5,5 điểm ÷ 6,9 điểm</w:t>
            </w:r>
          </w:p>
        </w:tc>
        <w:tc>
          <w:tcPr>
            <w:tcW w:w="1800" w:type="dxa"/>
            <w:tcBorders>
              <w:top w:val="nil"/>
              <w:left w:val="nil"/>
              <w:bottom w:val="dotted" w:sz="8" w:space="0" w:color="auto"/>
              <w:right w:val="single" w:sz="8" w:space="0" w:color="auto"/>
            </w:tcBorders>
            <w:shd w:val="clear" w:color="auto" w:fill="auto"/>
            <w:tcMar>
              <w:top w:w="0" w:type="dxa"/>
              <w:left w:w="108" w:type="dxa"/>
              <w:bottom w:w="0" w:type="dxa"/>
              <w:right w:w="108" w:type="dxa"/>
            </w:tcMar>
            <w:vAlign w:val="center"/>
          </w:tcPr>
          <w:p w14:paraId="325EE423" w14:textId="77777777" w:rsidR="00512AAB" w:rsidRPr="00D77994" w:rsidRDefault="00512AAB" w:rsidP="002D2473">
            <w:pPr>
              <w:spacing w:before="120" w:after="120" w:line="288" w:lineRule="auto"/>
              <w:contextualSpacing/>
              <w:jc w:val="center"/>
              <w:rPr>
                <w:color w:val="000000" w:themeColor="text1"/>
                <w:sz w:val="26"/>
                <w:szCs w:val="26"/>
              </w:rPr>
            </w:pPr>
            <w:r w:rsidRPr="00D77994">
              <w:rPr>
                <w:color w:val="000000" w:themeColor="text1"/>
                <w:sz w:val="26"/>
                <w:szCs w:val="26"/>
              </w:rPr>
              <w:t>C</w:t>
            </w:r>
          </w:p>
        </w:tc>
        <w:tc>
          <w:tcPr>
            <w:tcW w:w="1823" w:type="dxa"/>
            <w:tcBorders>
              <w:top w:val="nil"/>
              <w:left w:val="nil"/>
              <w:bottom w:val="dotted" w:sz="8" w:space="0" w:color="auto"/>
              <w:right w:val="single" w:sz="8" w:space="0" w:color="auto"/>
            </w:tcBorders>
            <w:shd w:val="clear" w:color="auto" w:fill="auto"/>
            <w:tcMar>
              <w:top w:w="0" w:type="dxa"/>
              <w:left w:w="108" w:type="dxa"/>
              <w:bottom w:w="0" w:type="dxa"/>
              <w:right w:w="108" w:type="dxa"/>
            </w:tcMar>
            <w:vAlign w:val="center"/>
          </w:tcPr>
          <w:p w14:paraId="7D62F265" w14:textId="77777777" w:rsidR="00512AAB" w:rsidRPr="00D77994" w:rsidRDefault="00512AAB" w:rsidP="002D2473">
            <w:pPr>
              <w:spacing w:before="120" w:after="120" w:line="288" w:lineRule="auto"/>
              <w:contextualSpacing/>
              <w:jc w:val="center"/>
              <w:rPr>
                <w:color w:val="000000" w:themeColor="text1"/>
                <w:sz w:val="26"/>
                <w:szCs w:val="26"/>
              </w:rPr>
            </w:pPr>
            <w:r w:rsidRPr="00D77994">
              <w:rPr>
                <w:color w:val="000000" w:themeColor="text1"/>
                <w:sz w:val="26"/>
                <w:szCs w:val="26"/>
              </w:rPr>
              <w:t>2.0 điểm</w:t>
            </w:r>
          </w:p>
        </w:tc>
      </w:tr>
      <w:tr w:rsidR="00512AAB" w:rsidRPr="00D77994" w14:paraId="7D559F2A" w14:textId="77777777" w:rsidTr="00E51EAB">
        <w:trPr>
          <w:jc w:val="center"/>
        </w:trPr>
        <w:tc>
          <w:tcPr>
            <w:tcW w:w="2448" w:type="dxa"/>
            <w:tcBorders>
              <w:top w:val="nil"/>
              <w:left w:val="single" w:sz="8" w:space="0" w:color="auto"/>
              <w:bottom w:val="dotted" w:sz="8" w:space="0" w:color="auto"/>
              <w:right w:val="single" w:sz="8" w:space="0" w:color="auto"/>
            </w:tcBorders>
            <w:shd w:val="clear" w:color="auto" w:fill="auto"/>
            <w:tcMar>
              <w:top w:w="0" w:type="dxa"/>
              <w:left w:w="108" w:type="dxa"/>
              <w:bottom w:w="0" w:type="dxa"/>
              <w:right w:w="108" w:type="dxa"/>
            </w:tcMar>
            <w:vAlign w:val="center"/>
          </w:tcPr>
          <w:p w14:paraId="2E8B61D7" w14:textId="78E725A2" w:rsidR="00512AAB" w:rsidRPr="00D77994" w:rsidRDefault="00512AAB" w:rsidP="002D2473">
            <w:pPr>
              <w:spacing w:before="120" w:after="120" w:line="288" w:lineRule="auto"/>
              <w:contextualSpacing/>
              <w:rPr>
                <w:color w:val="000000" w:themeColor="text1"/>
                <w:sz w:val="26"/>
                <w:szCs w:val="26"/>
              </w:rPr>
            </w:pPr>
            <w:r w:rsidRPr="00D77994">
              <w:rPr>
                <w:color w:val="000000" w:themeColor="text1"/>
                <w:sz w:val="26"/>
                <w:szCs w:val="26"/>
              </w:rPr>
              <w:t>4,0 điểm ÷ 5,4 điểm</w:t>
            </w:r>
          </w:p>
        </w:tc>
        <w:tc>
          <w:tcPr>
            <w:tcW w:w="1800" w:type="dxa"/>
            <w:tcBorders>
              <w:top w:val="nil"/>
              <w:left w:val="nil"/>
              <w:bottom w:val="dotted" w:sz="8" w:space="0" w:color="auto"/>
              <w:right w:val="single" w:sz="8" w:space="0" w:color="auto"/>
            </w:tcBorders>
            <w:shd w:val="clear" w:color="auto" w:fill="auto"/>
            <w:tcMar>
              <w:top w:w="0" w:type="dxa"/>
              <w:left w:w="108" w:type="dxa"/>
              <w:bottom w:w="0" w:type="dxa"/>
              <w:right w:w="108" w:type="dxa"/>
            </w:tcMar>
            <w:vAlign w:val="center"/>
          </w:tcPr>
          <w:p w14:paraId="34353A31" w14:textId="77777777" w:rsidR="00512AAB" w:rsidRPr="00D77994" w:rsidRDefault="00512AAB" w:rsidP="002D2473">
            <w:pPr>
              <w:spacing w:before="120" w:after="120" w:line="288" w:lineRule="auto"/>
              <w:contextualSpacing/>
              <w:jc w:val="center"/>
              <w:rPr>
                <w:color w:val="000000" w:themeColor="text1"/>
                <w:sz w:val="26"/>
                <w:szCs w:val="26"/>
              </w:rPr>
            </w:pPr>
            <w:r w:rsidRPr="00D77994">
              <w:rPr>
                <w:color w:val="000000" w:themeColor="text1"/>
                <w:sz w:val="26"/>
                <w:szCs w:val="26"/>
              </w:rPr>
              <w:t>D</w:t>
            </w:r>
          </w:p>
        </w:tc>
        <w:tc>
          <w:tcPr>
            <w:tcW w:w="1823" w:type="dxa"/>
            <w:tcBorders>
              <w:top w:val="nil"/>
              <w:left w:val="nil"/>
              <w:bottom w:val="dotted" w:sz="8" w:space="0" w:color="auto"/>
              <w:right w:val="single" w:sz="8" w:space="0" w:color="auto"/>
            </w:tcBorders>
            <w:shd w:val="clear" w:color="auto" w:fill="auto"/>
            <w:tcMar>
              <w:top w:w="0" w:type="dxa"/>
              <w:left w:w="108" w:type="dxa"/>
              <w:bottom w:w="0" w:type="dxa"/>
              <w:right w:w="108" w:type="dxa"/>
            </w:tcMar>
            <w:vAlign w:val="center"/>
          </w:tcPr>
          <w:p w14:paraId="79062F68" w14:textId="77777777" w:rsidR="00512AAB" w:rsidRPr="00D77994" w:rsidRDefault="00512AAB" w:rsidP="002D2473">
            <w:pPr>
              <w:spacing w:before="120" w:after="120" w:line="288" w:lineRule="auto"/>
              <w:contextualSpacing/>
              <w:jc w:val="center"/>
              <w:rPr>
                <w:color w:val="000000" w:themeColor="text1"/>
                <w:sz w:val="26"/>
                <w:szCs w:val="26"/>
              </w:rPr>
            </w:pPr>
            <w:r w:rsidRPr="00D77994">
              <w:rPr>
                <w:color w:val="000000" w:themeColor="text1"/>
                <w:sz w:val="26"/>
                <w:szCs w:val="26"/>
              </w:rPr>
              <w:t>1.0 điểm</w:t>
            </w:r>
          </w:p>
        </w:tc>
      </w:tr>
      <w:tr w:rsidR="00512AAB" w:rsidRPr="00D77994" w14:paraId="31B8DCFC" w14:textId="77777777" w:rsidTr="00E51EAB">
        <w:trPr>
          <w:jc w:val="center"/>
        </w:trPr>
        <w:tc>
          <w:tcPr>
            <w:tcW w:w="2448" w:type="dxa"/>
            <w:tcBorders>
              <w:top w:val="dotted"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14:paraId="58C80E29" w14:textId="62F47882" w:rsidR="00512AAB" w:rsidRPr="00D77994" w:rsidRDefault="00512AAB" w:rsidP="002D2473">
            <w:pPr>
              <w:spacing w:before="120" w:after="120" w:line="288" w:lineRule="auto"/>
              <w:contextualSpacing/>
              <w:rPr>
                <w:color w:val="000000" w:themeColor="text1"/>
                <w:sz w:val="26"/>
                <w:szCs w:val="26"/>
              </w:rPr>
            </w:pPr>
            <w:r w:rsidRPr="00D77994">
              <w:rPr>
                <w:color w:val="000000" w:themeColor="text1"/>
                <w:sz w:val="26"/>
                <w:szCs w:val="26"/>
              </w:rPr>
              <w:t>0.0 điểm ÷ 3</w:t>
            </w:r>
            <w:r w:rsidR="00BA60A3" w:rsidRPr="00D77994">
              <w:rPr>
                <w:color w:val="000000" w:themeColor="text1"/>
                <w:sz w:val="26"/>
                <w:szCs w:val="26"/>
              </w:rPr>
              <w:t>,</w:t>
            </w:r>
            <w:r w:rsidRPr="00D77994">
              <w:rPr>
                <w:color w:val="000000" w:themeColor="text1"/>
                <w:sz w:val="26"/>
                <w:szCs w:val="26"/>
              </w:rPr>
              <w:t>9 điểm</w:t>
            </w:r>
          </w:p>
        </w:tc>
        <w:tc>
          <w:tcPr>
            <w:tcW w:w="1800" w:type="dxa"/>
            <w:tcBorders>
              <w:top w:val="dotted"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0DD41722" w14:textId="77777777" w:rsidR="00512AAB" w:rsidRPr="00D77994" w:rsidRDefault="00512AAB" w:rsidP="002D2473">
            <w:pPr>
              <w:spacing w:before="120" w:after="120" w:line="288" w:lineRule="auto"/>
              <w:contextualSpacing/>
              <w:jc w:val="center"/>
              <w:rPr>
                <w:color w:val="000000" w:themeColor="text1"/>
                <w:sz w:val="26"/>
                <w:szCs w:val="26"/>
              </w:rPr>
            </w:pPr>
            <w:r w:rsidRPr="00D77994">
              <w:rPr>
                <w:color w:val="000000" w:themeColor="text1"/>
                <w:sz w:val="26"/>
                <w:szCs w:val="26"/>
              </w:rPr>
              <w:t>F</w:t>
            </w:r>
          </w:p>
        </w:tc>
        <w:tc>
          <w:tcPr>
            <w:tcW w:w="1823" w:type="dxa"/>
            <w:tcBorders>
              <w:top w:val="dotted"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1C883DD5" w14:textId="77777777" w:rsidR="00512AAB" w:rsidRPr="00D77994" w:rsidRDefault="00512AAB" w:rsidP="002D2473">
            <w:pPr>
              <w:spacing w:before="120" w:after="120" w:line="288" w:lineRule="auto"/>
              <w:contextualSpacing/>
              <w:jc w:val="center"/>
              <w:rPr>
                <w:color w:val="000000" w:themeColor="text1"/>
                <w:sz w:val="26"/>
                <w:szCs w:val="26"/>
              </w:rPr>
            </w:pPr>
            <w:r w:rsidRPr="00D77994">
              <w:rPr>
                <w:color w:val="000000" w:themeColor="text1"/>
                <w:sz w:val="26"/>
                <w:szCs w:val="26"/>
              </w:rPr>
              <w:t>0.0 điểm</w:t>
            </w:r>
          </w:p>
        </w:tc>
      </w:tr>
    </w:tbl>
    <w:p w14:paraId="028B1BF1" w14:textId="77777777"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3. Những điểm chữ không được quy định tại khoản 2 Điều này không được tính vào các điểm trung bình học kỳ, năm học hoặc tích lũy. Những học phần không nằm trong yêu cầu của chương trình đào tạo không được tính vào các tiêu chí đánh giá kết quả học tập của sinh viên.</w:t>
      </w:r>
    </w:p>
    <w:p w14:paraId="461311F6" w14:textId="597755D7" w:rsidR="00FB1DE8" w:rsidRPr="00D77994" w:rsidRDefault="00FB1DE8" w:rsidP="000A1543">
      <w:pPr>
        <w:spacing w:before="120" w:after="120" w:line="288" w:lineRule="auto"/>
        <w:contextualSpacing/>
        <w:jc w:val="both"/>
        <w:rPr>
          <w:rFonts w:cs="Times New Roman"/>
          <w:color w:val="000000" w:themeColor="text1"/>
          <w:sz w:val="26"/>
          <w:szCs w:val="26"/>
        </w:rPr>
      </w:pPr>
      <w:r w:rsidRPr="00D77994">
        <w:rPr>
          <w:rFonts w:cs="Times New Roman"/>
          <w:color w:val="000000" w:themeColor="text1"/>
          <w:sz w:val="26"/>
          <w:szCs w:val="26"/>
        </w:rPr>
        <w:t xml:space="preserve">4. Điểm trung bình chung học kỳ và điểm trung bình chung tích lũy được tính theo công thức sau và được làm tròn đến 2 chữ số thập phân:       </w:t>
      </w:r>
    </w:p>
    <w:p w14:paraId="64A4F24A" w14:textId="77777777" w:rsidR="00FB1DE8" w:rsidRPr="00D77994" w:rsidRDefault="00FB1DE8" w:rsidP="000A1543">
      <w:pPr>
        <w:spacing w:before="120" w:after="120" w:line="288" w:lineRule="auto"/>
        <w:ind w:firstLine="680"/>
        <w:contextualSpacing/>
        <w:jc w:val="both"/>
        <w:rPr>
          <w:rFonts w:cs="Times New Roman"/>
          <w:color w:val="000000" w:themeColor="text1"/>
          <w:sz w:val="26"/>
          <w:szCs w:val="26"/>
        </w:rPr>
      </w:pPr>
    </w:p>
    <w:p w14:paraId="26EFFE9D" w14:textId="77777777" w:rsidR="00FB1DE8" w:rsidRPr="00D77994" w:rsidRDefault="00FB1DE8" w:rsidP="000A1543">
      <w:p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ab/>
      </w:r>
      <w:r w:rsidRPr="00D77994">
        <w:rPr>
          <w:rFonts w:cs="Times New Roman"/>
          <w:color w:val="000000" w:themeColor="text1"/>
          <w:sz w:val="26"/>
          <w:szCs w:val="26"/>
        </w:rPr>
        <w:tab/>
      </w:r>
      <w:r w:rsidRPr="00D77994">
        <w:rPr>
          <w:rFonts w:cs="Times New Roman"/>
          <w:color w:val="000000" w:themeColor="text1"/>
          <w:sz w:val="26"/>
          <w:szCs w:val="26"/>
        </w:rPr>
        <w:tab/>
      </w:r>
      <w:r w:rsidRPr="00D77994">
        <w:rPr>
          <w:rFonts w:cs="Times New Roman"/>
          <w:color w:val="000000" w:themeColor="text1"/>
          <w:sz w:val="26"/>
          <w:szCs w:val="26"/>
        </w:rPr>
        <w:tab/>
      </w:r>
      <w:r w:rsidRPr="00D77994">
        <w:rPr>
          <w:rFonts w:cs="Times New Roman"/>
          <w:b/>
          <w:color w:val="000000" w:themeColor="text1"/>
          <w:position w:val="-60"/>
          <w:sz w:val="26"/>
          <w:szCs w:val="26"/>
        </w:rPr>
        <w:object w:dxaOrig="1380" w:dyaOrig="1320" w14:anchorId="70FA1C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65.25pt" o:ole="">
            <v:imagedata r:id="rId9" o:title=""/>
          </v:shape>
          <o:OLEObject Type="Embed" ProgID="Equation.3" ShapeID="_x0000_i1025" DrawAspect="Content" ObjectID="_1704784885" r:id="rId10"/>
        </w:object>
      </w:r>
    </w:p>
    <w:p w14:paraId="60079EEE" w14:textId="77777777" w:rsidR="00FB1DE8" w:rsidRPr="00D77994" w:rsidRDefault="00FB1DE8" w:rsidP="000A1543">
      <w:pPr>
        <w:spacing w:before="120" w:after="120" w:line="288" w:lineRule="auto"/>
        <w:contextualSpacing/>
        <w:jc w:val="both"/>
        <w:rPr>
          <w:rFonts w:cs="Times New Roman"/>
          <w:color w:val="000000" w:themeColor="text1"/>
          <w:sz w:val="26"/>
          <w:szCs w:val="26"/>
        </w:rPr>
      </w:pPr>
      <w:r w:rsidRPr="00D77994">
        <w:rPr>
          <w:rFonts w:cs="Times New Roman"/>
          <w:color w:val="000000" w:themeColor="text1"/>
          <w:sz w:val="26"/>
          <w:szCs w:val="26"/>
        </w:rPr>
        <w:t>    </w:t>
      </w:r>
    </w:p>
    <w:p w14:paraId="1F68FEC2" w14:textId="77777777" w:rsidR="00FB1DE8" w:rsidRPr="00D77994" w:rsidRDefault="00FB1DE8" w:rsidP="000A1543">
      <w:pPr>
        <w:spacing w:before="120" w:after="120" w:line="288" w:lineRule="auto"/>
        <w:ind w:firstLine="720"/>
        <w:contextualSpacing/>
        <w:jc w:val="both"/>
        <w:rPr>
          <w:rFonts w:cs="Times New Roman"/>
          <w:color w:val="000000" w:themeColor="text1"/>
          <w:sz w:val="26"/>
          <w:szCs w:val="26"/>
        </w:rPr>
      </w:pPr>
      <w:r w:rsidRPr="00D77994">
        <w:rPr>
          <w:rFonts w:cs="Times New Roman"/>
          <w:color w:val="000000" w:themeColor="text1"/>
          <w:sz w:val="26"/>
          <w:szCs w:val="26"/>
        </w:rPr>
        <w:t xml:space="preserve">Trong đó: </w:t>
      </w:r>
    </w:p>
    <w:p w14:paraId="1A021A57" w14:textId="4CF88BEF" w:rsidR="00FB1DE8" w:rsidRPr="00D77994" w:rsidRDefault="00FB1DE8" w:rsidP="000A1543">
      <w:pPr>
        <w:spacing w:before="120" w:after="120" w:line="288" w:lineRule="auto"/>
        <w:ind w:firstLine="720"/>
        <w:contextualSpacing/>
        <w:jc w:val="both"/>
        <w:rPr>
          <w:rFonts w:cs="Times New Roman"/>
          <w:color w:val="000000" w:themeColor="text1"/>
          <w:sz w:val="26"/>
          <w:szCs w:val="26"/>
        </w:rPr>
      </w:pPr>
      <w:r w:rsidRPr="00D77994">
        <w:rPr>
          <w:rFonts w:cs="Times New Roman"/>
          <w:iCs/>
          <w:color w:val="000000" w:themeColor="text1"/>
          <w:sz w:val="26"/>
          <w:szCs w:val="26"/>
        </w:rPr>
        <w:t xml:space="preserve"> A</w:t>
      </w:r>
      <w:r w:rsidRPr="00D77994">
        <w:rPr>
          <w:rFonts w:cs="Times New Roman"/>
          <w:color w:val="000000" w:themeColor="text1"/>
          <w:sz w:val="26"/>
          <w:szCs w:val="26"/>
        </w:rPr>
        <w:t xml:space="preserve"> là điểm trung bình chung học kỳ hoặc điểm trung bình chung tích lũy</w:t>
      </w:r>
      <w:r w:rsidR="00397323" w:rsidRPr="00D77994">
        <w:rPr>
          <w:rFonts w:cs="Times New Roman"/>
          <w:color w:val="000000" w:themeColor="text1"/>
          <w:sz w:val="26"/>
          <w:szCs w:val="26"/>
        </w:rPr>
        <w:t>;</w:t>
      </w:r>
    </w:p>
    <w:p w14:paraId="5DB9487B" w14:textId="7817F242" w:rsidR="00FB1DE8" w:rsidRPr="00D77994" w:rsidRDefault="00FB1DE8" w:rsidP="000A1543">
      <w:pPr>
        <w:spacing w:before="120" w:after="120" w:line="288" w:lineRule="auto"/>
        <w:contextualSpacing/>
        <w:jc w:val="both"/>
        <w:rPr>
          <w:rFonts w:cs="Times New Roman"/>
          <w:color w:val="000000" w:themeColor="text1"/>
          <w:sz w:val="26"/>
          <w:szCs w:val="26"/>
        </w:rPr>
      </w:pPr>
      <w:r w:rsidRPr="00D77994">
        <w:rPr>
          <w:rFonts w:cs="Times New Roman"/>
          <w:color w:val="000000" w:themeColor="text1"/>
          <w:sz w:val="26"/>
          <w:szCs w:val="26"/>
        </w:rPr>
        <w:t xml:space="preserve">            </w:t>
      </w:r>
      <w:r w:rsidRPr="00D77994">
        <w:rPr>
          <w:rFonts w:cs="Times New Roman"/>
          <w:iCs/>
          <w:color w:val="000000" w:themeColor="text1"/>
          <w:sz w:val="26"/>
          <w:szCs w:val="26"/>
        </w:rPr>
        <w:t>a</w:t>
      </w:r>
      <w:r w:rsidRPr="00D77994">
        <w:rPr>
          <w:rFonts w:cs="Times New Roman"/>
          <w:iCs/>
          <w:color w:val="000000" w:themeColor="text1"/>
          <w:sz w:val="26"/>
          <w:szCs w:val="26"/>
          <w:vertAlign w:val="subscript"/>
        </w:rPr>
        <w:t>i</w:t>
      </w:r>
      <w:r w:rsidRPr="00D77994">
        <w:rPr>
          <w:rFonts w:cs="Times New Roman"/>
          <w:iCs/>
          <w:color w:val="000000" w:themeColor="text1"/>
          <w:sz w:val="26"/>
          <w:szCs w:val="26"/>
        </w:rPr>
        <w:t xml:space="preserve"> </w:t>
      </w:r>
      <w:r w:rsidRPr="00D77994">
        <w:rPr>
          <w:rFonts w:cs="Times New Roman"/>
          <w:color w:val="000000" w:themeColor="text1"/>
          <w:sz w:val="26"/>
          <w:szCs w:val="26"/>
        </w:rPr>
        <w:t xml:space="preserve"> là điểm của học phần thứ </w:t>
      </w:r>
      <w:r w:rsidR="00397323" w:rsidRPr="00D77994">
        <w:rPr>
          <w:rFonts w:cs="Times New Roman"/>
          <w:color w:val="000000" w:themeColor="text1"/>
          <w:sz w:val="26"/>
          <w:szCs w:val="26"/>
        </w:rPr>
        <w:t>i;</w:t>
      </w:r>
    </w:p>
    <w:p w14:paraId="281E7E76" w14:textId="76A1140C" w:rsidR="00FB1DE8" w:rsidRPr="00D77994" w:rsidRDefault="00FB1DE8" w:rsidP="000A1543">
      <w:pPr>
        <w:spacing w:before="120" w:after="120" w:line="288" w:lineRule="auto"/>
        <w:contextualSpacing/>
        <w:jc w:val="both"/>
        <w:rPr>
          <w:rFonts w:cs="Times New Roman"/>
          <w:color w:val="000000" w:themeColor="text1"/>
          <w:sz w:val="26"/>
          <w:szCs w:val="26"/>
        </w:rPr>
      </w:pPr>
      <w:r w:rsidRPr="00D77994">
        <w:rPr>
          <w:rFonts w:cs="Times New Roman"/>
          <w:color w:val="000000" w:themeColor="text1"/>
          <w:sz w:val="26"/>
          <w:szCs w:val="26"/>
        </w:rPr>
        <w:t xml:space="preserve">            </w:t>
      </w:r>
      <w:r w:rsidRPr="00D77994">
        <w:rPr>
          <w:rFonts w:cs="Times New Roman"/>
          <w:iCs/>
          <w:color w:val="000000" w:themeColor="text1"/>
          <w:sz w:val="26"/>
          <w:szCs w:val="26"/>
        </w:rPr>
        <w:t>n</w:t>
      </w:r>
      <w:r w:rsidRPr="00D77994">
        <w:rPr>
          <w:rFonts w:cs="Times New Roman"/>
          <w:iCs/>
          <w:color w:val="000000" w:themeColor="text1"/>
          <w:sz w:val="26"/>
          <w:szCs w:val="26"/>
          <w:vertAlign w:val="subscript"/>
        </w:rPr>
        <w:t>i</w:t>
      </w:r>
      <w:r w:rsidRPr="00D77994">
        <w:rPr>
          <w:rFonts w:cs="Times New Roman"/>
          <w:iCs/>
          <w:color w:val="000000" w:themeColor="text1"/>
          <w:sz w:val="26"/>
          <w:szCs w:val="26"/>
        </w:rPr>
        <w:t xml:space="preserve"> </w:t>
      </w:r>
      <w:r w:rsidRPr="00D77994">
        <w:rPr>
          <w:rFonts w:cs="Times New Roman"/>
          <w:color w:val="000000" w:themeColor="text1"/>
          <w:sz w:val="26"/>
          <w:szCs w:val="26"/>
        </w:rPr>
        <w:t xml:space="preserve"> là số tín chỉ của học phần thứ </w:t>
      </w:r>
      <w:r w:rsidR="00397323" w:rsidRPr="00D77994">
        <w:rPr>
          <w:rFonts w:cs="Times New Roman"/>
          <w:color w:val="000000" w:themeColor="text1"/>
          <w:sz w:val="26"/>
          <w:szCs w:val="26"/>
        </w:rPr>
        <w:t>i;</w:t>
      </w:r>
    </w:p>
    <w:p w14:paraId="34E63E4C" w14:textId="1C0D4CD3" w:rsidR="00FB1DE8" w:rsidRPr="00D77994" w:rsidRDefault="00FB1DE8" w:rsidP="000A1543">
      <w:pPr>
        <w:spacing w:before="120" w:after="120" w:line="288" w:lineRule="auto"/>
        <w:contextualSpacing/>
        <w:jc w:val="both"/>
        <w:rPr>
          <w:rFonts w:cs="Times New Roman"/>
          <w:color w:val="000000" w:themeColor="text1"/>
          <w:sz w:val="26"/>
          <w:szCs w:val="26"/>
        </w:rPr>
      </w:pPr>
      <w:r w:rsidRPr="00D77994">
        <w:rPr>
          <w:rFonts w:cs="Times New Roman"/>
          <w:color w:val="000000" w:themeColor="text1"/>
          <w:sz w:val="26"/>
          <w:szCs w:val="26"/>
        </w:rPr>
        <w:t xml:space="preserve">            </w:t>
      </w:r>
      <w:r w:rsidRPr="00D77994">
        <w:rPr>
          <w:rFonts w:cs="Times New Roman"/>
          <w:iCs/>
          <w:color w:val="000000" w:themeColor="text1"/>
          <w:sz w:val="26"/>
          <w:szCs w:val="26"/>
        </w:rPr>
        <w:t>n</w:t>
      </w:r>
      <w:r w:rsidRPr="00D77994">
        <w:rPr>
          <w:rFonts w:cs="Times New Roman"/>
          <w:color w:val="000000" w:themeColor="text1"/>
          <w:sz w:val="26"/>
          <w:szCs w:val="26"/>
        </w:rPr>
        <w:t>  là tổng số học phần</w:t>
      </w:r>
      <w:r w:rsidR="00397323" w:rsidRPr="00D77994">
        <w:rPr>
          <w:rFonts w:cs="Times New Roman"/>
          <w:color w:val="000000" w:themeColor="text1"/>
          <w:sz w:val="26"/>
          <w:szCs w:val="26"/>
        </w:rPr>
        <w:t>;</w:t>
      </w:r>
    </w:p>
    <w:p w14:paraId="7FF0C3BF" w14:textId="7C76E226" w:rsidR="00FB1DE8" w:rsidRPr="00D77994" w:rsidRDefault="00FB1DE8" w:rsidP="000A1543">
      <w:pPr>
        <w:spacing w:before="120" w:after="120" w:line="288" w:lineRule="auto"/>
        <w:contextualSpacing/>
        <w:jc w:val="both"/>
        <w:rPr>
          <w:rFonts w:cs="Times New Roman"/>
          <w:color w:val="000000" w:themeColor="text1"/>
          <w:sz w:val="26"/>
          <w:szCs w:val="26"/>
        </w:rPr>
      </w:pPr>
      <w:r w:rsidRPr="00D77994">
        <w:rPr>
          <w:rFonts w:cs="Times New Roman"/>
          <w:color w:val="000000" w:themeColor="text1"/>
          <w:sz w:val="26"/>
          <w:szCs w:val="26"/>
        </w:rPr>
        <w:t>            - Điểm trung bình</w:t>
      </w:r>
      <w:r w:rsidR="00397323" w:rsidRPr="00D77994">
        <w:rPr>
          <w:rFonts w:cs="Times New Roman"/>
          <w:color w:val="000000" w:themeColor="text1"/>
          <w:sz w:val="26"/>
          <w:szCs w:val="26"/>
        </w:rPr>
        <w:t xml:space="preserve"> </w:t>
      </w:r>
      <w:r w:rsidRPr="00D77994">
        <w:rPr>
          <w:rFonts w:cs="Times New Roman"/>
          <w:color w:val="000000" w:themeColor="text1"/>
          <w:sz w:val="26"/>
          <w:szCs w:val="26"/>
        </w:rPr>
        <w:t>chung học kỳ dùng</w:t>
      </w:r>
      <w:r w:rsidR="00397323" w:rsidRPr="00D77994">
        <w:rPr>
          <w:rFonts w:cs="Times New Roman"/>
          <w:color w:val="000000" w:themeColor="text1"/>
          <w:sz w:val="26"/>
          <w:szCs w:val="26"/>
        </w:rPr>
        <w:t xml:space="preserve"> </w:t>
      </w:r>
      <w:r w:rsidRPr="00D77994">
        <w:rPr>
          <w:rFonts w:cs="Times New Roman"/>
          <w:color w:val="000000" w:themeColor="text1"/>
          <w:sz w:val="26"/>
          <w:szCs w:val="26"/>
        </w:rPr>
        <w:t xml:space="preserve">để xét học bổng, xét cảnh báo học tập, thôi học sau mỗi học kỳ, xét khen thưởng sau mỗi năm học. </w:t>
      </w:r>
    </w:p>
    <w:p w14:paraId="529263EE" w14:textId="77777777" w:rsidR="00FB1DE8" w:rsidRPr="00D77994" w:rsidRDefault="00FB1DE8" w:rsidP="000A1543">
      <w:pPr>
        <w:spacing w:before="120" w:after="120" w:line="288" w:lineRule="auto"/>
        <w:ind w:firstLine="720"/>
        <w:contextualSpacing/>
        <w:jc w:val="both"/>
        <w:rPr>
          <w:rFonts w:cs="Times New Roman"/>
          <w:color w:val="000000" w:themeColor="text1"/>
          <w:sz w:val="26"/>
          <w:szCs w:val="26"/>
        </w:rPr>
      </w:pPr>
      <w:r w:rsidRPr="00D77994">
        <w:rPr>
          <w:rFonts w:cs="Times New Roman"/>
          <w:color w:val="000000" w:themeColor="text1"/>
          <w:sz w:val="26"/>
          <w:szCs w:val="26"/>
        </w:rPr>
        <w:t>- Điểm trung bình chung tích lũy dùng để xét cảnh báo học tập, thôi học, xếp hạng học lực sinh viên và xếp hạng tốt nghiệp.</w:t>
      </w:r>
    </w:p>
    <w:p w14:paraId="551090E1" w14:textId="1DF2EBA5" w:rsidR="00FB1DE8" w:rsidRPr="00D77994" w:rsidRDefault="00FB1DE8" w:rsidP="000A1543">
      <w:pPr>
        <w:pStyle w:val="NormalWeb"/>
        <w:spacing w:before="120" w:beforeAutospacing="0" w:after="120" w:afterAutospacing="0" w:line="288" w:lineRule="auto"/>
        <w:jc w:val="both"/>
        <w:rPr>
          <w:color w:val="000000" w:themeColor="text1"/>
          <w:sz w:val="26"/>
          <w:szCs w:val="26"/>
          <w:lang w:val="nl-NL"/>
        </w:rPr>
      </w:pPr>
      <w:r w:rsidRPr="00D77994">
        <w:rPr>
          <w:color w:val="000000" w:themeColor="text1"/>
          <w:sz w:val="26"/>
          <w:szCs w:val="26"/>
          <w:lang w:val="nl-NL"/>
        </w:rPr>
        <w:tab/>
        <w:t>- Không tính kết quả thi các học phần giáo dục quốc phòng, giáo dục thể chất</w:t>
      </w:r>
      <w:r w:rsidR="00CE2D35" w:rsidRPr="00D77994">
        <w:rPr>
          <w:color w:val="000000" w:themeColor="text1"/>
          <w:sz w:val="26"/>
          <w:szCs w:val="26"/>
          <w:lang w:val="nl-NL"/>
        </w:rPr>
        <w:t>, chuẩn đầu ra Ngoại ngữ</w:t>
      </w:r>
      <w:r w:rsidR="00AC0841" w:rsidRPr="00D77994">
        <w:rPr>
          <w:color w:val="000000" w:themeColor="text1"/>
          <w:sz w:val="26"/>
          <w:szCs w:val="26"/>
          <w:lang w:val="nl-NL"/>
        </w:rPr>
        <w:t xml:space="preserve">, chuẩn đầu ra </w:t>
      </w:r>
      <w:r w:rsidR="007F082A" w:rsidRPr="00D77994">
        <w:rPr>
          <w:color w:val="000000" w:themeColor="text1"/>
          <w:sz w:val="26"/>
          <w:szCs w:val="26"/>
          <w:lang w:val="nl-NL"/>
        </w:rPr>
        <w:t>C</w:t>
      </w:r>
      <w:r w:rsidR="00AC0841" w:rsidRPr="00D77994">
        <w:rPr>
          <w:color w:val="000000" w:themeColor="text1"/>
          <w:sz w:val="26"/>
          <w:szCs w:val="26"/>
          <w:lang w:val="nl-NL"/>
        </w:rPr>
        <w:t>ông nghệ thông tin</w:t>
      </w:r>
      <w:r w:rsidRPr="00D77994">
        <w:rPr>
          <w:color w:val="000000" w:themeColor="text1"/>
          <w:sz w:val="26"/>
          <w:szCs w:val="26"/>
          <w:lang w:val="nl-NL"/>
        </w:rPr>
        <w:t xml:space="preserve"> vào điểm trung bình chung học kỳ hoặc điểm trung bình chung tích lũy. Việc đánh giá kết quả và điều kiện cấp chứng chỉ đối với học phần này theo quy định riêng của Nhà trường và của Bộ Giáo dục và Đào tạo.</w:t>
      </w:r>
    </w:p>
    <w:p w14:paraId="0F115F96" w14:textId="55E84F71" w:rsidR="00A51022" w:rsidRPr="00D77994" w:rsidRDefault="00FB1DE8"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5</w:t>
      </w:r>
      <w:r w:rsidR="00A51022" w:rsidRPr="00D77994">
        <w:rPr>
          <w:rFonts w:eastAsia="Times New Roman" w:cs="Times New Roman"/>
          <w:color w:val="000000" w:themeColor="text1"/>
          <w:sz w:val="26"/>
          <w:szCs w:val="26"/>
          <w:lang w:val="vi-VN"/>
        </w:rPr>
        <w:t>. Sinh</w:t>
      </w:r>
      <w:r w:rsidR="00DD13EE" w:rsidRPr="00D77994">
        <w:rPr>
          <w:rFonts w:eastAsia="Times New Roman" w:cs="Times New Roman"/>
          <w:color w:val="000000" w:themeColor="text1"/>
          <w:sz w:val="26"/>
          <w:szCs w:val="26"/>
        </w:rPr>
        <w:t xml:space="preserve"> </w:t>
      </w:r>
      <w:r w:rsidR="00A51022" w:rsidRPr="00D77994">
        <w:rPr>
          <w:rFonts w:eastAsia="Times New Roman" w:cs="Times New Roman"/>
          <w:color w:val="000000" w:themeColor="text1"/>
          <w:sz w:val="26"/>
          <w:szCs w:val="26"/>
          <w:lang w:val="vi-VN"/>
        </w:rPr>
        <w:t>viên được xếp</w:t>
      </w:r>
      <w:r w:rsidR="00DD13EE" w:rsidRPr="00D77994">
        <w:rPr>
          <w:rFonts w:eastAsia="Times New Roman" w:cs="Times New Roman"/>
          <w:color w:val="000000" w:themeColor="text1"/>
          <w:sz w:val="26"/>
          <w:szCs w:val="26"/>
        </w:rPr>
        <w:t xml:space="preserve"> </w:t>
      </w:r>
      <w:r w:rsidR="00A51022" w:rsidRPr="00D77994">
        <w:rPr>
          <w:rFonts w:eastAsia="Times New Roman" w:cs="Times New Roman"/>
          <w:color w:val="000000" w:themeColor="text1"/>
          <w:sz w:val="26"/>
          <w:szCs w:val="26"/>
          <w:lang w:val="vi-VN"/>
        </w:rPr>
        <w:t>loại học lực theo điểm trung bình học kỳ, điểm trung bình năm học hoặc điểm trung bình tích lũy sau</w:t>
      </w:r>
      <w:r w:rsidR="007035F7" w:rsidRPr="00D77994">
        <w:rPr>
          <w:rFonts w:eastAsia="Times New Roman" w:cs="Times New Roman"/>
          <w:color w:val="000000" w:themeColor="text1"/>
          <w:sz w:val="26"/>
          <w:szCs w:val="26"/>
        </w:rPr>
        <w:t>, cụ thể theo bảng sau:</w:t>
      </w:r>
      <w:r w:rsidR="00564974" w:rsidRPr="00D77994">
        <w:rPr>
          <w:rFonts w:eastAsia="Times New Roman" w:cs="Times New Roman"/>
          <w:color w:val="000000" w:themeColor="text1"/>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7"/>
        <w:gridCol w:w="3858"/>
      </w:tblGrid>
      <w:tr w:rsidR="00804002" w:rsidRPr="00D77994" w14:paraId="07C22869" w14:textId="77777777" w:rsidTr="0072102B">
        <w:trPr>
          <w:jc w:val="center"/>
        </w:trPr>
        <w:tc>
          <w:tcPr>
            <w:tcW w:w="2567" w:type="dxa"/>
            <w:vAlign w:val="center"/>
          </w:tcPr>
          <w:p w14:paraId="34C6F75D" w14:textId="77777777" w:rsidR="007035F7" w:rsidRPr="00D77994" w:rsidRDefault="007035F7" w:rsidP="000A1543">
            <w:pPr>
              <w:spacing w:before="120" w:after="120" w:line="288" w:lineRule="auto"/>
              <w:jc w:val="center"/>
              <w:rPr>
                <w:rFonts w:cs="Times New Roman"/>
                <w:b/>
                <w:color w:val="000000" w:themeColor="text1"/>
                <w:sz w:val="26"/>
                <w:szCs w:val="26"/>
              </w:rPr>
            </w:pPr>
            <w:r w:rsidRPr="00D77994">
              <w:rPr>
                <w:rFonts w:cs="Times New Roman"/>
                <w:b/>
                <w:color w:val="000000" w:themeColor="text1"/>
                <w:sz w:val="26"/>
                <w:szCs w:val="26"/>
              </w:rPr>
              <w:t>Xếp loại</w:t>
            </w:r>
          </w:p>
        </w:tc>
        <w:tc>
          <w:tcPr>
            <w:tcW w:w="3858" w:type="dxa"/>
            <w:vAlign w:val="center"/>
          </w:tcPr>
          <w:p w14:paraId="500C6D19" w14:textId="2077CEE3" w:rsidR="007035F7" w:rsidRPr="00D77994" w:rsidRDefault="007035F7" w:rsidP="000A1543">
            <w:pPr>
              <w:spacing w:before="120" w:after="120" w:line="288" w:lineRule="auto"/>
              <w:jc w:val="center"/>
              <w:rPr>
                <w:rFonts w:cs="Times New Roman"/>
                <w:b/>
                <w:color w:val="000000" w:themeColor="text1"/>
                <w:sz w:val="26"/>
                <w:szCs w:val="26"/>
              </w:rPr>
            </w:pPr>
            <w:r w:rsidRPr="00D77994">
              <w:rPr>
                <w:rFonts w:cs="Times New Roman"/>
                <w:b/>
                <w:color w:val="000000" w:themeColor="text1"/>
                <w:sz w:val="26"/>
                <w:szCs w:val="26"/>
              </w:rPr>
              <w:t xml:space="preserve">Điểm trung bình chung tích lũy </w:t>
            </w:r>
            <w:r w:rsidRPr="00D77994">
              <w:rPr>
                <w:rFonts w:cs="Times New Roman"/>
                <w:b/>
                <w:color w:val="000000" w:themeColor="text1"/>
                <w:sz w:val="26"/>
                <w:szCs w:val="26"/>
              </w:rPr>
              <w:lastRenderedPageBreak/>
              <w:t>(thang điểm 4)</w:t>
            </w:r>
          </w:p>
        </w:tc>
      </w:tr>
      <w:tr w:rsidR="00804002" w:rsidRPr="00D77994" w14:paraId="21AA2C96" w14:textId="77777777" w:rsidTr="0072102B">
        <w:trPr>
          <w:jc w:val="center"/>
        </w:trPr>
        <w:tc>
          <w:tcPr>
            <w:tcW w:w="2567" w:type="dxa"/>
            <w:tcBorders>
              <w:bottom w:val="dotted" w:sz="4" w:space="0" w:color="auto"/>
            </w:tcBorders>
            <w:vAlign w:val="center"/>
          </w:tcPr>
          <w:p w14:paraId="724E730E" w14:textId="2DD03F52" w:rsidR="007035F7" w:rsidRPr="00D77994" w:rsidRDefault="007035F7"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lastRenderedPageBreak/>
              <w:t>Xuất sắc</w:t>
            </w:r>
          </w:p>
        </w:tc>
        <w:tc>
          <w:tcPr>
            <w:tcW w:w="3858" w:type="dxa"/>
            <w:tcBorders>
              <w:bottom w:val="dotted" w:sz="4" w:space="0" w:color="auto"/>
            </w:tcBorders>
            <w:vAlign w:val="center"/>
          </w:tcPr>
          <w:p w14:paraId="46A0CB75" w14:textId="77777777" w:rsidR="007035F7" w:rsidRPr="00D77994" w:rsidRDefault="007035F7"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từ 3,60 đến 4,00</w:t>
            </w:r>
          </w:p>
        </w:tc>
      </w:tr>
      <w:tr w:rsidR="00804002" w:rsidRPr="00D77994" w14:paraId="08E220E5" w14:textId="77777777" w:rsidTr="0072102B">
        <w:trPr>
          <w:jc w:val="center"/>
        </w:trPr>
        <w:tc>
          <w:tcPr>
            <w:tcW w:w="2567" w:type="dxa"/>
            <w:tcBorders>
              <w:top w:val="dotted" w:sz="4" w:space="0" w:color="auto"/>
              <w:bottom w:val="dotted" w:sz="4" w:space="0" w:color="auto"/>
            </w:tcBorders>
            <w:vAlign w:val="center"/>
          </w:tcPr>
          <w:p w14:paraId="14F0BE92" w14:textId="77777777" w:rsidR="007035F7" w:rsidRPr="00D77994" w:rsidRDefault="007035F7"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Giỏi</w:t>
            </w:r>
          </w:p>
        </w:tc>
        <w:tc>
          <w:tcPr>
            <w:tcW w:w="3858" w:type="dxa"/>
            <w:tcBorders>
              <w:top w:val="dotted" w:sz="4" w:space="0" w:color="auto"/>
              <w:bottom w:val="dotted" w:sz="4" w:space="0" w:color="auto"/>
            </w:tcBorders>
            <w:vAlign w:val="center"/>
          </w:tcPr>
          <w:p w14:paraId="72CBA0BB" w14:textId="77777777" w:rsidR="007035F7" w:rsidRPr="00D77994" w:rsidRDefault="007035F7" w:rsidP="000A1543">
            <w:pPr>
              <w:spacing w:before="120" w:after="120" w:line="288" w:lineRule="auto"/>
              <w:jc w:val="center"/>
              <w:rPr>
                <w:rFonts w:cs="Times New Roman"/>
                <w:b/>
                <w:color w:val="000000" w:themeColor="text1"/>
                <w:sz w:val="26"/>
                <w:szCs w:val="26"/>
              </w:rPr>
            </w:pPr>
            <w:r w:rsidRPr="00D77994">
              <w:rPr>
                <w:rFonts w:cs="Times New Roman"/>
                <w:color w:val="000000" w:themeColor="text1"/>
                <w:sz w:val="26"/>
                <w:szCs w:val="26"/>
              </w:rPr>
              <w:t>từ 3,20 đến 3,59</w:t>
            </w:r>
          </w:p>
        </w:tc>
      </w:tr>
      <w:tr w:rsidR="00804002" w:rsidRPr="00D77994" w14:paraId="2F7EF2A5" w14:textId="77777777" w:rsidTr="0072102B">
        <w:trPr>
          <w:jc w:val="center"/>
        </w:trPr>
        <w:tc>
          <w:tcPr>
            <w:tcW w:w="2567" w:type="dxa"/>
            <w:tcBorders>
              <w:top w:val="dotted" w:sz="4" w:space="0" w:color="auto"/>
              <w:bottom w:val="dotted" w:sz="4" w:space="0" w:color="auto"/>
            </w:tcBorders>
            <w:vAlign w:val="center"/>
          </w:tcPr>
          <w:p w14:paraId="416B40E1" w14:textId="77777777" w:rsidR="007035F7" w:rsidRPr="00D77994" w:rsidRDefault="007035F7"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Khá</w:t>
            </w:r>
          </w:p>
        </w:tc>
        <w:tc>
          <w:tcPr>
            <w:tcW w:w="3858" w:type="dxa"/>
            <w:tcBorders>
              <w:top w:val="dotted" w:sz="4" w:space="0" w:color="auto"/>
              <w:bottom w:val="dotted" w:sz="4" w:space="0" w:color="auto"/>
            </w:tcBorders>
            <w:vAlign w:val="center"/>
          </w:tcPr>
          <w:p w14:paraId="4AA4CDFB" w14:textId="78985D1D" w:rsidR="007035F7" w:rsidRPr="00D77994" w:rsidRDefault="007035F7" w:rsidP="000A1543">
            <w:pPr>
              <w:spacing w:before="120" w:after="120" w:line="288" w:lineRule="auto"/>
              <w:jc w:val="center"/>
              <w:rPr>
                <w:rFonts w:cs="Times New Roman"/>
                <w:b/>
                <w:color w:val="000000" w:themeColor="text1"/>
                <w:sz w:val="26"/>
                <w:szCs w:val="26"/>
              </w:rPr>
            </w:pPr>
            <w:r w:rsidRPr="00D77994">
              <w:rPr>
                <w:rFonts w:cs="Times New Roman"/>
                <w:color w:val="000000" w:themeColor="text1"/>
                <w:sz w:val="26"/>
                <w:szCs w:val="26"/>
              </w:rPr>
              <w:t>từ 2,50 đến 3,19</w:t>
            </w:r>
          </w:p>
        </w:tc>
      </w:tr>
      <w:tr w:rsidR="00804002" w:rsidRPr="00D77994" w14:paraId="75461F82" w14:textId="77777777" w:rsidTr="0072102B">
        <w:trPr>
          <w:jc w:val="center"/>
        </w:trPr>
        <w:tc>
          <w:tcPr>
            <w:tcW w:w="2567" w:type="dxa"/>
            <w:tcBorders>
              <w:top w:val="dotted" w:sz="4" w:space="0" w:color="auto"/>
              <w:bottom w:val="dotted" w:sz="4" w:space="0" w:color="auto"/>
            </w:tcBorders>
            <w:vAlign w:val="center"/>
          </w:tcPr>
          <w:p w14:paraId="1DCDE9C3" w14:textId="670CD9B1" w:rsidR="007035F7" w:rsidRPr="00D77994" w:rsidRDefault="007035F7"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Trung bình khá</w:t>
            </w:r>
          </w:p>
        </w:tc>
        <w:tc>
          <w:tcPr>
            <w:tcW w:w="3858" w:type="dxa"/>
            <w:tcBorders>
              <w:top w:val="dotted" w:sz="4" w:space="0" w:color="auto"/>
              <w:bottom w:val="dotted" w:sz="4" w:space="0" w:color="auto"/>
            </w:tcBorders>
            <w:vAlign w:val="center"/>
          </w:tcPr>
          <w:p w14:paraId="7F8D92D0" w14:textId="77777777" w:rsidR="007035F7" w:rsidRPr="00D77994" w:rsidRDefault="007035F7" w:rsidP="000A1543">
            <w:pPr>
              <w:spacing w:before="120" w:after="120" w:line="288" w:lineRule="auto"/>
              <w:jc w:val="center"/>
              <w:rPr>
                <w:rFonts w:cs="Times New Roman"/>
                <w:b/>
                <w:color w:val="000000" w:themeColor="text1"/>
                <w:sz w:val="26"/>
                <w:szCs w:val="26"/>
              </w:rPr>
            </w:pPr>
            <w:r w:rsidRPr="00D77994">
              <w:rPr>
                <w:rFonts w:cs="Times New Roman"/>
                <w:color w:val="000000" w:themeColor="text1"/>
                <w:sz w:val="26"/>
                <w:szCs w:val="26"/>
              </w:rPr>
              <w:t>từ 2,30 đến 2,49</w:t>
            </w:r>
          </w:p>
        </w:tc>
      </w:tr>
      <w:tr w:rsidR="00804002" w:rsidRPr="00D77994" w14:paraId="5D0D3D6B" w14:textId="77777777" w:rsidTr="0072102B">
        <w:trPr>
          <w:jc w:val="center"/>
        </w:trPr>
        <w:tc>
          <w:tcPr>
            <w:tcW w:w="2567" w:type="dxa"/>
            <w:tcBorders>
              <w:top w:val="dotted" w:sz="4" w:space="0" w:color="auto"/>
              <w:bottom w:val="dotted" w:sz="4" w:space="0" w:color="auto"/>
            </w:tcBorders>
            <w:vAlign w:val="center"/>
          </w:tcPr>
          <w:p w14:paraId="41375E0E" w14:textId="77777777" w:rsidR="007035F7" w:rsidRPr="00D77994" w:rsidRDefault="007035F7"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Trung bình</w:t>
            </w:r>
          </w:p>
        </w:tc>
        <w:tc>
          <w:tcPr>
            <w:tcW w:w="3858" w:type="dxa"/>
            <w:tcBorders>
              <w:top w:val="dotted" w:sz="4" w:space="0" w:color="auto"/>
              <w:bottom w:val="dotted" w:sz="4" w:space="0" w:color="auto"/>
            </w:tcBorders>
            <w:vAlign w:val="center"/>
          </w:tcPr>
          <w:p w14:paraId="04200FDD" w14:textId="77777777" w:rsidR="007035F7" w:rsidRPr="00D77994" w:rsidRDefault="007035F7" w:rsidP="000A1543">
            <w:pPr>
              <w:spacing w:before="120" w:after="120" w:line="288" w:lineRule="auto"/>
              <w:jc w:val="center"/>
              <w:rPr>
                <w:rFonts w:cs="Times New Roman"/>
                <w:b/>
                <w:color w:val="000000" w:themeColor="text1"/>
                <w:sz w:val="26"/>
                <w:szCs w:val="26"/>
              </w:rPr>
            </w:pPr>
            <w:r w:rsidRPr="00D77994">
              <w:rPr>
                <w:rFonts w:cs="Times New Roman"/>
                <w:color w:val="000000" w:themeColor="text1"/>
                <w:sz w:val="26"/>
                <w:szCs w:val="26"/>
              </w:rPr>
              <w:t>từ 2,00 đến 2,29</w:t>
            </w:r>
          </w:p>
        </w:tc>
      </w:tr>
      <w:tr w:rsidR="00804002" w:rsidRPr="00D77994" w14:paraId="272174BD" w14:textId="77777777" w:rsidTr="0072102B">
        <w:trPr>
          <w:jc w:val="center"/>
        </w:trPr>
        <w:tc>
          <w:tcPr>
            <w:tcW w:w="2567" w:type="dxa"/>
            <w:tcBorders>
              <w:bottom w:val="dotted" w:sz="4" w:space="0" w:color="auto"/>
            </w:tcBorders>
            <w:vAlign w:val="center"/>
          </w:tcPr>
          <w:p w14:paraId="168BF7B2" w14:textId="164D17D3" w:rsidR="007035F7" w:rsidRPr="00D77994" w:rsidRDefault="007035F7"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Trung bình yếu</w:t>
            </w:r>
          </w:p>
        </w:tc>
        <w:tc>
          <w:tcPr>
            <w:tcW w:w="3858" w:type="dxa"/>
            <w:tcBorders>
              <w:bottom w:val="dotted" w:sz="4" w:space="0" w:color="auto"/>
            </w:tcBorders>
            <w:vAlign w:val="center"/>
          </w:tcPr>
          <w:p w14:paraId="12AA378A" w14:textId="77777777" w:rsidR="007035F7" w:rsidRPr="00D77994" w:rsidRDefault="007035F7" w:rsidP="000A1543">
            <w:pPr>
              <w:spacing w:before="120" w:after="120" w:line="288" w:lineRule="auto"/>
              <w:jc w:val="center"/>
              <w:rPr>
                <w:rFonts w:cs="Times New Roman"/>
                <w:b/>
                <w:color w:val="000000" w:themeColor="text1"/>
                <w:sz w:val="26"/>
                <w:szCs w:val="26"/>
              </w:rPr>
            </w:pPr>
            <w:r w:rsidRPr="00D77994">
              <w:rPr>
                <w:rFonts w:cs="Times New Roman"/>
                <w:color w:val="000000" w:themeColor="text1"/>
                <w:sz w:val="26"/>
                <w:szCs w:val="26"/>
              </w:rPr>
              <w:t>từ 1,50 đến 1,99</w:t>
            </w:r>
          </w:p>
        </w:tc>
      </w:tr>
      <w:tr w:rsidR="00804002" w:rsidRPr="00D77994" w14:paraId="56A292DF" w14:textId="77777777" w:rsidTr="0072102B">
        <w:trPr>
          <w:jc w:val="center"/>
        </w:trPr>
        <w:tc>
          <w:tcPr>
            <w:tcW w:w="2567" w:type="dxa"/>
            <w:tcBorders>
              <w:top w:val="dotted" w:sz="4" w:space="0" w:color="auto"/>
              <w:bottom w:val="dotted" w:sz="4" w:space="0" w:color="auto"/>
            </w:tcBorders>
            <w:vAlign w:val="center"/>
          </w:tcPr>
          <w:p w14:paraId="095AA028" w14:textId="77777777" w:rsidR="007035F7" w:rsidRPr="00D77994" w:rsidRDefault="007035F7"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Yếu</w:t>
            </w:r>
          </w:p>
        </w:tc>
        <w:tc>
          <w:tcPr>
            <w:tcW w:w="3858" w:type="dxa"/>
            <w:tcBorders>
              <w:top w:val="dotted" w:sz="4" w:space="0" w:color="auto"/>
              <w:bottom w:val="dotted" w:sz="4" w:space="0" w:color="auto"/>
            </w:tcBorders>
            <w:vAlign w:val="center"/>
          </w:tcPr>
          <w:p w14:paraId="74BECBEF" w14:textId="77777777" w:rsidR="007035F7" w:rsidRPr="00D77994" w:rsidRDefault="007035F7" w:rsidP="000A1543">
            <w:pPr>
              <w:spacing w:before="120" w:after="120" w:line="288" w:lineRule="auto"/>
              <w:jc w:val="center"/>
              <w:rPr>
                <w:rFonts w:cs="Times New Roman"/>
                <w:b/>
                <w:color w:val="000000" w:themeColor="text1"/>
                <w:sz w:val="26"/>
                <w:szCs w:val="26"/>
              </w:rPr>
            </w:pPr>
            <w:r w:rsidRPr="00D77994">
              <w:rPr>
                <w:rFonts w:cs="Times New Roman"/>
                <w:color w:val="000000" w:themeColor="text1"/>
                <w:sz w:val="26"/>
                <w:szCs w:val="26"/>
              </w:rPr>
              <w:t>từ 1,00 đến 1,49</w:t>
            </w:r>
          </w:p>
        </w:tc>
      </w:tr>
      <w:tr w:rsidR="00804002" w:rsidRPr="00D77994" w14:paraId="6E8AFDA2" w14:textId="77777777" w:rsidTr="0072102B">
        <w:trPr>
          <w:jc w:val="center"/>
        </w:trPr>
        <w:tc>
          <w:tcPr>
            <w:tcW w:w="2567" w:type="dxa"/>
            <w:tcBorders>
              <w:top w:val="dotted" w:sz="4" w:space="0" w:color="auto"/>
            </w:tcBorders>
            <w:vAlign w:val="center"/>
          </w:tcPr>
          <w:p w14:paraId="567C6516" w14:textId="77777777" w:rsidR="007035F7" w:rsidRPr="00D77994" w:rsidRDefault="007035F7"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Kém</w:t>
            </w:r>
          </w:p>
        </w:tc>
        <w:tc>
          <w:tcPr>
            <w:tcW w:w="3858" w:type="dxa"/>
            <w:tcBorders>
              <w:top w:val="dotted" w:sz="4" w:space="0" w:color="auto"/>
            </w:tcBorders>
            <w:vAlign w:val="center"/>
          </w:tcPr>
          <w:p w14:paraId="7D3ED554" w14:textId="77777777" w:rsidR="007035F7" w:rsidRPr="00D77994" w:rsidRDefault="007035F7" w:rsidP="000A1543">
            <w:pPr>
              <w:spacing w:before="120" w:after="120" w:line="288" w:lineRule="auto"/>
              <w:jc w:val="center"/>
              <w:rPr>
                <w:rFonts w:cs="Times New Roman"/>
                <w:color w:val="000000" w:themeColor="text1"/>
                <w:sz w:val="26"/>
                <w:szCs w:val="26"/>
              </w:rPr>
            </w:pPr>
            <w:r w:rsidRPr="00D77994">
              <w:rPr>
                <w:rFonts w:cs="Times New Roman"/>
                <w:color w:val="000000" w:themeColor="text1"/>
                <w:sz w:val="26"/>
                <w:szCs w:val="26"/>
              </w:rPr>
              <w:t>Dưới 1,00</w:t>
            </w:r>
          </w:p>
        </w:tc>
      </w:tr>
    </w:tbl>
    <w:p w14:paraId="2BDC5186" w14:textId="234D65F8" w:rsidR="0072102B" w:rsidRPr="00D77994" w:rsidRDefault="009A6D5B"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Kết quả học tập trong học kỳ</w:t>
      </w:r>
      <w:r w:rsidR="00CF6AAF" w:rsidRPr="00D77994">
        <w:rPr>
          <w:rFonts w:eastAsia="Times New Roman" w:cs="Times New Roman"/>
          <w:color w:val="000000" w:themeColor="text1"/>
          <w:sz w:val="26"/>
          <w:szCs w:val="26"/>
        </w:rPr>
        <w:t xml:space="preserve"> phụ</w:t>
      </w:r>
      <w:r w:rsidRPr="00D77994">
        <w:rPr>
          <w:rFonts w:eastAsia="Times New Roman" w:cs="Times New Roman"/>
          <w:color w:val="000000" w:themeColor="text1"/>
          <w:sz w:val="26"/>
          <w:szCs w:val="26"/>
        </w:rPr>
        <w:t xml:space="preserve"> được gộp vào kết quả học tập trong học kỳ chính tổ chức đồng thời, kết quả học tập kỳ hè được gộp vào học kỳ 2 của năm học để xếp hạng sinh viên về học lực.</w:t>
      </w:r>
    </w:p>
    <w:p w14:paraId="678D997E" w14:textId="44431F87" w:rsidR="00A51022" w:rsidRPr="00D77994" w:rsidRDefault="00FB1DE8" w:rsidP="000A1543">
      <w:pPr>
        <w:shd w:val="clear" w:color="auto" w:fill="FFFFFF"/>
        <w:spacing w:before="120" w:after="120" w:line="288" w:lineRule="auto"/>
        <w:jc w:val="both"/>
        <w:rPr>
          <w:rFonts w:eastAsia="Times New Roman" w:cs="Times New Roman"/>
          <w:color w:val="000000" w:themeColor="text1"/>
          <w:sz w:val="26"/>
          <w:szCs w:val="26"/>
          <w:lang w:val="vi-VN"/>
        </w:rPr>
      </w:pPr>
      <w:r w:rsidRPr="00D77994">
        <w:rPr>
          <w:rFonts w:eastAsia="Times New Roman" w:cs="Times New Roman"/>
          <w:color w:val="000000" w:themeColor="text1"/>
          <w:sz w:val="26"/>
          <w:szCs w:val="26"/>
        </w:rPr>
        <w:t>6</w:t>
      </w:r>
      <w:r w:rsidR="00A51022" w:rsidRPr="00D77994">
        <w:rPr>
          <w:rFonts w:eastAsia="Times New Roman" w:cs="Times New Roman"/>
          <w:color w:val="000000" w:themeColor="text1"/>
          <w:sz w:val="26"/>
          <w:szCs w:val="26"/>
          <w:lang w:val="vi-VN"/>
        </w:rPr>
        <w:t>. Sinh viên được xếp trình độ năm học căn cứ số tín chỉ tích lũy được từ đầu khóa học và số tín chỉ trung bình một năm học theo kế hoạch học tập chuẩn, cụ thể như sau:</w:t>
      </w:r>
    </w:p>
    <w:tbl>
      <w:tblPr>
        <w:tblW w:w="9351" w:type="dxa"/>
        <w:tblLook w:val="04A0" w:firstRow="1" w:lastRow="0" w:firstColumn="1" w:lastColumn="0" w:noHBand="0" w:noVBand="1"/>
      </w:tblPr>
      <w:tblGrid>
        <w:gridCol w:w="563"/>
        <w:gridCol w:w="1842"/>
        <w:gridCol w:w="2977"/>
        <w:gridCol w:w="3969"/>
      </w:tblGrid>
      <w:tr w:rsidR="00804002" w:rsidRPr="00D77994" w14:paraId="101BA631" w14:textId="77777777" w:rsidTr="001677C8">
        <w:trPr>
          <w:trHeight w:val="315"/>
        </w:trPr>
        <w:tc>
          <w:tcPr>
            <w:tcW w:w="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B73C3A" w14:textId="77777777" w:rsidR="001677C8" w:rsidRPr="00D77994" w:rsidRDefault="001677C8" w:rsidP="000A1543">
            <w:pPr>
              <w:spacing w:before="120" w:after="120" w:line="288" w:lineRule="auto"/>
              <w:jc w:val="center"/>
              <w:rPr>
                <w:rFonts w:eastAsia="Times New Roman" w:cs="Times New Roman"/>
                <w:b/>
                <w:bCs/>
                <w:color w:val="000000" w:themeColor="text1"/>
                <w:sz w:val="26"/>
                <w:szCs w:val="26"/>
              </w:rPr>
            </w:pPr>
            <w:r w:rsidRPr="00D77994">
              <w:rPr>
                <w:rFonts w:eastAsia="Times New Roman" w:cs="Times New Roman"/>
                <w:b/>
                <w:bCs/>
                <w:color w:val="000000" w:themeColor="text1"/>
                <w:sz w:val="26"/>
                <w:szCs w:val="26"/>
              </w:rPr>
              <w:t>TT</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7F8E4B24" w14:textId="77777777" w:rsidR="001677C8" w:rsidRPr="00D77994" w:rsidRDefault="001677C8" w:rsidP="000A1543">
            <w:pPr>
              <w:spacing w:before="120" w:after="120" w:line="288" w:lineRule="auto"/>
              <w:jc w:val="center"/>
              <w:rPr>
                <w:rFonts w:eastAsia="Times New Roman" w:cs="Times New Roman"/>
                <w:b/>
                <w:bCs/>
                <w:color w:val="000000" w:themeColor="text1"/>
                <w:sz w:val="26"/>
                <w:szCs w:val="26"/>
              </w:rPr>
            </w:pPr>
            <w:r w:rsidRPr="00D77994">
              <w:rPr>
                <w:rFonts w:eastAsia="Times New Roman" w:cs="Times New Roman"/>
                <w:b/>
                <w:bCs/>
                <w:color w:val="000000" w:themeColor="text1"/>
                <w:sz w:val="26"/>
                <w:szCs w:val="26"/>
              </w:rPr>
              <w:t xml:space="preserve">Trình độ </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10E5AEA0" w14:textId="538514CF" w:rsidR="001677C8" w:rsidRPr="00D77994" w:rsidRDefault="008534DF" w:rsidP="00CF19AC">
            <w:pPr>
              <w:spacing w:before="120" w:after="120" w:line="288" w:lineRule="auto"/>
              <w:jc w:val="center"/>
              <w:rPr>
                <w:rFonts w:eastAsia="Times New Roman" w:cs="Times New Roman"/>
                <w:b/>
                <w:bCs/>
                <w:color w:val="000000" w:themeColor="text1"/>
                <w:sz w:val="26"/>
                <w:szCs w:val="26"/>
              </w:rPr>
            </w:pPr>
            <w:r w:rsidRPr="00D77994">
              <w:rPr>
                <w:rFonts w:eastAsia="Times New Roman" w:cs="Times New Roman"/>
                <w:b/>
                <w:bCs/>
                <w:color w:val="000000" w:themeColor="text1"/>
                <w:sz w:val="26"/>
                <w:szCs w:val="26"/>
              </w:rPr>
              <w:t>Nhóm</w:t>
            </w:r>
            <w:r w:rsidR="00CF19AC" w:rsidRPr="00D77994">
              <w:rPr>
                <w:rFonts w:eastAsia="Times New Roman" w:cs="Times New Roman"/>
                <w:b/>
                <w:bCs/>
                <w:color w:val="000000" w:themeColor="text1"/>
                <w:sz w:val="26"/>
                <w:szCs w:val="26"/>
              </w:rPr>
              <w:t xml:space="preserve"> </w:t>
            </w:r>
            <w:r w:rsidR="001677C8" w:rsidRPr="00D77994">
              <w:rPr>
                <w:rFonts w:eastAsia="Times New Roman" w:cs="Times New Roman"/>
                <w:b/>
                <w:bCs/>
                <w:color w:val="000000" w:themeColor="text1"/>
                <w:sz w:val="26"/>
                <w:szCs w:val="26"/>
              </w:rPr>
              <w:t>ngành</w:t>
            </w:r>
            <w:r w:rsidR="00CF19AC" w:rsidRPr="00D77994">
              <w:rPr>
                <w:rFonts w:eastAsia="Times New Roman" w:cs="Times New Roman"/>
                <w:b/>
                <w:bCs/>
                <w:color w:val="000000" w:themeColor="text1"/>
                <w:sz w:val="26"/>
                <w:szCs w:val="26"/>
              </w:rPr>
              <w:t xml:space="preserve"> </w:t>
            </w:r>
            <w:r w:rsidR="001677C8" w:rsidRPr="00D77994">
              <w:rPr>
                <w:rFonts w:eastAsia="Times New Roman" w:cs="Times New Roman"/>
                <w:b/>
                <w:bCs/>
                <w:color w:val="000000" w:themeColor="text1"/>
                <w:sz w:val="26"/>
                <w:szCs w:val="26"/>
              </w:rPr>
              <w:t>đào tạo</w:t>
            </w:r>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14:paraId="5668DE0E" w14:textId="1CC2FC5C" w:rsidR="001677C8" w:rsidRPr="00D77994" w:rsidRDefault="001677C8" w:rsidP="000A1543">
            <w:pPr>
              <w:spacing w:before="120" w:after="120" w:line="288" w:lineRule="auto"/>
              <w:jc w:val="center"/>
              <w:rPr>
                <w:rFonts w:eastAsia="Times New Roman" w:cs="Times New Roman"/>
                <w:b/>
                <w:bCs/>
                <w:color w:val="000000" w:themeColor="text1"/>
                <w:sz w:val="26"/>
                <w:szCs w:val="26"/>
              </w:rPr>
            </w:pPr>
            <w:r w:rsidRPr="00D77994">
              <w:rPr>
                <w:rFonts w:eastAsia="Times New Roman" w:cs="Times New Roman"/>
                <w:b/>
                <w:bCs/>
                <w:color w:val="000000" w:themeColor="text1"/>
                <w:sz w:val="26"/>
                <w:szCs w:val="26"/>
              </w:rPr>
              <w:t>Khối</w:t>
            </w:r>
            <w:r w:rsidR="00EF72A7"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rPr>
              <w:t>lượng</w:t>
            </w:r>
            <w:r w:rsidR="00EF72A7"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rPr>
              <w:t>kiến</w:t>
            </w:r>
            <w:r w:rsidR="00EF72A7"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rPr>
              <w:t>thức</w:t>
            </w:r>
            <w:r w:rsidR="00EF72A7"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rPr>
              <w:t>tích</w:t>
            </w:r>
            <w:r w:rsidR="00EF72A7"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rPr>
              <w:t>lũy</w:t>
            </w:r>
          </w:p>
        </w:tc>
      </w:tr>
      <w:tr w:rsidR="00804002" w:rsidRPr="00D77994" w14:paraId="3800D6DB" w14:textId="77777777" w:rsidTr="001677C8">
        <w:trPr>
          <w:trHeight w:val="315"/>
        </w:trPr>
        <w:tc>
          <w:tcPr>
            <w:tcW w:w="56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C356E2" w14:textId="77777777" w:rsidR="001677C8" w:rsidRPr="00D77994" w:rsidRDefault="001677C8" w:rsidP="000A1543">
            <w:pPr>
              <w:spacing w:before="120" w:after="120" w:line="288" w:lineRule="auto"/>
              <w:jc w:val="center"/>
              <w:rPr>
                <w:rFonts w:eastAsia="Times New Roman" w:cs="Times New Roman"/>
                <w:color w:val="000000" w:themeColor="text1"/>
                <w:sz w:val="26"/>
                <w:szCs w:val="26"/>
              </w:rPr>
            </w:pPr>
            <w:r w:rsidRPr="00D77994">
              <w:rPr>
                <w:rFonts w:eastAsia="Times New Roman" w:cs="Times New Roman"/>
                <w:color w:val="000000" w:themeColor="text1"/>
                <w:sz w:val="26"/>
                <w:szCs w:val="26"/>
              </w:rPr>
              <w:t>1</w:t>
            </w:r>
          </w:p>
        </w:tc>
        <w:tc>
          <w:tcPr>
            <w:tcW w:w="18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E8CE9A" w14:textId="77777777" w:rsidR="001677C8" w:rsidRPr="00D77994" w:rsidRDefault="001677C8" w:rsidP="000A1543">
            <w:pPr>
              <w:spacing w:before="120" w:after="120" w:line="288" w:lineRule="auto"/>
              <w:jc w:val="center"/>
              <w:rPr>
                <w:rFonts w:eastAsia="Times New Roman" w:cs="Times New Roman"/>
                <w:color w:val="000000" w:themeColor="text1"/>
                <w:sz w:val="26"/>
                <w:szCs w:val="26"/>
              </w:rPr>
            </w:pPr>
            <w:r w:rsidRPr="00D77994">
              <w:rPr>
                <w:rFonts w:eastAsia="Times New Roman" w:cs="Times New Roman"/>
                <w:color w:val="000000" w:themeColor="text1"/>
                <w:sz w:val="26"/>
                <w:szCs w:val="26"/>
              </w:rPr>
              <w:t>Năm thứ nhất</w:t>
            </w:r>
          </w:p>
        </w:tc>
        <w:tc>
          <w:tcPr>
            <w:tcW w:w="2977" w:type="dxa"/>
            <w:tcBorders>
              <w:top w:val="nil"/>
              <w:left w:val="nil"/>
              <w:bottom w:val="single" w:sz="4" w:space="0" w:color="auto"/>
              <w:right w:val="single" w:sz="4" w:space="0" w:color="auto"/>
            </w:tcBorders>
            <w:shd w:val="clear" w:color="auto" w:fill="auto"/>
            <w:noWrap/>
            <w:vAlign w:val="center"/>
            <w:hideMark/>
          </w:tcPr>
          <w:p w14:paraId="254AD41F" w14:textId="5CD0DD01" w:rsidR="001677C8" w:rsidRPr="00D77994" w:rsidRDefault="008534DF" w:rsidP="00CF19AC">
            <w:pPr>
              <w:spacing w:before="120" w:after="120" w:line="288" w:lineRule="auto"/>
              <w:jc w:val="center"/>
              <w:rPr>
                <w:rFonts w:eastAsia="Times New Roman" w:cs="Times New Roman"/>
                <w:color w:val="000000" w:themeColor="text1"/>
                <w:sz w:val="26"/>
                <w:szCs w:val="26"/>
              </w:rPr>
            </w:pPr>
            <w:r w:rsidRPr="00D77994">
              <w:rPr>
                <w:rFonts w:cs="Times New Roman"/>
                <w:color w:val="000000" w:themeColor="text1"/>
                <w:sz w:val="26"/>
                <w:szCs w:val="26"/>
              </w:rPr>
              <w:t>Kỹ</w:t>
            </w:r>
            <w:r w:rsidR="00CF19AC" w:rsidRPr="00D77994">
              <w:rPr>
                <w:rFonts w:cs="Times New Roman"/>
                <w:color w:val="000000" w:themeColor="text1"/>
                <w:sz w:val="26"/>
                <w:szCs w:val="26"/>
              </w:rPr>
              <w:t xml:space="preserve"> </w:t>
            </w:r>
            <w:r w:rsidRPr="00D77994">
              <w:rPr>
                <w:rFonts w:cs="Times New Roman"/>
                <w:color w:val="000000" w:themeColor="text1"/>
                <w:sz w:val="26"/>
                <w:szCs w:val="26"/>
              </w:rPr>
              <w:t>thuật, Công nghệ, Quản lý xây dựng</w:t>
            </w:r>
          </w:p>
        </w:tc>
        <w:tc>
          <w:tcPr>
            <w:tcW w:w="3969" w:type="dxa"/>
            <w:tcBorders>
              <w:top w:val="nil"/>
              <w:left w:val="nil"/>
              <w:bottom w:val="single" w:sz="4" w:space="0" w:color="auto"/>
              <w:right w:val="single" w:sz="4" w:space="0" w:color="auto"/>
            </w:tcBorders>
            <w:shd w:val="clear" w:color="auto" w:fill="auto"/>
            <w:noWrap/>
            <w:vAlign w:val="center"/>
            <w:hideMark/>
          </w:tcPr>
          <w:p w14:paraId="42B86B80" w14:textId="1218ACDF" w:rsidR="001677C8" w:rsidRPr="00D77994" w:rsidRDefault="00EF72A7" w:rsidP="000A1543">
            <w:pPr>
              <w:spacing w:before="120" w:after="120" w:line="288" w:lineRule="auto"/>
              <w:jc w:val="center"/>
              <w:rPr>
                <w:rFonts w:eastAsia="Times New Roman" w:cs="Times New Roman"/>
                <w:color w:val="000000" w:themeColor="text1"/>
                <w:sz w:val="26"/>
                <w:szCs w:val="26"/>
              </w:rPr>
            </w:pPr>
            <w:r w:rsidRPr="00D77994">
              <w:rPr>
                <w:rFonts w:eastAsia="Times New Roman" w:cs="Times New Roman"/>
                <w:color w:val="000000" w:themeColor="text1"/>
                <w:sz w:val="26"/>
                <w:szCs w:val="26"/>
              </w:rPr>
              <w:t>&lt;</w:t>
            </w:r>
            <w:r w:rsidR="001677C8" w:rsidRPr="00D77994">
              <w:rPr>
                <w:rFonts w:eastAsia="Times New Roman" w:cs="Times New Roman"/>
                <w:color w:val="000000" w:themeColor="text1"/>
                <w:sz w:val="26"/>
                <w:szCs w:val="26"/>
              </w:rPr>
              <w:t xml:space="preserve"> 3</w:t>
            </w:r>
            <w:r w:rsidRPr="00D77994">
              <w:rPr>
                <w:rFonts w:eastAsia="Times New Roman" w:cs="Times New Roman"/>
                <w:color w:val="000000" w:themeColor="text1"/>
                <w:sz w:val="26"/>
                <w:szCs w:val="26"/>
              </w:rPr>
              <w:t xml:space="preserve">7 </w:t>
            </w:r>
            <w:r w:rsidR="001677C8" w:rsidRPr="00D77994">
              <w:rPr>
                <w:rFonts w:eastAsia="Times New Roman" w:cs="Times New Roman"/>
                <w:color w:val="000000" w:themeColor="text1"/>
                <w:sz w:val="26"/>
                <w:szCs w:val="26"/>
              </w:rPr>
              <w:t>tín</w:t>
            </w:r>
            <w:r w:rsidR="00F26BC9" w:rsidRPr="00D77994">
              <w:rPr>
                <w:rFonts w:eastAsia="Times New Roman" w:cs="Times New Roman"/>
                <w:color w:val="000000" w:themeColor="text1"/>
                <w:sz w:val="26"/>
                <w:szCs w:val="26"/>
              </w:rPr>
              <w:t xml:space="preserve"> </w:t>
            </w:r>
            <w:r w:rsidR="001677C8" w:rsidRPr="00D77994">
              <w:rPr>
                <w:rFonts w:eastAsia="Times New Roman" w:cs="Times New Roman"/>
                <w:color w:val="000000" w:themeColor="text1"/>
                <w:sz w:val="26"/>
                <w:szCs w:val="26"/>
              </w:rPr>
              <w:t>chỉ</w:t>
            </w:r>
          </w:p>
        </w:tc>
      </w:tr>
      <w:tr w:rsidR="00804002" w:rsidRPr="00D77994" w14:paraId="7C569C21" w14:textId="77777777" w:rsidTr="001677C8">
        <w:trPr>
          <w:trHeight w:val="315"/>
        </w:trPr>
        <w:tc>
          <w:tcPr>
            <w:tcW w:w="563" w:type="dxa"/>
            <w:vMerge/>
            <w:tcBorders>
              <w:top w:val="nil"/>
              <w:left w:val="single" w:sz="4" w:space="0" w:color="auto"/>
              <w:bottom w:val="single" w:sz="4" w:space="0" w:color="auto"/>
              <w:right w:val="single" w:sz="4" w:space="0" w:color="auto"/>
            </w:tcBorders>
            <w:vAlign w:val="center"/>
            <w:hideMark/>
          </w:tcPr>
          <w:p w14:paraId="133F62BB" w14:textId="77777777" w:rsidR="001677C8" w:rsidRPr="00D77994" w:rsidRDefault="001677C8" w:rsidP="000A1543">
            <w:pPr>
              <w:spacing w:before="120" w:after="120" w:line="288" w:lineRule="auto"/>
              <w:rPr>
                <w:rFonts w:eastAsia="Times New Roman" w:cs="Times New Roman"/>
                <w:color w:val="000000" w:themeColor="text1"/>
                <w:sz w:val="26"/>
                <w:szCs w:val="26"/>
              </w:rPr>
            </w:pPr>
          </w:p>
        </w:tc>
        <w:tc>
          <w:tcPr>
            <w:tcW w:w="1842" w:type="dxa"/>
            <w:vMerge/>
            <w:tcBorders>
              <w:top w:val="nil"/>
              <w:left w:val="single" w:sz="4" w:space="0" w:color="auto"/>
              <w:bottom w:val="single" w:sz="4" w:space="0" w:color="auto"/>
              <w:right w:val="single" w:sz="4" w:space="0" w:color="auto"/>
            </w:tcBorders>
            <w:vAlign w:val="center"/>
            <w:hideMark/>
          </w:tcPr>
          <w:p w14:paraId="01BB6B3E" w14:textId="77777777" w:rsidR="001677C8" w:rsidRPr="00D77994" w:rsidRDefault="001677C8" w:rsidP="000A1543">
            <w:pPr>
              <w:spacing w:before="120" w:after="120" w:line="288" w:lineRule="auto"/>
              <w:rPr>
                <w:rFonts w:eastAsia="Times New Roman" w:cs="Times New Roman"/>
                <w:color w:val="000000" w:themeColor="text1"/>
                <w:sz w:val="26"/>
                <w:szCs w:val="26"/>
              </w:rPr>
            </w:pPr>
          </w:p>
        </w:tc>
        <w:tc>
          <w:tcPr>
            <w:tcW w:w="2977" w:type="dxa"/>
            <w:tcBorders>
              <w:top w:val="nil"/>
              <w:left w:val="nil"/>
              <w:bottom w:val="single" w:sz="4" w:space="0" w:color="auto"/>
              <w:right w:val="single" w:sz="4" w:space="0" w:color="auto"/>
            </w:tcBorders>
            <w:shd w:val="clear" w:color="auto" w:fill="auto"/>
            <w:noWrap/>
            <w:vAlign w:val="center"/>
            <w:hideMark/>
          </w:tcPr>
          <w:p w14:paraId="0E0DCBB2" w14:textId="3E40A5DD" w:rsidR="001677C8" w:rsidRPr="00D77994" w:rsidRDefault="008534DF" w:rsidP="000A1543">
            <w:pPr>
              <w:spacing w:before="120" w:after="120" w:line="288" w:lineRule="auto"/>
              <w:jc w:val="center"/>
              <w:rPr>
                <w:rFonts w:eastAsia="Times New Roman" w:cs="Times New Roman"/>
                <w:color w:val="000000" w:themeColor="text1"/>
                <w:sz w:val="26"/>
                <w:szCs w:val="26"/>
              </w:rPr>
            </w:pPr>
            <w:r w:rsidRPr="00D77994">
              <w:rPr>
                <w:rFonts w:cs="Times New Roman"/>
                <w:color w:val="000000" w:themeColor="text1"/>
                <w:sz w:val="26"/>
                <w:szCs w:val="26"/>
              </w:rPr>
              <w:t>Kinh tế, Kinh doanh và Quản lý, Ngôn ngữ</w:t>
            </w:r>
          </w:p>
        </w:tc>
        <w:tc>
          <w:tcPr>
            <w:tcW w:w="3969" w:type="dxa"/>
            <w:tcBorders>
              <w:top w:val="nil"/>
              <w:left w:val="nil"/>
              <w:bottom w:val="single" w:sz="4" w:space="0" w:color="auto"/>
              <w:right w:val="single" w:sz="4" w:space="0" w:color="auto"/>
            </w:tcBorders>
            <w:shd w:val="clear" w:color="auto" w:fill="auto"/>
            <w:noWrap/>
            <w:vAlign w:val="center"/>
            <w:hideMark/>
          </w:tcPr>
          <w:p w14:paraId="424C188C" w14:textId="16478136" w:rsidR="001677C8" w:rsidRPr="00D77994" w:rsidRDefault="00EF72A7" w:rsidP="000A1543">
            <w:pPr>
              <w:spacing w:before="120" w:after="120" w:line="288" w:lineRule="auto"/>
              <w:jc w:val="center"/>
              <w:rPr>
                <w:rFonts w:eastAsia="Times New Roman" w:cs="Times New Roman"/>
                <w:color w:val="000000" w:themeColor="text1"/>
                <w:sz w:val="26"/>
                <w:szCs w:val="26"/>
              </w:rPr>
            </w:pPr>
            <w:r w:rsidRPr="00D77994">
              <w:rPr>
                <w:rFonts w:eastAsia="Times New Roman" w:cs="Times New Roman"/>
                <w:color w:val="000000" w:themeColor="text1"/>
                <w:sz w:val="26"/>
                <w:szCs w:val="26"/>
              </w:rPr>
              <w:t>&lt;</w:t>
            </w:r>
            <w:r w:rsidR="001677C8" w:rsidRPr="00D77994">
              <w:rPr>
                <w:rFonts w:eastAsia="Times New Roman" w:cs="Times New Roman"/>
                <w:color w:val="000000" w:themeColor="text1"/>
                <w:sz w:val="26"/>
                <w:szCs w:val="26"/>
              </w:rPr>
              <w:t xml:space="preserve"> 3</w:t>
            </w:r>
            <w:r w:rsidRPr="00D77994">
              <w:rPr>
                <w:rFonts w:eastAsia="Times New Roman" w:cs="Times New Roman"/>
                <w:color w:val="000000" w:themeColor="text1"/>
                <w:sz w:val="26"/>
                <w:szCs w:val="26"/>
              </w:rPr>
              <w:t xml:space="preserve">5 </w:t>
            </w:r>
            <w:r w:rsidR="001677C8" w:rsidRPr="00D77994">
              <w:rPr>
                <w:rFonts w:eastAsia="Times New Roman" w:cs="Times New Roman"/>
                <w:color w:val="000000" w:themeColor="text1"/>
                <w:sz w:val="26"/>
                <w:szCs w:val="26"/>
              </w:rPr>
              <w:t>tín</w:t>
            </w:r>
            <w:r w:rsidR="00F26BC9" w:rsidRPr="00D77994">
              <w:rPr>
                <w:rFonts w:eastAsia="Times New Roman" w:cs="Times New Roman"/>
                <w:color w:val="000000" w:themeColor="text1"/>
                <w:sz w:val="26"/>
                <w:szCs w:val="26"/>
              </w:rPr>
              <w:t xml:space="preserve"> </w:t>
            </w:r>
            <w:r w:rsidR="001677C8" w:rsidRPr="00D77994">
              <w:rPr>
                <w:rFonts w:eastAsia="Times New Roman" w:cs="Times New Roman"/>
                <w:color w:val="000000" w:themeColor="text1"/>
                <w:sz w:val="26"/>
                <w:szCs w:val="26"/>
              </w:rPr>
              <w:t>chỉ</w:t>
            </w:r>
          </w:p>
        </w:tc>
      </w:tr>
      <w:tr w:rsidR="00804002" w:rsidRPr="00D77994" w14:paraId="5FC38172" w14:textId="77777777" w:rsidTr="001677C8">
        <w:trPr>
          <w:trHeight w:val="315"/>
        </w:trPr>
        <w:tc>
          <w:tcPr>
            <w:tcW w:w="56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B0A60F" w14:textId="77777777" w:rsidR="001677C8" w:rsidRPr="00D77994" w:rsidRDefault="001677C8" w:rsidP="000A1543">
            <w:pPr>
              <w:spacing w:before="120" w:after="120" w:line="288" w:lineRule="auto"/>
              <w:jc w:val="center"/>
              <w:rPr>
                <w:rFonts w:eastAsia="Times New Roman" w:cs="Times New Roman"/>
                <w:color w:val="000000" w:themeColor="text1"/>
                <w:sz w:val="26"/>
                <w:szCs w:val="26"/>
              </w:rPr>
            </w:pPr>
            <w:r w:rsidRPr="00D77994">
              <w:rPr>
                <w:rFonts w:eastAsia="Times New Roman" w:cs="Times New Roman"/>
                <w:color w:val="000000" w:themeColor="text1"/>
                <w:sz w:val="26"/>
                <w:szCs w:val="26"/>
              </w:rPr>
              <w:t>2</w:t>
            </w:r>
          </w:p>
        </w:tc>
        <w:tc>
          <w:tcPr>
            <w:tcW w:w="18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DF61E6" w14:textId="77777777" w:rsidR="001677C8" w:rsidRPr="00D77994" w:rsidRDefault="001677C8" w:rsidP="000A1543">
            <w:pPr>
              <w:spacing w:before="120" w:after="120" w:line="288" w:lineRule="auto"/>
              <w:jc w:val="center"/>
              <w:rPr>
                <w:rFonts w:eastAsia="Times New Roman" w:cs="Times New Roman"/>
                <w:color w:val="000000" w:themeColor="text1"/>
                <w:sz w:val="26"/>
                <w:szCs w:val="26"/>
              </w:rPr>
            </w:pPr>
            <w:r w:rsidRPr="00D77994">
              <w:rPr>
                <w:rFonts w:eastAsia="Times New Roman" w:cs="Times New Roman"/>
                <w:color w:val="000000" w:themeColor="text1"/>
                <w:sz w:val="26"/>
                <w:szCs w:val="26"/>
              </w:rPr>
              <w:t>Năm thứ hai</w:t>
            </w:r>
          </w:p>
        </w:tc>
        <w:tc>
          <w:tcPr>
            <w:tcW w:w="2977" w:type="dxa"/>
            <w:tcBorders>
              <w:top w:val="nil"/>
              <w:left w:val="nil"/>
              <w:bottom w:val="single" w:sz="4" w:space="0" w:color="auto"/>
              <w:right w:val="single" w:sz="4" w:space="0" w:color="auto"/>
            </w:tcBorders>
            <w:shd w:val="clear" w:color="auto" w:fill="auto"/>
            <w:noWrap/>
            <w:vAlign w:val="center"/>
            <w:hideMark/>
          </w:tcPr>
          <w:p w14:paraId="64BB5CDD" w14:textId="0E9EB2D9" w:rsidR="001677C8" w:rsidRPr="00D77994" w:rsidRDefault="008534DF" w:rsidP="000A1543">
            <w:pPr>
              <w:spacing w:before="120" w:after="120" w:line="288" w:lineRule="auto"/>
              <w:jc w:val="center"/>
              <w:rPr>
                <w:rFonts w:eastAsia="Times New Roman" w:cs="Times New Roman"/>
                <w:color w:val="000000" w:themeColor="text1"/>
                <w:sz w:val="26"/>
                <w:szCs w:val="26"/>
              </w:rPr>
            </w:pPr>
            <w:r w:rsidRPr="00D77994">
              <w:rPr>
                <w:rFonts w:cs="Times New Roman"/>
                <w:color w:val="000000" w:themeColor="text1"/>
                <w:sz w:val="26"/>
                <w:szCs w:val="26"/>
              </w:rPr>
              <w:t>Kỹ thuật, Công nghệ, Quản lý xây dựng</w:t>
            </w:r>
          </w:p>
        </w:tc>
        <w:tc>
          <w:tcPr>
            <w:tcW w:w="3969" w:type="dxa"/>
            <w:tcBorders>
              <w:top w:val="nil"/>
              <w:left w:val="nil"/>
              <w:bottom w:val="single" w:sz="4" w:space="0" w:color="auto"/>
              <w:right w:val="single" w:sz="4" w:space="0" w:color="auto"/>
            </w:tcBorders>
            <w:shd w:val="clear" w:color="auto" w:fill="auto"/>
            <w:noWrap/>
            <w:vAlign w:val="center"/>
            <w:hideMark/>
          </w:tcPr>
          <w:p w14:paraId="02E67FDA" w14:textId="28945594" w:rsidR="001677C8" w:rsidRPr="00D77994" w:rsidRDefault="001677C8" w:rsidP="000A1543">
            <w:pPr>
              <w:spacing w:before="120" w:after="120" w:line="288" w:lineRule="auto"/>
              <w:jc w:val="center"/>
              <w:rPr>
                <w:rFonts w:eastAsia="Times New Roman" w:cs="Times New Roman"/>
                <w:color w:val="000000" w:themeColor="text1"/>
                <w:sz w:val="26"/>
                <w:szCs w:val="26"/>
              </w:rPr>
            </w:pPr>
            <w:r w:rsidRPr="00D77994">
              <w:rPr>
                <w:rFonts w:eastAsia="Times New Roman" w:cs="Times New Roman"/>
                <w:color w:val="000000" w:themeColor="text1"/>
                <w:sz w:val="26"/>
                <w:szCs w:val="26"/>
              </w:rPr>
              <w:t>Từ</w:t>
            </w:r>
            <w:r w:rsidR="00EF72A7"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3</w:t>
            </w:r>
            <w:r w:rsidR="00EF72A7" w:rsidRPr="00D77994">
              <w:rPr>
                <w:rFonts w:eastAsia="Times New Roman" w:cs="Times New Roman"/>
                <w:color w:val="000000" w:themeColor="text1"/>
                <w:sz w:val="26"/>
                <w:szCs w:val="26"/>
              </w:rPr>
              <w:t>7</w:t>
            </w:r>
            <w:r w:rsidRPr="00D77994">
              <w:rPr>
                <w:rFonts w:eastAsia="Times New Roman" w:cs="Times New Roman"/>
                <w:color w:val="000000" w:themeColor="text1"/>
                <w:sz w:val="26"/>
                <w:szCs w:val="26"/>
              </w:rPr>
              <w:t xml:space="preserve"> đến</w:t>
            </w:r>
            <w:r w:rsidR="00EF72A7"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72 tín chỉ</w:t>
            </w:r>
          </w:p>
        </w:tc>
      </w:tr>
      <w:tr w:rsidR="00804002" w:rsidRPr="00D77994" w14:paraId="02CEB6C6" w14:textId="77777777" w:rsidTr="001677C8">
        <w:trPr>
          <w:trHeight w:val="315"/>
        </w:trPr>
        <w:tc>
          <w:tcPr>
            <w:tcW w:w="563" w:type="dxa"/>
            <w:vMerge/>
            <w:tcBorders>
              <w:top w:val="nil"/>
              <w:left w:val="single" w:sz="4" w:space="0" w:color="auto"/>
              <w:bottom w:val="single" w:sz="4" w:space="0" w:color="auto"/>
              <w:right w:val="single" w:sz="4" w:space="0" w:color="auto"/>
            </w:tcBorders>
            <w:vAlign w:val="center"/>
            <w:hideMark/>
          </w:tcPr>
          <w:p w14:paraId="6A49D58B" w14:textId="77777777" w:rsidR="001677C8" w:rsidRPr="00D77994" w:rsidRDefault="001677C8" w:rsidP="000A1543">
            <w:pPr>
              <w:spacing w:before="120" w:after="120" w:line="288" w:lineRule="auto"/>
              <w:rPr>
                <w:rFonts w:eastAsia="Times New Roman" w:cs="Times New Roman"/>
                <w:color w:val="000000" w:themeColor="text1"/>
                <w:sz w:val="26"/>
                <w:szCs w:val="26"/>
              </w:rPr>
            </w:pPr>
          </w:p>
        </w:tc>
        <w:tc>
          <w:tcPr>
            <w:tcW w:w="1842" w:type="dxa"/>
            <w:vMerge/>
            <w:tcBorders>
              <w:top w:val="nil"/>
              <w:left w:val="single" w:sz="4" w:space="0" w:color="auto"/>
              <w:bottom w:val="single" w:sz="4" w:space="0" w:color="auto"/>
              <w:right w:val="single" w:sz="4" w:space="0" w:color="auto"/>
            </w:tcBorders>
            <w:vAlign w:val="center"/>
            <w:hideMark/>
          </w:tcPr>
          <w:p w14:paraId="2D923241" w14:textId="77777777" w:rsidR="001677C8" w:rsidRPr="00D77994" w:rsidRDefault="001677C8" w:rsidP="000A1543">
            <w:pPr>
              <w:spacing w:before="120" w:after="120" w:line="288" w:lineRule="auto"/>
              <w:rPr>
                <w:rFonts w:eastAsia="Times New Roman" w:cs="Times New Roman"/>
                <w:color w:val="000000" w:themeColor="text1"/>
                <w:sz w:val="26"/>
                <w:szCs w:val="26"/>
              </w:rPr>
            </w:pPr>
          </w:p>
        </w:tc>
        <w:tc>
          <w:tcPr>
            <w:tcW w:w="2977" w:type="dxa"/>
            <w:tcBorders>
              <w:top w:val="nil"/>
              <w:left w:val="nil"/>
              <w:bottom w:val="single" w:sz="4" w:space="0" w:color="auto"/>
              <w:right w:val="single" w:sz="4" w:space="0" w:color="auto"/>
            </w:tcBorders>
            <w:shd w:val="clear" w:color="auto" w:fill="auto"/>
            <w:noWrap/>
            <w:vAlign w:val="center"/>
            <w:hideMark/>
          </w:tcPr>
          <w:p w14:paraId="5C9EABA6" w14:textId="017DD571" w:rsidR="001677C8" w:rsidRPr="00D77994" w:rsidRDefault="008534DF" w:rsidP="000A1543">
            <w:pPr>
              <w:spacing w:before="120" w:after="120" w:line="288" w:lineRule="auto"/>
              <w:jc w:val="center"/>
              <w:rPr>
                <w:rFonts w:eastAsia="Times New Roman" w:cs="Times New Roman"/>
                <w:color w:val="000000" w:themeColor="text1"/>
                <w:sz w:val="26"/>
                <w:szCs w:val="26"/>
              </w:rPr>
            </w:pPr>
            <w:r w:rsidRPr="00D77994">
              <w:rPr>
                <w:rFonts w:cs="Times New Roman"/>
                <w:color w:val="000000" w:themeColor="text1"/>
                <w:sz w:val="26"/>
                <w:szCs w:val="26"/>
              </w:rPr>
              <w:t>Kinh tế, Kinh doanh và Quản lý, Ngôn ngữ</w:t>
            </w:r>
          </w:p>
        </w:tc>
        <w:tc>
          <w:tcPr>
            <w:tcW w:w="3969" w:type="dxa"/>
            <w:tcBorders>
              <w:top w:val="nil"/>
              <w:left w:val="nil"/>
              <w:bottom w:val="single" w:sz="4" w:space="0" w:color="auto"/>
              <w:right w:val="single" w:sz="4" w:space="0" w:color="auto"/>
            </w:tcBorders>
            <w:shd w:val="clear" w:color="auto" w:fill="auto"/>
            <w:noWrap/>
            <w:vAlign w:val="center"/>
            <w:hideMark/>
          </w:tcPr>
          <w:p w14:paraId="4E2BD672" w14:textId="7330D5B7" w:rsidR="001677C8" w:rsidRPr="00D77994" w:rsidRDefault="001677C8" w:rsidP="000A1543">
            <w:pPr>
              <w:spacing w:before="120" w:after="120" w:line="288" w:lineRule="auto"/>
              <w:jc w:val="center"/>
              <w:rPr>
                <w:rFonts w:eastAsia="Times New Roman" w:cs="Times New Roman"/>
                <w:color w:val="000000" w:themeColor="text1"/>
                <w:sz w:val="26"/>
                <w:szCs w:val="26"/>
              </w:rPr>
            </w:pPr>
            <w:r w:rsidRPr="00D77994">
              <w:rPr>
                <w:rFonts w:eastAsia="Times New Roman" w:cs="Times New Roman"/>
                <w:color w:val="000000" w:themeColor="text1"/>
                <w:sz w:val="26"/>
                <w:szCs w:val="26"/>
              </w:rPr>
              <w:t>Từ</w:t>
            </w:r>
            <w:r w:rsidR="00EF72A7"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35 đến 70 tín chỉ</w:t>
            </w:r>
          </w:p>
        </w:tc>
      </w:tr>
      <w:tr w:rsidR="00804002" w:rsidRPr="00D77994" w14:paraId="2A4843BC" w14:textId="77777777" w:rsidTr="001677C8">
        <w:trPr>
          <w:trHeight w:val="315"/>
        </w:trPr>
        <w:tc>
          <w:tcPr>
            <w:tcW w:w="56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4677DC" w14:textId="77777777" w:rsidR="001677C8" w:rsidRPr="00D77994" w:rsidRDefault="001677C8" w:rsidP="000A1543">
            <w:pPr>
              <w:spacing w:before="120" w:after="120" w:line="288" w:lineRule="auto"/>
              <w:jc w:val="center"/>
              <w:rPr>
                <w:rFonts w:eastAsia="Times New Roman" w:cs="Times New Roman"/>
                <w:color w:val="000000" w:themeColor="text1"/>
                <w:sz w:val="26"/>
                <w:szCs w:val="26"/>
              </w:rPr>
            </w:pPr>
            <w:r w:rsidRPr="00D77994">
              <w:rPr>
                <w:rFonts w:eastAsia="Times New Roman" w:cs="Times New Roman"/>
                <w:color w:val="000000" w:themeColor="text1"/>
                <w:sz w:val="26"/>
                <w:szCs w:val="26"/>
              </w:rPr>
              <w:t>3</w:t>
            </w:r>
          </w:p>
        </w:tc>
        <w:tc>
          <w:tcPr>
            <w:tcW w:w="18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711A06" w14:textId="77777777" w:rsidR="001677C8" w:rsidRPr="00D77994" w:rsidRDefault="001677C8" w:rsidP="000A1543">
            <w:pPr>
              <w:spacing w:before="120" w:after="120" w:line="288" w:lineRule="auto"/>
              <w:jc w:val="center"/>
              <w:rPr>
                <w:rFonts w:eastAsia="Times New Roman" w:cs="Times New Roman"/>
                <w:color w:val="000000" w:themeColor="text1"/>
                <w:sz w:val="26"/>
                <w:szCs w:val="26"/>
              </w:rPr>
            </w:pPr>
            <w:r w:rsidRPr="00D77994">
              <w:rPr>
                <w:rFonts w:eastAsia="Times New Roman" w:cs="Times New Roman"/>
                <w:color w:val="000000" w:themeColor="text1"/>
                <w:sz w:val="26"/>
                <w:szCs w:val="26"/>
              </w:rPr>
              <w:t>Năm thứ ba</w:t>
            </w:r>
          </w:p>
        </w:tc>
        <w:tc>
          <w:tcPr>
            <w:tcW w:w="2977" w:type="dxa"/>
            <w:tcBorders>
              <w:top w:val="nil"/>
              <w:left w:val="nil"/>
              <w:bottom w:val="single" w:sz="4" w:space="0" w:color="auto"/>
              <w:right w:val="single" w:sz="4" w:space="0" w:color="auto"/>
            </w:tcBorders>
            <w:shd w:val="clear" w:color="auto" w:fill="auto"/>
            <w:noWrap/>
            <w:vAlign w:val="center"/>
            <w:hideMark/>
          </w:tcPr>
          <w:p w14:paraId="5700469F" w14:textId="223309E0" w:rsidR="001677C8" w:rsidRPr="00D77994" w:rsidRDefault="008534DF" w:rsidP="000A1543">
            <w:pPr>
              <w:spacing w:before="120" w:after="120" w:line="288" w:lineRule="auto"/>
              <w:jc w:val="center"/>
              <w:rPr>
                <w:rFonts w:eastAsia="Times New Roman" w:cs="Times New Roman"/>
                <w:color w:val="000000" w:themeColor="text1"/>
                <w:sz w:val="26"/>
                <w:szCs w:val="26"/>
              </w:rPr>
            </w:pPr>
            <w:r w:rsidRPr="00D77994">
              <w:rPr>
                <w:rFonts w:cs="Times New Roman"/>
                <w:color w:val="000000" w:themeColor="text1"/>
                <w:sz w:val="26"/>
                <w:szCs w:val="26"/>
              </w:rPr>
              <w:t>Kỹ thuật, Công nghệ, Quản lý xây dựng</w:t>
            </w:r>
          </w:p>
        </w:tc>
        <w:tc>
          <w:tcPr>
            <w:tcW w:w="3969" w:type="dxa"/>
            <w:tcBorders>
              <w:top w:val="nil"/>
              <w:left w:val="nil"/>
              <w:bottom w:val="single" w:sz="4" w:space="0" w:color="auto"/>
              <w:right w:val="single" w:sz="4" w:space="0" w:color="auto"/>
            </w:tcBorders>
            <w:shd w:val="clear" w:color="auto" w:fill="auto"/>
            <w:noWrap/>
            <w:vAlign w:val="center"/>
            <w:hideMark/>
          </w:tcPr>
          <w:p w14:paraId="40A237ED" w14:textId="0D70D531" w:rsidR="001677C8" w:rsidRPr="00D77994" w:rsidRDefault="001677C8" w:rsidP="000A1543">
            <w:pPr>
              <w:spacing w:before="120" w:after="120" w:line="288" w:lineRule="auto"/>
              <w:jc w:val="center"/>
              <w:rPr>
                <w:rFonts w:eastAsia="Times New Roman" w:cs="Times New Roman"/>
                <w:color w:val="000000" w:themeColor="text1"/>
                <w:sz w:val="26"/>
                <w:szCs w:val="26"/>
              </w:rPr>
            </w:pPr>
            <w:r w:rsidRPr="00D77994">
              <w:rPr>
                <w:rFonts w:eastAsia="Times New Roman" w:cs="Times New Roman"/>
                <w:color w:val="000000" w:themeColor="text1"/>
                <w:sz w:val="26"/>
                <w:szCs w:val="26"/>
              </w:rPr>
              <w:t>Từ</w:t>
            </w:r>
            <w:r w:rsidR="00F26BC9"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7</w:t>
            </w:r>
            <w:r w:rsidR="00F26BC9" w:rsidRPr="00D77994">
              <w:rPr>
                <w:rFonts w:eastAsia="Times New Roman" w:cs="Times New Roman"/>
                <w:color w:val="000000" w:themeColor="text1"/>
                <w:sz w:val="26"/>
                <w:szCs w:val="26"/>
              </w:rPr>
              <w:t>3</w:t>
            </w:r>
            <w:r w:rsidRPr="00D77994">
              <w:rPr>
                <w:rFonts w:eastAsia="Times New Roman" w:cs="Times New Roman"/>
                <w:color w:val="000000" w:themeColor="text1"/>
                <w:sz w:val="26"/>
                <w:szCs w:val="26"/>
              </w:rPr>
              <w:t xml:space="preserve"> đến 10</w:t>
            </w:r>
            <w:r w:rsidR="00F26BC9" w:rsidRPr="00D77994">
              <w:rPr>
                <w:rFonts w:eastAsia="Times New Roman" w:cs="Times New Roman"/>
                <w:color w:val="000000" w:themeColor="text1"/>
                <w:sz w:val="26"/>
                <w:szCs w:val="26"/>
              </w:rPr>
              <w:t>8</w:t>
            </w:r>
            <w:r w:rsidRPr="00D77994">
              <w:rPr>
                <w:rFonts w:eastAsia="Times New Roman" w:cs="Times New Roman"/>
                <w:color w:val="000000" w:themeColor="text1"/>
                <w:sz w:val="26"/>
                <w:szCs w:val="26"/>
              </w:rPr>
              <w:t xml:space="preserve"> tín chỉ</w:t>
            </w:r>
          </w:p>
        </w:tc>
      </w:tr>
      <w:tr w:rsidR="00804002" w:rsidRPr="00D77994" w14:paraId="7DBA94AA" w14:textId="77777777" w:rsidTr="00E928F0">
        <w:trPr>
          <w:trHeight w:val="315"/>
        </w:trPr>
        <w:tc>
          <w:tcPr>
            <w:tcW w:w="563" w:type="dxa"/>
            <w:vMerge/>
            <w:tcBorders>
              <w:top w:val="nil"/>
              <w:left w:val="single" w:sz="4" w:space="0" w:color="auto"/>
              <w:bottom w:val="single" w:sz="4" w:space="0" w:color="auto"/>
              <w:right w:val="single" w:sz="4" w:space="0" w:color="auto"/>
            </w:tcBorders>
            <w:vAlign w:val="center"/>
            <w:hideMark/>
          </w:tcPr>
          <w:p w14:paraId="315B4576" w14:textId="77777777" w:rsidR="001677C8" w:rsidRPr="00D77994" w:rsidRDefault="001677C8" w:rsidP="000A1543">
            <w:pPr>
              <w:spacing w:before="120" w:after="120" w:line="288" w:lineRule="auto"/>
              <w:rPr>
                <w:rFonts w:eastAsia="Times New Roman" w:cs="Times New Roman"/>
                <w:color w:val="000000" w:themeColor="text1"/>
                <w:sz w:val="26"/>
                <w:szCs w:val="26"/>
              </w:rPr>
            </w:pPr>
          </w:p>
        </w:tc>
        <w:tc>
          <w:tcPr>
            <w:tcW w:w="1842" w:type="dxa"/>
            <w:vMerge/>
            <w:tcBorders>
              <w:top w:val="nil"/>
              <w:left w:val="single" w:sz="4" w:space="0" w:color="auto"/>
              <w:bottom w:val="single" w:sz="4" w:space="0" w:color="auto"/>
              <w:right w:val="single" w:sz="4" w:space="0" w:color="auto"/>
            </w:tcBorders>
            <w:vAlign w:val="center"/>
            <w:hideMark/>
          </w:tcPr>
          <w:p w14:paraId="15848242" w14:textId="77777777" w:rsidR="001677C8" w:rsidRPr="00D77994" w:rsidRDefault="001677C8" w:rsidP="000A1543">
            <w:pPr>
              <w:spacing w:before="120" w:after="120" w:line="288" w:lineRule="auto"/>
              <w:rPr>
                <w:rFonts w:eastAsia="Times New Roman" w:cs="Times New Roman"/>
                <w:color w:val="000000" w:themeColor="text1"/>
                <w:sz w:val="26"/>
                <w:szCs w:val="26"/>
              </w:rPr>
            </w:pPr>
          </w:p>
        </w:tc>
        <w:tc>
          <w:tcPr>
            <w:tcW w:w="2977" w:type="dxa"/>
            <w:tcBorders>
              <w:top w:val="nil"/>
              <w:left w:val="nil"/>
              <w:bottom w:val="single" w:sz="4" w:space="0" w:color="auto"/>
              <w:right w:val="single" w:sz="4" w:space="0" w:color="auto"/>
            </w:tcBorders>
            <w:shd w:val="clear" w:color="auto" w:fill="auto"/>
            <w:noWrap/>
            <w:vAlign w:val="center"/>
            <w:hideMark/>
          </w:tcPr>
          <w:p w14:paraId="1785CEE8" w14:textId="57576B37" w:rsidR="001677C8" w:rsidRPr="00D77994" w:rsidRDefault="008534DF" w:rsidP="000A1543">
            <w:pPr>
              <w:spacing w:before="120" w:after="120" w:line="288" w:lineRule="auto"/>
              <w:jc w:val="center"/>
              <w:rPr>
                <w:rFonts w:eastAsia="Times New Roman" w:cs="Times New Roman"/>
                <w:color w:val="000000" w:themeColor="text1"/>
                <w:sz w:val="26"/>
                <w:szCs w:val="26"/>
              </w:rPr>
            </w:pPr>
            <w:r w:rsidRPr="00D77994">
              <w:rPr>
                <w:rFonts w:cs="Times New Roman"/>
                <w:color w:val="000000" w:themeColor="text1"/>
                <w:sz w:val="26"/>
                <w:szCs w:val="26"/>
              </w:rPr>
              <w:t>Kinh tế, Kinh doanh và Quản lý, Ngôn ngữ</w:t>
            </w:r>
          </w:p>
        </w:tc>
        <w:tc>
          <w:tcPr>
            <w:tcW w:w="3969" w:type="dxa"/>
            <w:tcBorders>
              <w:top w:val="nil"/>
              <w:left w:val="nil"/>
              <w:bottom w:val="single" w:sz="4" w:space="0" w:color="auto"/>
              <w:right w:val="single" w:sz="4" w:space="0" w:color="auto"/>
            </w:tcBorders>
            <w:shd w:val="clear" w:color="auto" w:fill="auto"/>
            <w:noWrap/>
            <w:vAlign w:val="center"/>
            <w:hideMark/>
          </w:tcPr>
          <w:p w14:paraId="035F6537" w14:textId="54E4F63A" w:rsidR="001677C8" w:rsidRPr="00D77994" w:rsidRDefault="001677C8" w:rsidP="000A1543">
            <w:pPr>
              <w:spacing w:before="120" w:after="120" w:line="288" w:lineRule="auto"/>
              <w:jc w:val="center"/>
              <w:rPr>
                <w:rFonts w:eastAsia="Times New Roman" w:cs="Times New Roman"/>
                <w:color w:val="000000" w:themeColor="text1"/>
                <w:sz w:val="26"/>
                <w:szCs w:val="26"/>
              </w:rPr>
            </w:pPr>
            <w:r w:rsidRPr="00D77994">
              <w:rPr>
                <w:rFonts w:eastAsia="Times New Roman" w:cs="Times New Roman"/>
                <w:color w:val="000000" w:themeColor="text1"/>
                <w:sz w:val="26"/>
                <w:szCs w:val="26"/>
              </w:rPr>
              <w:t>Từ 7</w:t>
            </w:r>
            <w:r w:rsidR="00F26BC9" w:rsidRPr="00D77994">
              <w:rPr>
                <w:rFonts w:eastAsia="Times New Roman" w:cs="Times New Roman"/>
                <w:color w:val="000000" w:themeColor="text1"/>
                <w:sz w:val="26"/>
                <w:szCs w:val="26"/>
              </w:rPr>
              <w:t>1</w:t>
            </w:r>
            <w:r w:rsidRPr="00D77994">
              <w:rPr>
                <w:rFonts w:eastAsia="Times New Roman" w:cs="Times New Roman"/>
                <w:color w:val="000000" w:themeColor="text1"/>
                <w:sz w:val="26"/>
                <w:szCs w:val="26"/>
              </w:rPr>
              <w:t xml:space="preserve"> đến 10</w:t>
            </w:r>
            <w:r w:rsidR="00F26BC9" w:rsidRPr="00D77994">
              <w:rPr>
                <w:rFonts w:eastAsia="Times New Roman" w:cs="Times New Roman"/>
                <w:color w:val="000000" w:themeColor="text1"/>
                <w:sz w:val="26"/>
                <w:szCs w:val="26"/>
              </w:rPr>
              <w:t>2</w:t>
            </w:r>
            <w:r w:rsidRPr="00D77994">
              <w:rPr>
                <w:rFonts w:eastAsia="Times New Roman" w:cs="Times New Roman"/>
                <w:color w:val="000000" w:themeColor="text1"/>
                <w:sz w:val="26"/>
                <w:szCs w:val="26"/>
              </w:rPr>
              <w:t xml:space="preserve"> tín chỉ</w:t>
            </w:r>
          </w:p>
        </w:tc>
      </w:tr>
      <w:tr w:rsidR="00804002" w:rsidRPr="00D77994" w14:paraId="5E573AD5" w14:textId="77777777" w:rsidTr="00E928F0">
        <w:trPr>
          <w:trHeight w:val="315"/>
        </w:trPr>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E64BF8" w14:textId="77777777" w:rsidR="001677C8" w:rsidRPr="00D77994" w:rsidRDefault="001677C8" w:rsidP="000A1543">
            <w:pPr>
              <w:spacing w:before="120" w:after="120" w:line="288" w:lineRule="auto"/>
              <w:jc w:val="center"/>
              <w:rPr>
                <w:rFonts w:eastAsia="Times New Roman" w:cs="Times New Roman"/>
                <w:color w:val="000000" w:themeColor="text1"/>
                <w:sz w:val="26"/>
                <w:szCs w:val="26"/>
              </w:rPr>
            </w:pPr>
            <w:r w:rsidRPr="00D77994">
              <w:rPr>
                <w:rFonts w:eastAsia="Times New Roman" w:cs="Times New Roman"/>
                <w:color w:val="000000" w:themeColor="text1"/>
                <w:sz w:val="26"/>
                <w:szCs w:val="26"/>
              </w:rPr>
              <w:lastRenderedPageBreak/>
              <w:t>4</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D6002" w14:textId="77777777" w:rsidR="001677C8" w:rsidRPr="00D77994" w:rsidRDefault="001677C8" w:rsidP="000A1543">
            <w:pPr>
              <w:spacing w:before="120" w:after="120" w:line="288" w:lineRule="auto"/>
              <w:jc w:val="center"/>
              <w:rPr>
                <w:rFonts w:eastAsia="Times New Roman" w:cs="Times New Roman"/>
                <w:color w:val="000000" w:themeColor="text1"/>
                <w:sz w:val="26"/>
                <w:szCs w:val="26"/>
              </w:rPr>
            </w:pPr>
            <w:r w:rsidRPr="00D77994">
              <w:rPr>
                <w:rFonts w:eastAsia="Times New Roman" w:cs="Times New Roman"/>
                <w:color w:val="000000" w:themeColor="text1"/>
                <w:sz w:val="26"/>
                <w:szCs w:val="26"/>
              </w:rPr>
              <w:t>Năm thứ tư</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1D58EA65" w14:textId="190D3363" w:rsidR="001677C8" w:rsidRPr="00D77994" w:rsidRDefault="008534DF" w:rsidP="000A1543">
            <w:pPr>
              <w:spacing w:before="120" w:after="120" w:line="288" w:lineRule="auto"/>
              <w:jc w:val="center"/>
              <w:rPr>
                <w:rFonts w:eastAsia="Times New Roman" w:cs="Times New Roman"/>
                <w:color w:val="000000" w:themeColor="text1"/>
                <w:sz w:val="26"/>
                <w:szCs w:val="26"/>
              </w:rPr>
            </w:pPr>
            <w:r w:rsidRPr="00D77994">
              <w:rPr>
                <w:rFonts w:cs="Times New Roman"/>
                <w:color w:val="000000" w:themeColor="text1"/>
                <w:sz w:val="26"/>
                <w:szCs w:val="26"/>
              </w:rPr>
              <w:t>Kỹ thuật, Công nghệ, Quản lý xây dựng</w:t>
            </w:r>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14:paraId="435056F2" w14:textId="77777777" w:rsidR="001677C8" w:rsidRDefault="001677C8" w:rsidP="000A1543">
            <w:pPr>
              <w:spacing w:before="120" w:after="120" w:line="288" w:lineRule="auto"/>
              <w:jc w:val="center"/>
              <w:rPr>
                <w:rFonts w:eastAsia="Times New Roman" w:cs="Times New Roman"/>
                <w:color w:val="000000" w:themeColor="text1"/>
                <w:sz w:val="26"/>
                <w:szCs w:val="26"/>
              </w:rPr>
            </w:pPr>
            <w:r w:rsidRPr="00D77994">
              <w:rPr>
                <w:rFonts w:eastAsia="Times New Roman" w:cs="Times New Roman"/>
                <w:color w:val="000000" w:themeColor="text1"/>
                <w:sz w:val="26"/>
                <w:szCs w:val="26"/>
              </w:rPr>
              <w:t>Từ 10</w:t>
            </w:r>
            <w:r w:rsidR="00F26BC9" w:rsidRPr="00D77994">
              <w:rPr>
                <w:rFonts w:eastAsia="Times New Roman" w:cs="Times New Roman"/>
                <w:color w:val="000000" w:themeColor="text1"/>
                <w:sz w:val="26"/>
                <w:szCs w:val="26"/>
              </w:rPr>
              <w:t>9</w:t>
            </w:r>
            <w:r w:rsidRPr="00D77994">
              <w:rPr>
                <w:rFonts w:eastAsia="Times New Roman" w:cs="Times New Roman"/>
                <w:color w:val="000000" w:themeColor="text1"/>
                <w:sz w:val="26"/>
                <w:szCs w:val="26"/>
              </w:rPr>
              <w:t xml:space="preserve"> đến 1</w:t>
            </w:r>
            <w:r w:rsidR="00F26BC9" w:rsidRPr="00D77994">
              <w:rPr>
                <w:rFonts w:eastAsia="Times New Roman" w:cs="Times New Roman"/>
                <w:color w:val="000000" w:themeColor="text1"/>
                <w:sz w:val="26"/>
                <w:szCs w:val="26"/>
              </w:rPr>
              <w:t>42</w:t>
            </w:r>
            <w:r w:rsidRPr="00D77994">
              <w:rPr>
                <w:rFonts w:eastAsia="Times New Roman" w:cs="Times New Roman"/>
                <w:color w:val="000000" w:themeColor="text1"/>
                <w:sz w:val="26"/>
                <w:szCs w:val="26"/>
              </w:rPr>
              <w:t xml:space="preserve"> tín chỉ</w:t>
            </w:r>
          </w:p>
          <w:p w14:paraId="7724EAF9" w14:textId="6AA12689" w:rsidR="00E928F0" w:rsidRPr="00D77994" w:rsidRDefault="00E928F0" w:rsidP="000A1543">
            <w:pPr>
              <w:spacing w:before="120" w:after="120" w:line="288" w:lineRule="auto"/>
              <w:jc w:val="center"/>
              <w:rPr>
                <w:rFonts w:eastAsia="Times New Roman" w:cs="Times New Roman"/>
                <w:color w:val="000000" w:themeColor="text1"/>
                <w:sz w:val="26"/>
                <w:szCs w:val="26"/>
              </w:rPr>
            </w:pPr>
          </w:p>
        </w:tc>
      </w:tr>
      <w:tr w:rsidR="00804002" w:rsidRPr="00D77994" w14:paraId="045F5296" w14:textId="77777777" w:rsidTr="00E928F0">
        <w:trPr>
          <w:trHeight w:val="315"/>
        </w:trPr>
        <w:tc>
          <w:tcPr>
            <w:tcW w:w="563" w:type="dxa"/>
            <w:vMerge/>
            <w:tcBorders>
              <w:top w:val="single" w:sz="4" w:space="0" w:color="auto"/>
              <w:left w:val="single" w:sz="4" w:space="0" w:color="auto"/>
              <w:bottom w:val="single" w:sz="4" w:space="0" w:color="auto"/>
              <w:right w:val="single" w:sz="4" w:space="0" w:color="auto"/>
            </w:tcBorders>
            <w:vAlign w:val="center"/>
            <w:hideMark/>
          </w:tcPr>
          <w:p w14:paraId="5378D844" w14:textId="77777777" w:rsidR="001677C8" w:rsidRPr="00D77994" w:rsidRDefault="001677C8" w:rsidP="000A1543">
            <w:pPr>
              <w:spacing w:before="120" w:after="120" w:line="288" w:lineRule="auto"/>
              <w:rPr>
                <w:rFonts w:eastAsia="Times New Roman" w:cs="Times New Roman"/>
                <w:color w:val="000000" w:themeColor="text1"/>
                <w:sz w:val="26"/>
                <w:szCs w:val="26"/>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14:paraId="5E0D8F34" w14:textId="77777777" w:rsidR="001677C8" w:rsidRPr="00D77994" w:rsidRDefault="001677C8" w:rsidP="000A1543">
            <w:pPr>
              <w:spacing w:before="120" w:after="120" w:line="288" w:lineRule="auto"/>
              <w:rPr>
                <w:rFonts w:eastAsia="Times New Roman" w:cs="Times New Roman"/>
                <w:color w:val="000000" w:themeColor="text1"/>
                <w:sz w:val="26"/>
                <w:szCs w:val="26"/>
              </w:rPr>
            </w:pP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493BAA50" w14:textId="08DB65B1" w:rsidR="001677C8" w:rsidRPr="00D77994" w:rsidRDefault="008534DF" w:rsidP="000A1543">
            <w:pPr>
              <w:spacing w:before="120" w:after="120" w:line="288" w:lineRule="auto"/>
              <w:jc w:val="center"/>
              <w:rPr>
                <w:rFonts w:eastAsia="Times New Roman" w:cs="Times New Roman"/>
                <w:color w:val="000000" w:themeColor="text1"/>
                <w:sz w:val="26"/>
                <w:szCs w:val="26"/>
              </w:rPr>
            </w:pPr>
            <w:r w:rsidRPr="00D77994">
              <w:rPr>
                <w:rFonts w:cs="Times New Roman"/>
                <w:color w:val="000000" w:themeColor="text1"/>
                <w:sz w:val="26"/>
                <w:szCs w:val="26"/>
              </w:rPr>
              <w:t>Kinh tế, Kinh doanh và Quản lý, Ngôn ngữ</w:t>
            </w:r>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14:paraId="11019289" w14:textId="605ABEE2" w:rsidR="001677C8" w:rsidRPr="00D77994" w:rsidRDefault="001677C8" w:rsidP="000A1543">
            <w:pPr>
              <w:spacing w:before="120" w:after="120" w:line="288" w:lineRule="auto"/>
              <w:jc w:val="center"/>
              <w:rPr>
                <w:rFonts w:eastAsia="Times New Roman" w:cs="Times New Roman"/>
                <w:color w:val="000000" w:themeColor="text1"/>
                <w:sz w:val="26"/>
                <w:szCs w:val="26"/>
              </w:rPr>
            </w:pPr>
            <w:r w:rsidRPr="00D77994">
              <w:rPr>
                <w:rFonts w:eastAsia="Times New Roman" w:cs="Times New Roman"/>
                <w:color w:val="000000" w:themeColor="text1"/>
                <w:sz w:val="26"/>
                <w:szCs w:val="26"/>
              </w:rPr>
              <w:t>Từ 10</w:t>
            </w:r>
            <w:r w:rsidR="00F26BC9" w:rsidRPr="00D77994">
              <w:rPr>
                <w:rFonts w:eastAsia="Times New Roman" w:cs="Times New Roman"/>
                <w:color w:val="000000" w:themeColor="text1"/>
                <w:sz w:val="26"/>
                <w:szCs w:val="26"/>
              </w:rPr>
              <w:t>3</w:t>
            </w:r>
            <w:r w:rsidRPr="00D77994">
              <w:rPr>
                <w:rFonts w:eastAsia="Times New Roman" w:cs="Times New Roman"/>
                <w:color w:val="000000" w:themeColor="text1"/>
                <w:sz w:val="26"/>
                <w:szCs w:val="26"/>
              </w:rPr>
              <w:t xml:space="preserve"> đến 1</w:t>
            </w:r>
            <w:r w:rsidR="00F26BC9" w:rsidRPr="00D77994">
              <w:rPr>
                <w:rFonts w:eastAsia="Times New Roman" w:cs="Times New Roman"/>
                <w:color w:val="000000" w:themeColor="text1"/>
                <w:sz w:val="26"/>
                <w:szCs w:val="26"/>
              </w:rPr>
              <w:t>30</w:t>
            </w:r>
            <w:r w:rsidRPr="00D77994">
              <w:rPr>
                <w:rFonts w:eastAsia="Times New Roman" w:cs="Times New Roman"/>
                <w:color w:val="000000" w:themeColor="text1"/>
                <w:sz w:val="26"/>
                <w:szCs w:val="26"/>
              </w:rPr>
              <w:t xml:space="preserve"> tín chỉ</w:t>
            </w:r>
          </w:p>
        </w:tc>
      </w:tr>
      <w:tr w:rsidR="00804002" w:rsidRPr="00D77994" w14:paraId="4755D9AD" w14:textId="77777777" w:rsidTr="00F26BC9">
        <w:trPr>
          <w:trHeight w:val="1257"/>
        </w:trPr>
        <w:tc>
          <w:tcPr>
            <w:tcW w:w="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EFFC8A" w14:textId="77777777" w:rsidR="00F26BC9" w:rsidRPr="00D77994" w:rsidRDefault="00F26BC9" w:rsidP="000A1543">
            <w:pPr>
              <w:spacing w:before="120" w:after="120" w:line="288" w:lineRule="auto"/>
              <w:jc w:val="center"/>
              <w:rPr>
                <w:rFonts w:eastAsia="Times New Roman" w:cs="Times New Roman"/>
                <w:color w:val="000000" w:themeColor="text1"/>
                <w:sz w:val="26"/>
                <w:szCs w:val="26"/>
              </w:rPr>
            </w:pPr>
            <w:r w:rsidRPr="00D77994">
              <w:rPr>
                <w:rFonts w:eastAsia="Times New Roman" w:cs="Times New Roman"/>
                <w:color w:val="000000" w:themeColor="text1"/>
                <w:sz w:val="26"/>
                <w:szCs w:val="26"/>
              </w:rPr>
              <w:t>5</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80EE1" w14:textId="77777777" w:rsidR="00F26BC9" w:rsidRPr="00D77994" w:rsidRDefault="00F26BC9" w:rsidP="000A1543">
            <w:pPr>
              <w:spacing w:before="120" w:after="120" w:line="288" w:lineRule="auto"/>
              <w:jc w:val="center"/>
              <w:rPr>
                <w:rFonts w:eastAsia="Times New Roman" w:cs="Times New Roman"/>
                <w:color w:val="000000" w:themeColor="text1"/>
                <w:sz w:val="26"/>
                <w:szCs w:val="26"/>
              </w:rPr>
            </w:pPr>
            <w:r w:rsidRPr="00D77994">
              <w:rPr>
                <w:rFonts w:eastAsia="Times New Roman" w:cs="Times New Roman"/>
                <w:color w:val="000000" w:themeColor="text1"/>
                <w:sz w:val="26"/>
                <w:szCs w:val="26"/>
              </w:rPr>
              <w:t>Năm thứ năm</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2C1F91ED" w14:textId="01395392" w:rsidR="00F26BC9" w:rsidRPr="00D77994" w:rsidRDefault="008534DF" w:rsidP="000A1543">
            <w:pPr>
              <w:spacing w:before="120" w:after="120" w:line="288" w:lineRule="auto"/>
              <w:jc w:val="center"/>
              <w:rPr>
                <w:rFonts w:eastAsia="Times New Roman" w:cs="Times New Roman"/>
                <w:color w:val="000000" w:themeColor="text1"/>
                <w:sz w:val="26"/>
                <w:szCs w:val="26"/>
              </w:rPr>
            </w:pPr>
            <w:r w:rsidRPr="00D77994">
              <w:rPr>
                <w:rFonts w:cs="Times New Roman"/>
                <w:color w:val="000000" w:themeColor="text1"/>
                <w:sz w:val="26"/>
                <w:szCs w:val="26"/>
              </w:rPr>
              <w:t>Kỹ thuật, Công nghệ, Quản lý xây dựng</w:t>
            </w:r>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14:paraId="522DEFD0" w14:textId="56B1AAC8" w:rsidR="00F26BC9" w:rsidRPr="00D77994" w:rsidRDefault="00F26BC9" w:rsidP="000A1543">
            <w:pPr>
              <w:spacing w:before="120" w:after="120" w:line="288" w:lineRule="auto"/>
              <w:jc w:val="center"/>
              <w:rPr>
                <w:rFonts w:eastAsia="Times New Roman" w:cs="Times New Roman"/>
                <w:color w:val="000000" w:themeColor="text1"/>
                <w:sz w:val="26"/>
                <w:szCs w:val="26"/>
              </w:rPr>
            </w:pPr>
            <w:r w:rsidRPr="00D77994">
              <w:rPr>
                <w:rFonts w:eastAsia="Times New Roman" w:cs="Times New Roman"/>
                <w:color w:val="000000" w:themeColor="text1"/>
                <w:sz w:val="26"/>
                <w:szCs w:val="26"/>
              </w:rPr>
              <w:t>Từ 143 tín chỉ trở lên</w:t>
            </w:r>
          </w:p>
        </w:tc>
      </w:tr>
    </w:tbl>
    <w:p w14:paraId="1BE3B274" w14:textId="7AC5DBC5" w:rsidR="00423DBF" w:rsidRPr="00D77994" w:rsidRDefault="00A51022" w:rsidP="000A1543">
      <w:pPr>
        <w:shd w:val="clear" w:color="auto" w:fill="FFFFFF"/>
        <w:spacing w:before="120" w:after="120" w:line="288" w:lineRule="auto"/>
        <w:jc w:val="both"/>
        <w:rPr>
          <w:rFonts w:eastAsia="Times New Roman" w:cs="Times New Roman"/>
          <w:b/>
          <w:bCs/>
          <w:color w:val="000000" w:themeColor="text1"/>
          <w:sz w:val="26"/>
          <w:szCs w:val="26"/>
        </w:rPr>
      </w:pPr>
      <w:bookmarkStart w:id="19" w:name="dieu_11"/>
      <w:r w:rsidRPr="00D77994">
        <w:rPr>
          <w:rFonts w:eastAsia="Times New Roman" w:cs="Times New Roman"/>
          <w:b/>
          <w:bCs/>
          <w:color w:val="000000" w:themeColor="text1"/>
          <w:sz w:val="26"/>
          <w:szCs w:val="26"/>
          <w:lang w:val="vi-VN"/>
        </w:rPr>
        <w:t>Điều</w:t>
      </w:r>
      <w:r w:rsidR="00F646E5"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11.</w:t>
      </w:r>
      <w:r w:rsidR="00F646E5"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Xử lý kết quả học tập theo tín chỉ</w:t>
      </w:r>
      <w:bookmarkEnd w:id="19"/>
      <w:r w:rsidR="00423DBF" w:rsidRPr="00D77994">
        <w:rPr>
          <w:rFonts w:eastAsia="Times New Roman" w:cs="Times New Roman"/>
          <w:b/>
          <w:bCs/>
          <w:color w:val="000000" w:themeColor="text1"/>
          <w:sz w:val="26"/>
          <w:szCs w:val="26"/>
        </w:rPr>
        <w:t xml:space="preserve"> </w:t>
      </w:r>
    </w:p>
    <w:p w14:paraId="1DDB3B14" w14:textId="427C845A" w:rsidR="00F646E5" w:rsidRPr="00D77994" w:rsidRDefault="00F646E5" w:rsidP="000A1543">
      <w:pPr>
        <w:shd w:val="clear" w:color="auto" w:fill="FFFFFF"/>
        <w:spacing w:before="120" w:after="120" w:line="288" w:lineRule="auto"/>
        <w:jc w:val="both"/>
        <w:rPr>
          <w:rFonts w:cs="Times New Roman"/>
          <w:color w:val="000000" w:themeColor="text1"/>
          <w:sz w:val="26"/>
          <w:szCs w:val="26"/>
        </w:rPr>
      </w:pPr>
      <w:r w:rsidRPr="00D77994">
        <w:rPr>
          <w:rFonts w:eastAsia="Times New Roman" w:cs="Times New Roman"/>
          <w:color w:val="000000" w:themeColor="text1"/>
          <w:sz w:val="26"/>
          <w:szCs w:val="26"/>
        </w:rPr>
        <w:t>1.</w:t>
      </w:r>
      <w:r w:rsidR="00BE07C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Cuối</w:t>
      </w:r>
      <w:r w:rsidR="00BE07C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mỗi học kỳ</w:t>
      </w:r>
      <w:r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chính,</w:t>
      </w:r>
      <w:r w:rsidR="00BE07C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Nhà</w:t>
      </w:r>
      <w:r w:rsidR="00BE07C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 xml:space="preserve">trường tổ chức xử lý học vụ và thông báo kết quả </w:t>
      </w:r>
      <w:r w:rsidRPr="00D77994">
        <w:rPr>
          <w:rFonts w:eastAsia="Times New Roman" w:cs="Times New Roman"/>
          <w:color w:val="000000" w:themeColor="text1"/>
          <w:sz w:val="26"/>
          <w:szCs w:val="26"/>
          <w:lang w:val="vi-VN"/>
        </w:rPr>
        <w:t xml:space="preserve">cảnh báo học tập </w:t>
      </w:r>
      <w:r w:rsidRPr="00D77994">
        <w:rPr>
          <w:rFonts w:eastAsia="Times New Roman" w:cs="Times New Roman"/>
          <w:color w:val="000000" w:themeColor="text1"/>
          <w:sz w:val="26"/>
          <w:szCs w:val="26"/>
        </w:rPr>
        <w:t>cho sinh viên (</w:t>
      </w:r>
      <w:r w:rsidRPr="00D77994">
        <w:rPr>
          <w:rFonts w:cs="Times New Roman"/>
          <w:color w:val="000000" w:themeColor="text1"/>
          <w:sz w:val="26"/>
          <w:szCs w:val="26"/>
        </w:rPr>
        <w:t>trừ kỳ sinh viên thực hiện học phần tốt nghiệp)</w:t>
      </w:r>
      <w:r w:rsidRPr="00D77994">
        <w:rPr>
          <w:rFonts w:eastAsia="Times New Roman" w:cs="Times New Roman"/>
          <w:color w:val="000000" w:themeColor="text1"/>
          <w:sz w:val="26"/>
          <w:szCs w:val="26"/>
        </w:rPr>
        <w:t>.</w:t>
      </w:r>
      <w:r w:rsidR="00E1667F" w:rsidRPr="00D77994">
        <w:rPr>
          <w:rFonts w:eastAsia="Times New Roman" w:cs="Times New Roman"/>
          <w:color w:val="000000" w:themeColor="text1"/>
          <w:sz w:val="26"/>
          <w:szCs w:val="26"/>
        </w:rPr>
        <w:t xml:space="preserve"> Việc</w:t>
      </w:r>
      <w:r w:rsidR="00371453" w:rsidRPr="00D77994">
        <w:rPr>
          <w:rFonts w:eastAsia="Times New Roman" w:cs="Times New Roman"/>
          <w:color w:val="000000" w:themeColor="text1"/>
          <w:sz w:val="26"/>
          <w:szCs w:val="26"/>
        </w:rPr>
        <w:t xml:space="preserve"> </w:t>
      </w:r>
      <w:r w:rsidR="00E1667F" w:rsidRPr="00D77994">
        <w:rPr>
          <w:rFonts w:cs="Times New Roman"/>
          <w:color w:val="000000" w:themeColor="text1"/>
          <w:sz w:val="26"/>
          <w:szCs w:val="26"/>
          <w:shd w:val="clear" w:color="auto" w:fill="FFFFFF"/>
        </w:rPr>
        <w:t>cảnh</w:t>
      </w:r>
      <w:r w:rsidR="00371453" w:rsidRPr="00D77994">
        <w:rPr>
          <w:rFonts w:cs="Times New Roman"/>
          <w:color w:val="000000" w:themeColor="text1"/>
          <w:sz w:val="26"/>
          <w:szCs w:val="26"/>
          <w:shd w:val="clear" w:color="auto" w:fill="FFFFFF"/>
        </w:rPr>
        <w:t xml:space="preserve"> </w:t>
      </w:r>
      <w:r w:rsidR="00E1667F" w:rsidRPr="00D77994">
        <w:rPr>
          <w:rFonts w:cs="Times New Roman"/>
          <w:color w:val="000000" w:themeColor="text1"/>
          <w:sz w:val="26"/>
          <w:szCs w:val="26"/>
          <w:shd w:val="clear" w:color="auto" w:fill="FFFFFF"/>
        </w:rPr>
        <w:t>báo kết quả học tập của sinh viên được</w:t>
      </w:r>
      <w:r w:rsidR="00371453" w:rsidRPr="00D77994">
        <w:rPr>
          <w:rFonts w:cs="Times New Roman"/>
          <w:color w:val="000000" w:themeColor="text1"/>
          <w:sz w:val="26"/>
          <w:szCs w:val="26"/>
          <w:shd w:val="clear" w:color="auto" w:fill="FFFFFF"/>
        </w:rPr>
        <w:t xml:space="preserve"> </w:t>
      </w:r>
      <w:r w:rsidR="00E1667F" w:rsidRPr="00D77994">
        <w:rPr>
          <w:rFonts w:cs="Times New Roman"/>
          <w:color w:val="000000" w:themeColor="text1"/>
          <w:sz w:val="26"/>
          <w:szCs w:val="26"/>
          <w:shd w:val="clear" w:color="auto" w:fill="FFFFFF"/>
        </w:rPr>
        <w:t>dựa trên</w:t>
      </w:r>
      <w:r w:rsidR="00371453" w:rsidRPr="00D77994">
        <w:rPr>
          <w:rFonts w:cs="Times New Roman"/>
          <w:color w:val="000000" w:themeColor="text1"/>
          <w:sz w:val="26"/>
          <w:szCs w:val="26"/>
          <w:shd w:val="clear" w:color="auto" w:fill="FFFFFF"/>
        </w:rPr>
        <w:t xml:space="preserve"> một trong các</w:t>
      </w:r>
      <w:r w:rsidR="00E1667F" w:rsidRPr="00D77994">
        <w:rPr>
          <w:rFonts w:cs="Times New Roman"/>
          <w:color w:val="000000" w:themeColor="text1"/>
          <w:sz w:val="26"/>
          <w:szCs w:val="26"/>
          <w:shd w:val="clear" w:color="auto" w:fill="FFFFFF"/>
        </w:rPr>
        <w:t xml:space="preserve"> điều kiện sau:</w:t>
      </w:r>
    </w:p>
    <w:p w14:paraId="7E762064" w14:textId="451A1FD9" w:rsidR="00F646E5" w:rsidRPr="00D77994" w:rsidRDefault="00F646E5" w:rsidP="000A1543">
      <w:pPr>
        <w:shd w:val="clear" w:color="auto" w:fill="FFFFFF"/>
        <w:spacing w:before="120" w:after="120" w:line="288" w:lineRule="auto"/>
        <w:ind w:firstLine="720"/>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w:t>
      </w:r>
      <w:r w:rsidR="00BE07C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 xml:space="preserve">Điểm trung bình chung học kỳ (học kỳ chính và </w:t>
      </w:r>
      <w:r w:rsidR="00015B52" w:rsidRPr="00D77994">
        <w:rPr>
          <w:rFonts w:eastAsia="Times New Roman" w:cs="Times New Roman"/>
          <w:color w:val="000000" w:themeColor="text1"/>
          <w:sz w:val="26"/>
          <w:szCs w:val="26"/>
        </w:rPr>
        <w:t>h</w:t>
      </w:r>
      <w:r w:rsidRPr="00D77994">
        <w:rPr>
          <w:rFonts w:eastAsia="Times New Roman" w:cs="Times New Roman"/>
          <w:color w:val="000000" w:themeColor="text1"/>
          <w:sz w:val="26"/>
          <w:szCs w:val="26"/>
        </w:rPr>
        <w:t>ọc kỳ</w:t>
      </w:r>
      <w:r w:rsidR="00CF6AAF" w:rsidRPr="00D77994">
        <w:rPr>
          <w:rFonts w:eastAsia="Times New Roman" w:cs="Times New Roman"/>
          <w:color w:val="000000" w:themeColor="text1"/>
          <w:sz w:val="26"/>
          <w:szCs w:val="26"/>
        </w:rPr>
        <w:t xml:space="preserve"> phụ</w:t>
      </w:r>
      <w:r w:rsidR="00A54C94" w:rsidRPr="00D77994">
        <w:rPr>
          <w:rFonts w:eastAsia="Times New Roman" w:cs="Times New Roman"/>
          <w:color w:val="000000" w:themeColor="text1"/>
          <w:sz w:val="26"/>
          <w:szCs w:val="26"/>
        </w:rPr>
        <w:t>, học kỳ hè tổ chức</w:t>
      </w:r>
      <w:r w:rsidRPr="00D77994">
        <w:rPr>
          <w:rFonts w:eastAsia="Times New Roman" w:cs="Times New Roman"/>
          <w:color w:val="000000" w:themeColor="text1"/>
          <w:sz w:val="26"/>
          <w:szCs w:val="26"/>
        </w:rPr>
        <w:t xml:space="preserve"> tại học kỳ </w:t>
      </w:r>
      <w:r w:rsidR="00A54C94" w:rsidRPr="00D77994">
        <w:rPr>
          <w:rFonts w:eastAsia="Times New Roman" w:cs="Times New Roman"/>
          <w:color w:val="000000" w:themeColor="text1"/>
          <w:sz w:val="26"/>
          <w:szCs w:val="26"/>
        </w:rPr>
        <w:t xml:space="preserve">chính </w:t>
      </w:r>
      <w:r w:rsidRPr="00D77994">
        <w:rPr>
          <w:rFonts w:eastAsia="Times New Roman" w:cs="Times New Roman"/>
          <w:color w:val="000000" w:themeColor="text1"/>
          <w:sz w:val="26"/>
          <w:szCs w:val="26"/>
        </w:rPr>
        <w:t>đó) đạt dưới 0,80 đối với học kỳ đầu của khóa học, dưới 1,00 đối với các học kỳ tiếp</w:t>
      </w:r>
      <w:r w:rsidR="00BE07C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theo;</w:t>
      </w:r>
    </w:p>
    <w:p w14:paraId="14C58A07" w14:textId="4CBD0244" w:rsidR="00F646E5" w:rsidRPr="00D77994" w:rsidRDefault="00F646E5" w:rsidP="000A1543">
      <w:pPr>
        <w:shd w:val="clear" w:color="auto" w:fill="FFFFFF"/>
        <w:spacing w:before="120" w:after="120" w:line="288" w:lineRule="auto"/>
        <w:ind w:firstLine="720"/>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 xml:space="preserve">- </w:t>
      </w:r>
      <w:r w:rsidR="00BE07CF" w:rsidRPr="00D77994">
        <w:rPr>
          <w:rFonts w:eastAsia="Times New Roman" w:cs="Times New Roman"/>
          <w:color w:val="000000" w:themeColor="text1"/>
          <w:sz w:val="26"/>
          <w:szCs w:val="26"/>
        </w:rPr>
        <w:t>T</w:t>
      </w:r>
      <w:r w:rsidRPr="00D77994">
        <w:rPr>
          <w:rFonts w:eastAsia="Times New Roman" w:cs="Times New Roman"/>
          <w:color w:val="000000" w:themeColor="text1"/>
          <w:sz w:val="26"/>
          <w:szCs w:val="26"/>
          <w:lang w:val="vi-VN"/>
        </w:rPr>
        <w:t xml:space="preserve">ổng số tín chỉ </w:t>
      </w:r>
      <w:r w:rsidRPr="00D77994">
        <w:rPr>
          <w:rFonts w:eastAsia="Times New Roman" w:cs="Times New Roman"/>
          <w:color w:val="000000" w:themeColor="text1"/>
          <w:sz w:val="26"/>
          <w:szCs w:val="26"/>
        </w:rPr>
        <w:t>của các học phần bị điểm F còn tồn đọng tính</w:t>
      </w:r>
      <w:r w:rsidRPr="00D77994">
        <w:rPr>
          <w:rFonts w:eastAsia="Times New Roman" w:cs="Times New Roman"/>
          <w:color w:val="000000" w:themeColor="text1"/>
          <w:sz w:val="26"/>
          <w:szCs w:val="26"/>
          <w:lang w:val="vi-VN"/>
        </w:rPr>
        <w:t xml:space="preserve"> từ đầu khóa học</w:t>
      </w:r>
      <w:r w:rsidRPr="00D77994">
        <w:rPr>
          <w:rFonts w:eastAsia="Times New Roman" w:cs="Times New Roman"/>
          <w:color w:val="000000" w:themeColor="text1"/>
          <w:sz w:val="26"/>
          <w:szCs w:val="26"/>
        </w:rPr>
        <w:t xml:space="preserve"> đến thời điểm xét</w:t>
      </w:r>
      <w:r w:rsidRPr="00D77994">
        <w:rPr>
          <w:rFonts w:eastAsia="Times New Roman" w:cs="Times New Roman"/>
          <w:color w:val="000000" w:themeColor="text1"/>
          <w:sz w:val="26"/>
          <w:szCs w:val="26"/>
          <w:lang w:val="vi-VN"/>
        </w:rPr>
        <w:t xml:space="preserve"> </w:t>
      </w:r>
      <w:r w:rsidRPr="00D77994">
        <w:rPr>
          <w:rFonts w:eastAsia="Times New Roman" w:cs="Times New Roman"/>
          <w:color w:val="000000" w:themeColor="text1"/>
          <w:sz w:val="26"/>
          <w:szCs w:val="26"/>
        </w:rPr>
        <w:t xml:space="preserve">(trừ tín chỉ </w:t>
      </w:r>
      <w:r w:rsidR="00CB026A" w:rsidRPr="00D77994">
        <w:rPr>
          <w:rFonts w:eastAsia="Times New Roman" w:cs="Times New Roman"/>
          <w:color w:val="000000" w:themeColor="text1"/>
          <w:sz w:val="26"/>
          <w:szCs w:val="26"/>
        </w:rPr>
        <w:t>học phần</w:t>
      </w:r>
      <w:r w:rsidRPr="00D77994">
        <w:rPr>
          <w:rFonts w:eastAsia="Times New Roman" w:cs="Times New Roman"/>
          <w:color w:val="000000" w:themeColor="text1"/>
          <w:sz w:val="26"/>
          <w:szCs w:val="26"/>
        </w:rPr>
        <w:t xml:space="preserve"> Giáo dục thể chất, Giáo dục quốc phòng</w:t>
      </w:r>
      <w:r w:rsidR="00D80B63" w:rsidRPr="00D77994">
        <w:rPr>
          <w:rFonts w:eastAsia="Times New Roman" w:cs="Times New Roman"/>
          <w:color w:val="000000" w:themeColor="text1"/>
          <w:sz w:val="26"/>
          <w:szCs w:val="26"/>
        </w:rPr>
        <w:t xml:space="preserve"> an ninh</w:t>
      </w:r>
      <w:r w:rsidRPr="00D77994">
        <w:rPr>
          <w:rFonts w:eastAsia="Times New Roman" w:cs="Times New Roman"/>
          <w:color w:val="000000" w:themeColor="text1"/>
          <w:sz w:val="26"/>
          <w:szCs w:val="26"/>
        </w:rPr>
        <w:t xml:space="preserve">, các </w:t>
      </w:r>
      <w:r w:rsidR="00CB026A" w:rsidRPr="00D77994">
        <w:rPr>
          <w:rFonts w:eastAsia="Times New Roman" w:cs="Times New Roman"/>
          <w:color w:val="000000" w:themeColor="text1"/>
          <w:sz w:val="26"/>
          <w:szCs w:val="26"/>
        </w:rPr>
        <w:t>học phần</w:t>
      </w:r>
      <w:r w:rsidRPr="00D77994">
        <w:rPr>
          <w:rFonts w:eastAsia="Times New Roman" w:cs="Times New Roman"/>
          <w:color w:val="000000" w:themeColor="text1"/>
          <w:sz w:val="26"/>
          <w:szCs w:val="26"/>
        </w:rPr>
        <w:t xml:space="preserve"> thay thế tương đương) </w:t>
      </w:r>
      <w:r w:rsidRPr="00D77994">
        <w:rPr>
          <w:rFonts w:eastAsia="Times New Roman" w:cs="Times New Roman"/>
          <w:color w:val="000000" w:themeColor="text1"/>
          <w:sz w:val="26"/>
          <w:szCs w:val="26"/>
          <w:lang w:val="vi-VN"/>
        </w:rPr>
        <w:t>vượt quá 24</w:t>
      </w:r>
      <w:r w:rsidRPr="00D77994">
        <w:rPr>
          <w:rFonts w:eastAsia="Times New Roman" w:cs="Times New Roman"/>
          <w:color w:val="000000" w:themeColor="text1"/>
          <w:sz w:val="26"/>
          <w:szCs w:val="26"/>
        </w:rPr>
        <w:t xml:space="preserve"> tín chỉ.</w:t>
      </w:r>
    </w:p>
    <w:p w14:paraId="1514B0AA" w14:textId="77777777" w:rsidR="00F646E5" w:rsidRPr="00D77994" w:rsidRDefault="00F646E5"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2. Cảnh báo kết quả học tập có 3 mức sau:</w:t>
      </w:r>
    </w:p>
    <w:p w14:paraId="55CA2852" w14:textId="742B2AB9" w:rsidR="00F646E5" w:rsidRPr="00D77994" w:rsidRDefault="00F646E5" w:rsidP="000A1543">
      <w:pPr>
        <w:shd w:val="clear" w:color="auto" w:fill="FFFFFF"/>
        <w:spacing w:before="120" w:after="120" w:line="288" w:lineRule="auto"/>
        <w:ind w:firstLine="720"/>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 xml:space="preserve">+ </w:t>
      </w:r>
      <w:r w:rsidRPr="00D77994">
        <w:rPr>
          <w:rFonts w:eastAsia="Times New Roman" w:cs="Times New Roman"/>
          <w:i/>
          <w:color w:val="000000" w:themeColor="text1"/>
          <w:sz w:val="26"/>
          <w:szCs w:val="26"/>
        </w:rPr>
        <w:t>Cảnh báo kết quả học tập mức 1</w:t>
      </w:r>
      <w:r w:rsidRPr="00D77994">
        <w:rPr>
          <w:rFonts w:eastAsia="Times New Roman" w:cs="Times New Roman"/>
          <w:color w:val="000000" w:themeColor="text1"/>
          <w:sz w:val="26"/>
          <w:szCs w:val="26"/>
        </w:rPr>
        <w:t xml:space="preserve">: Là mức cảnh báo đối với sinh viên lần đầu tiên </w:t>
      </w:r>
      <w:r w:rsidR="00371453" w:rsidRPr="00D77994">
        <w:rPr>
          <w:rFonts w:eastAsia="Times New Roman" w:cs="Times New Roman"/>
          <w:color w:val="000000" w:themeColor="text1"/>
          <w:sz w:val="26"/>
          <w:szCs w:val="26"/>
        </w:rPr>
        <w:t>có kết quả</w:t>
      </w:r>
      <w:r w:rsidR="0032068E" w:rsidRPr="00D77994">
        <w:rPr>
          <w:rFonts w:eastAsia="Times New Roman" w:cs="Times New Roman"/>
          <w:color w:val="000000" w:themeColor="text1"/>
          <w:sz w:val="26"/>
          <w:szCs w:val="26"/>
        </w:rPr>
        <w:t xml:space="preserve"> </w:t>
      </w:r>
      <w:r w:rsidR="00371453" w:rsidRPr="00D77994">
        <w:rPr>
          <w:rFonts w:eastAsia="Times New Roman" w:cs="Times New Roman"/>
          <w:color w:val="000000" w:themeColor="text1"/>
          <w:sz w:val="26"/>
          <w:szCs w:val="26"/>
        </w:rPr>
        <w:t>học</w:t>
      </w:r>
      <w:r w:rsidR="0032068E" w:rsidRPr="00D77994">
        <w:rPr>
          <w:rFonts w:eastAsia="Times New Roman" w:cs="Times New Roman"/>
          <w:color w:val="000000" w:themeColor="text1"/>
          <w:sz w:val="26"/>
          <w:szCs w:val="26"/>
        </w:rPr>
        <w:t xml:space="preserve"> </w:t>
      </w:r>
      <w:r w:rsidR="00371453" w:rsidRPr="00D77994">
        <w:rPr>
          <w:rFonts w:eastAsia="Times New Roman" w:cs="Times New Roman"/>
          <w:color w:val="000000" w:themeColor="text1"/>
          <w:sz w:val="26"/>
          <w:szCs w:val="26"/>
        </w:rPr>
        <w:t>tập</w:t>
      </w:r>
      <w:r w:rsidR="0032068E" w:rsidRPr="00D77994">
        <w:rPr>
          <w:rFonts w:eastAsia="Times New Roman" w:cs="Times New Roman"/>
          <w:color w:val="000000" w:themeColor="text1"/>
          <w:sz w:val="26"/>
          <w:szCs w:val="26"/>
        </w:rPr>
        <w:t xml:space="preserve"> như </w:t>
      </w:r>
      <w:r w:rsidRPr="00D77994">
        <w:rPr>
          <w:rFonts w:eastAsia="Times New Roman" w:cs="Times New Roman"/>
          <w:color w:val="000000" w:themeColor="text1"/>
          <w:sz w:val="26"/>
          <w:szCs w:val="26"/>
        </w:rPr>
        <w:t xml:space="preserve">điều kiện cảnh báo </w:t>
      </w:r>
      <w:r w:rsidR="00371453" w:rsidRPr="00D77994">
        <w:rPr>
          <w:rFonts w:eastAsia="Times New Roman" w:cs="Times New Roman"/>
          <w:color w:val="000000" w:themeColor="text1"/>
          <w:sz w:val="26"/>
          <w:szCs w:val="26"/>
        </w:rPr>
        <w:t>nêu tại</w:t>
      </w:r>
      <w:r w:rsidRPr="00D77994">
        <w:rPr>
          <w:rFonts w:eastAsia="Times New Roman" w:cs="Times New Roman"/>
          <w:color w:val="000000" w:themeColor="text1"/>
          <w:sz w:val="26"/>
          <w:szCs w:val="26"/>
        </w:rPr>
        <w:t xml:space="preserve"> mục 1</w:t>
      </w:r>
      <w:r w:rsidR="00371453" w:rsidRPr="00D77994">
        <w:rPr>
          <w:rFonts w:eastAsia="Times New Roman" w:cs="Times New Roman"/>
          <w:color w:val="000000" w:themeColor="text1"/>
          <w:sz w:val="26"/>
          <w:szCs w:val="26"/>
        </w:rPr>
        <w:t xml:space="preserve"> Điều này</w:t>
      </w:r>
      <w:r w:rsidR="00BE07CF" w:rsidRPr="00D77994">
        <w:rPr>
          <w:rFonts w:eastAsia="Times New Roman" w:cs="Times New Roman"/>
          <w:color w:val="000000" w:themeColor="text1"/>
          <w:sz w:val="26"/>
          <w:szCs w:val="26"/>
        </w:rPr>
        <w:t>.</w:t>
      </w:r>
    </w:p>
    <w:p w14:paraId="4779C554" w14:textId="7464EADD" w:rsidR="00F646E5" w:rsidRPr="00D77994" w:rsidRDefault="00F646E5" w:rsidP="000A1543">
      <w:pPr>
        <w:shd w:val="clear" w:color="auto" w:fill="FFFFFF"/>
        <w:spacing w:before="120" w:after="120" w:line="288" w:lineRule="auto"/>
        <w:ind w:firstLine="720"/>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 xml:space="preserve">+ </w:t>
      </w:r>
      <w:r w:rsidRPr="00D77994">
        <w:rPr>
          <w:rFonts w:eastAsia="Times New Roman" w:cs="Times New Roman"/>
          <w:i/>
          <w:color w:val="000000" w:themeColor="text1"/>
          <w:sz w:val="26"/>
          <w:szCs w:val="26"/>
        </w:rPr>
        <w:t>Cảnh báo kết quả học tập mức 2</w:t>
      </w:r>
      <w:r w:rsidRPr="00D77994">
        <w:rPr>
          <w:rFonts w:eastAsia="Times New Roman" w:cs="Times New Roman"/>
          <w:color w:val="000000" w:themeColor="text1"/>
          <w:sz w:val="26"/>
          <w:szCs w:val="26"/>
        </w:rPr>
        <w:t xml:space="preserve">: Là mức cảnh báo đối với sinh viên </w:t>
      </w:r>
      <w:r w:rsidR="00371453" w:rsidRPr="00D77994">
        <w:rPr>
          <w:rFonts w:eastAsia="Times New Roman" w:cs="Times New Roman"/>
          <w:color w:val="000000" w:themeColor="text1"/>
          <w:sz w:val="26"/>
          <w:szCs w:val="26"/>
        </w:rPr>
        <w:t xml:space="preserve">có kết quả học tập </w:t>
      </w:r>
      <w:r w:rsidR="0032068E" w:rsidRPr="00D77994">
        <w:rPr>
          <w:rFonts w:eastAsia="Times New Roman" w:cs="Times New Roman"/>
          <w:color w:val="000000" w:themeColor="text1"/>
          <w:sz w:val="26"/>
          <w:szCs w:val="26"/>
        </w:rPr>
        <w:t>như</w:t>
      </w:r>
      <w:r w:rsidR="00371453"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 xml:space="preserve">điều kiện cảnh báo </w:t>
      </w:r>
      <w:r w:rsidR="00371453" w:rsidRPr="00D77994">
        <w:rPr>
          <w:rFonts w:eastAsia="Times New Roman" w:cs="Times New Roman"/>
          <w:color w:val="000000" w:themeColor="text1"/>
          <w:sz w:val="26"/>
          <w:szCs w:val="26"/>
        </w:rPr>
        <w:t xml:space="preserve">nêu </w:t>
      </w:r>
      <w:r w:rsidRPr="00D77994">
        <w:rPr>
          <w:rFonts w:eastAsia="Times New Roman" w:cs="Times New Roman"/>
          <w:color w:val="000000" w:themeColor="text1"/>
          <w:sz w:val="26"/>
          <w:szCs w:val="26"/>
        </w:rPr>
        <w:t>tại mục 1</w:t>
      </w:r>
      <w:r w:rsidR="0032068E" w:rsidRPr="00D77994">
        <w:rPr>
          <w:rFonts w:eastAsia="Times New Roman" w:cs="Times New Roman"/>
          <w:color w:val="000000" w:themeColor="text1"/>
          <w:sz w:val="26"/>
          <w:szCs w:val="26"/>
        </w:rPr>
        <w:t xml:space="preserve"> Điều này</w:t>
      </w:r>
      <w:r w:rsidRPr="00D77994">
        <w:rPr>
          <w:rFonts w:eastAsia="Times New Roman" w:cs="Times New Roman"/>
          <w:color w:val="000000" w:themeColor="text1"/>
          <w:sz w:val="26"/>
          <w:szCs w:val="26"/>
        </w:rPr>
        <w:t xml:space="preserve"> và đã bị cảnh báo học tập mức 1 ở học kỳ trước liền kề.</w:t>
      </w:r>
    </w:p>
    <w:p w14:paraId="259404CE" w14:textId="0905C38B" w:rsidR="00F646E5" w:rsidRPr="00D77994" w:rsidRDefault="00F646E5" w:rsidP="000A1543">
      <w:pPr>
        <w:shd w:val="clear" w:color="auto" w:fill="FFFFFF"/>
        <w:spacing w:before="120" w:after="120" w:line="288" w:lineRule="auto"/>
        <w:ind w:firstLine="720"/>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 xml:space="preserve">+ </w:t>
      </w:r>
      <w:r w:rsidRPr="00D77994">
        <w:rPr>
          <w:rFonts w:eastAsia="Times New Roman" w:cs="Times New Roman"/>
          <w:i/>
          <w:color w:val="000000" w:themeColor="text1"/>
          <w:sz w:val="26"/>
          <w:szCs w:val="26"/>
        </w:rPr>
        <w:t>Cảnh báo kết quả học tập mức 3:</w:t>
      </w:r>
      <w:r w:rsidRPr="00D77994">
        <w:rPr>
          <w:rFonts w:eastAsia="Times New Roman" w:cs="Times New Roman"/>
          <w:color w:val="000000" w:themeColor="text1"/>
          <w:sz w:val="26"/>
          <w:szCs w:val="26"/>
        </w:rPr>
        <w:t xml:space="preserve"> Là</w:t>
      </w:r>
      <w:r w:rsidR="0032068E"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mức</w:t>
      </w:r>
      <w:r w:rsidR="0032068E"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 xml:space="preserve">cảnh báo đối với sinh viên </w:t>
      </w:r>
      <w:r w:rsidR="0032068E" w:rsidRPr="00D77994">
        <w:rPr>
          <w:rFonts w:eastAsia="Times New Roman" w:cs="Times New Roman"/>
          <w:color w:val="000000" w:themeColor="text1"/>
          <w:sz w:val="26"/>
          <w:szCs w:val="26"/>
        </w:rPr>
        <w:t xml:space="preserve">có kết quả học tập như </w:t>
      </w:r>
      <w:r w:rsidRPr="00D77994">
        <w:rPr>
          <w:rFonts w:eastAsia="Times New Roman" w:cs="Times New Roman"/>
          <w:color w:val="000000" w:themeColor="text1"/>
          <w:sz w:val="26"/>
          <w:szCs w:val="26"/>
        </w:rPr>
        <w:t xml:space="preserve">điều kiện cảnh báo </w:t>
      </w:r>
      <w:r w:rsidR="0032068E" w:rsidRPr="00D77994">
        <w:rPr>
          <w:rFonts w:eastAsia="Times New Roman" w:cs="Times New Roman"/>
          <w:color w:val="000000" w:themeColor="text1"/>
          <w:sz w:val="26"/>
          <w:szCs w:val="26"/>
        </w:rPr>
        <w:t xml:space="preserve">nêu </w:t>
      </w:r>
      <w:r w:rsidRPr="00D77994">
        <w:rPr>
          <w:rFonts w:eastAsia="Times New Roman" w:cs="Times New Roman"/>
          <w:color w:val="000000" w:themeColor="text1"/>
          <w:sz w:val="26"/>
          <w:szCs w:val="26"/>
        </w:rPr>
        <w:t>tại mục 1</w:t>
      </w:r>
      <w:r w:rsidR="0032068E" w:rsidRPr="00D77994">
        <w:rPr>
          <w:rFonts w:eastAsia="Times New Roman" w:cs="Times New Roman"/>
          <w:color w:val="000000" w:themeColor="text1"/>
          <w:sz w:val="26"/>
          <w:szCs w:val="26"/>
        </w:rPr>
        <w:t xml:space="preserve"> Điều này</w:t>
      </w:r>
      <w:r w:rsidRPr="00D77994">
        <w:rPr>
          <w:rFonts w:eastAsia="Times New Roman" w:cs="Times New Roman"/>
          <w:color w:val="000000" w:themeColor="text1"/>
          <w:sz w:val="26"/>
          <w:szCs w:val="26"/>
        </w:rPr>
        <w:t xml:space="preserve"> và đã bị cảnh báo học tập mức 2 ở học kỳ trước liền kề.</w:t>
      </w:r>
    </w:p>
    <w:p w14:paraId="3A890BC8" w14:textId="4067E920" w:rsidR="00F646E5" w:rsidRPr="00D77994" w:rsidRDefault="00F646E5"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Sinh</w:t>
      </w:r>
      <w:r w:rsidR="0032068E"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viên đã bị cảnh báo học tập ở mức 1 hoặc mức</w:t>
      </w:r>
      <w:r w:rsidR="0032068E"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2,</w:t>
      </w:r>
      <w:r w:rsidR="0032068E"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nếu trong lần xử lý học tập ở học kỳ</w:t>
      </w:r>
      <w:r w:rsidR="00357B6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liền</w:t>
      </w:r>
      <w:r w:rsidR="00357B6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sau</w:t>
      </w:r>
      <w:r w:rsidR="00357B6F" w:rsidRPr="00D77994">
        <w:rPr>
          <w:rFonts w:eastAsia="Times New Roman" w:cs="Times New Roman"/>
          <w:color w:val="000000" w:themeColor="text1"/>
          <w:sz w:val="26"/>
          <w:szCs w:val="26"/>
        </w:rPr>
        <w:t xml:space="preserve"> </w:t>
      </w:r>
      <w:r w:rsidR="0032068E" w:rsidRPr="00D77994">
        <w:rPr>
          <w:rFonts w:eastAsia="Times New Roman" w:cs="Times New Roman"/>
          <w:color w:val="000000" w:themeColor="text1"/>
          <w:sz w:val="26"/>
          <w:szCs w:val="26"/>
        </w:rPr>
        <w:t>kết quả học tập không thuộc</w:t>
      </w:r>
      <w:r w:rsidR="00357B6F" w:rsidRPr="00D77994">
        <w:rPr>
          <w:rFonts w:eastAsia="Times New Roman" w:cs="Times New Roman"/>
          <w:color w:val="000000" w:themeColor="text1"/>
          <w:sz w:val="26"/>
          <w:szCs w:val="26"/>
        </w:rPr>
        <w:t xml:space="preserve"> điều kiện cảnh báo </w:t>
      </w:r>
      <w:r w:rsidR="0032068E" w:rsidRPr="00D77994">
        <w:rPr>
          <w:rFonts w:eastAsia="Times New Roman" w:cs="Times New Roman"/>
          <w:color w:val="000000" w:themeColor="text1"/>
          <w:sz w:val="26"/>
          <w:szCs w:val="26"/>
        </w:rPr>
        <w:t>nêu</w:t>
      </w:r>
      <w:r w:rsidR="00357B6F" w:rsidRPr="00D77994">
        <w:rPr>
          <w:rFonts w:eastAsia="Times New Roman" w:cs="Times New Roman"/>
          <w:color w:val="000000" w:themeColor="text1"/>
          <w:sz w:val="26"/>
          <w:szCs w:val="26"/>
        </w:rPr>
        <w:t xml:space="preserve"> tại mục 1</w:t>
      </w:r>
      <w:r w:rsidR="0032068E" w:rsidRPr="00D77994">
        <w:rPr>
          <w:rFonts w:eastAsia="Times New Roman" w:cs="Times New Roman"/>
          <w:color w:val="000000" w:themeColor="text1"/>
          <w:sz w:val="26"/>
          <w:szCs w:val="26"/>
        </w:rPr>
        <w:t xml:space="preserve"> Điều này</w:t>
      </w:r>
      <w:r w:rsidR="00357B6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thì sẽ được</w:t>
      </w:r>
      <w:r w:rsidR="006217AC" w:rsidRPr="00D77994">
        <w:rPr>
          <w:rFonts w:eastAsia="Times New Roman" w:cs="Times New Roman"/>
          <w:color w:val="000000" w:themeColor="text1"/>
          <w:sz w:val="26"/>
          <w:szCs w:val="26"/>
        </w:rPr>
        <w:t xml:space="preserve"> xóa cảnh báo</w:t>
      </w:r>
      <w:r w:rsidR="005A5264" w:rsidRPr="00D77994">
        <w:rPr>
          <w:rFonts w:eastAsia="Times New Roman" w:cs="Times New Roman"/>
          <w:color w:val="000000" w:themeColor="text1"/>
          <w:sz w:val="26"/>
          <w:szCs w:val="26"/>
        </w:rPr>
        <w:t xml:space="preserve"> học tập</w:t>
      </w:r>
      <w:r w:rsidRPr="00D77994">
        <w:rPr>
          <w:rFonts w:eastAsia="Times New Roman" w:cs="Times New Roman"/>
          <w:color w:val="000000" w:themeColor="text1"/>
          <w:sz w:val="26"/>
          <w:szCs w:val="26"/>
        </w:rPr>
        <w:t>.</w:t>
      </w:r>
    </w:p>
    <w:p w14:paraId="2E0E0D6C" w14:textId="5703BA7D" w:rsidR="00CE2D35" w:rsidRPr="00D77994" w:rsidRDefault="00F646E5"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3.</w:t>
      </w:r>
      <w:r w:rsidR="00CE2D35" w:rsidRPr="00D77994">
        <w:rPr>
          <w:rFonts w:eastAsia="Times New Roman" w:cs="Times New Roman"/>
          <w:color w:val="000000" w:themeColor="text1"/>
          <w:sz w:val="26"/>
          <w:szCs w:val="26"/>
        </w:rPr>
        <w:t xml:space="preserve"> Xử lý buộc thôi học:</w:t>
      </w:r>
      <w:r w:rsidRPr="00D77994">
        <w:rPr>
          <w:rFonts w:eastAsia="Times New Roman" w:cs="Times New Roman"/>
          <w:color w:val="000000" w:themeColor="text1"/>
          <w:sz w:val="26"/>
          <w:szCs w:val="26"/>
        </w:rPr>
        <w:t xml:space="preserve"> </w:t>
      </w:r>
    </w:p>
    <w:p w14:paraId="3695D34B" w14:textId="45163EC7" w:rsidR="00F646E5" w:rsidRPr="00D77994" w:rsidRDefault="00CE2D35"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 xml:space="preserve">3.1. </w:t>
      </w:r>
      <w:r w:rsidR="00F646E5" w:rsidRPr="00D77994">
        <w:rPr>
          <w:rFonts w:eastAsia="Times New Roman" w:cs="Times New Roman"/>
          <w:color w:val="000000" w:themeColor="text1"/>
          <w:sz w:val="26"/>
          <w:szCs w:val="26"/>
        </w:rPr>
        <w:t>Sinh viên bị buộc thôi học trong các trường hợp sau:</w:t>
      </w:r>
    </w:p>
    <w:p w14:paraId="6C7BB9F6" w14:textId="4C505543" w:rsidR="00F646E5" w:rsidRPr="00D77994" w:rsidRDefault="00F646E5"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a) Nhận</w:t>
      </w:r>
      <w:r w:rsidR="00652BA6"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cảnh báo kết quả học tập ở mức 3</w:t>
      </w:r>
      <w:r w:rsidR="00652BA6" w:rsidRPr="00D77994">
        <w:rPr>
          <w:rFonts w:eastAsia="Times New Roman" w:cs="Times New Roman"/>
          <w:color w:val="000000" w:themeColor="text1"/>
          <w:sz w:val="26"/>
          <w:szCs w:val="26"/>
        </w:rPr>
        <w:t>;</w:t>
      </w:r>
    </w:p>
    <w:p w14:paraId="6E62A13C" w14:textId="62EA906D" w:rsidR="00F646E5" w:rsidRPr="00D77994" w:rsidRDefault="00F646E5"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lastRenderedPageBreak/>
        <w:t>b</w:t>
      </w:r>
      <w:r w:rsidR="00BE07CF" w:rsidRPr="00D77994">
        <w:rPr>
          <w:rFonts w:eastAsia="Times New Roman" w:cs="Times New Roman"/>
          <w:color w:val="000000" w:themeColor="text1"/>
          <w:sz w:val="26"/>
          <w:szCs w:val="26"/>
        </w:rPr>
        <w:t>)</w:t>
      </w:r>
      <w:r w:rsidR="00652BA6"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 xml:space="preserve">Vượt quá thời gian tối đa được phép học tại trường (được quy định tại khoản </w:t>
      </w:r>
      <w:r w:rsidR="00E102F6" w:rsidRPr="00D77994">
        <w:rPr>
          <w:rFonts w:eastAsia="Times New Roman" w:cs="Times New Roman"/>
          <w:color w:val="000000" w:themeColor="text1"/>
          <w:sz w:val="26"/>
          <w:szCs w:val="26"/>
        </w:rPr>
        <w:t>6</w:t>
      </w:r>
      <w:r w:rsidRPr="00D77994">
        <w:rPr>
          <w:rFonts w:eastAsia="Times New Roman" w:cs="Times New Roman"/>
          <w:color w:val="000000" w:themeColor="text1"/>
          <w:sz w:val="26"/>
          <w:szCs w:val="26"/>
        </w:rPr>
        <w:t xml:space="preserve"> </w:t>
      </w:r>
      <w:r w:rsidR="00E102F6" w:rsidRPr="00D77994">
        <w:rPr>
          <w:rFonts w:eastAsia="Times New Roman" w:cs="Times New Roman"/>
          <w:color w:val="000000" w:themeColor="text1"/>
          <w:sz w:val="26"/>
          <w:szCs w:val="26"/>
        </w:rPr>
        <w:t>Đ</w:t>
      </w:r>
      <w:r w:rsidRPr="00D77994">
        <w:rPr>
          <w:rFonts w:eastAsia="Times New Roman" w:cs="Times New Roman"/>
          <w:color w:val="000000" w:themeColor="text1"/>
          <w:sz w:val="26"/>
          <w:szCs w:val="26"/>
        </w:rPr>
        <w:t>iều 2 của quy chế này)</w:t>
      </w:r>
      <w:r w:rsidR="00F93C80" w:rsidRPr="00D77994">
        <w:rPr>
          <w:rFonts w:eastAsia="Times New Roman" w:cs="Times New Roman"/>
          <w:color w:val="000000" w:themeColor="text1"/>
          <w:sz w:val="26"/>
          <w:szCs w:val="26"/>
        </w:rPr>
        <w:t>;</w:t>
      </w:r>
    </w:p>
    <w:p w14:paraId="58D07155" w14:textId="45C43267" w:rsidR="00F646E5" w:rsidRPr="00D77994" w:rsidRDefault="00F646E5"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c</w:t>
      </w:r>
      <w:r w:rsidR="00652BA6" w:rsidRPr="00D77994">
        <w:rPr>
          <w:rFonts w:eastAsia="Times New Roman" w:cs="Times New Roman"/>
          <w:color w:val="000000" w:themeColor="text1"/>
          <w:sz w:val="26"/>
          <w:szCs w:val="26"/>
        </w:rPr>
        <w:t>)</w:t>
      </w:r>
      <w:r w:rsidRPr="00D77994">
        <w:rPr>
          <w:rFonts w:eastAsia="Times New Roman" w:cs="Times New Roman"/>
          <w:color w:val="000000" w:themeColor="text1"/>
          <w:sz w:val="26"/>
          <w:szCs w:val="26"/>
        </w:rPr>
        <w:t xml:space="preserve"> Không</w:t>
      </w:r>
      <w:r w:rsidR="00E102F6"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đăng ký học</w:t>
      </w:r>
      <w:r w:rsidR="00E102F6"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tập,</w:t>
      </w:r>
      <w:r w:rsidR="00E102F6"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 xml:space="preserve">tự ý bỏ </w:t>
      </w:r>
      <w:r w:rsidR="00F93C80" w:rsidRPr="00D77994">
        <w:rPr>
          <w:rFonts w:eastAsia="Times New Roman" w:cs="Times New Roman"/>
          <w:color w:val="000000" w:themeColor="text1"/>
          <w:sz w:val="26"/>
          <w:szCs w:val="26"/>
        </w:rPr>
        <w:t>học không có lý do trong học kỳ;</w:t>
      </w:r>
    </w:p>
    <w:p w14:paraId="5EB29C2D" w14:textId="541B9475" w:rsidR="00C90AB5" w:rsidRPr="00D77994" w:rsidRDefault="00C90AB5"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 xml:space="preserve">d/ Bị kỷ luật lần thứ hai vì lý do thi hộ hoặc nhờ người thi hộ theo quy định tại khoản 2 </w:t>
      </w:r>
      <w:r w:rsidR="00CB6406" w:rsidRPr="00D77994">
        <w:rPr>
          <w:rFonts w:eastAsia="Times New Roman" w:cs="Times New Roman"/>
          <w:color w:val="000000" w:themeColor="text1"/>
          <w:sz w:val="26"/>
          <w:szCs w:val="26"/>
        </w:rPr>
        <w:t>Đ</w:t>
      </w:r>
      <w:r w:rsidRPr="00D77994">
        <w:rPr>
          <w:rFonts w:eastAsia="Times New Roman" w:cs="Times New Roman"/>
          <w:color w:val="000000" w:themeColor="text1"/>
          <w:sz w:val="26"/>
          <w:szCs w:val="26"/>
        </w:rPr>
        <w:t xml:space="preserve">iều </w:t>
      </w:r>
      <w:r w:rsidR="00CB6406" w:rsidRPr="00D77994">
        <w:rPr>
          <w:rFonts w:eastAsia="Times New Roman" w:cs="Times New Roman"/>
          <w:color w:val="000000" w:themeColor="text1"/>
          <w:sz w:val="26"/>
          <w:szCs w:val="26"/>
        </w:rPr>
        <w:t>19</w:t>
      </w:r>
      <w:r w:rsidR="00F93C80" w:rsidRPr="00D77994">
        <w:rPr>
          <w:rFonts w:eastAsia="Times New Roman" w:cs="Times New Roman"/>
          <w:color w:val="000000" w:themeColor="text1"/>
          <w:sz w:val="26"/>
          <w:szCs w:val="26"/>
        </w:rPr>
        <w:t xml:space="preserve"> của quy chế này;</w:t>
      </w:r>
    </w:p>
    <w:p w14:paraId="051E5E1E" w14:textId="1D949ED3" w:rsidR="00C90AB5" w:rsidRPr="00D77994" w:rsidRDefault="00C90AB5"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 xml:space="preserve">e) Sử dụng hồ sơ, văn bằng, chứng chỉ giả làm điều kiện trúng tuyển hoặc điều kiện tốt nghiệp theo quy định tại khoản 3 điều </w:t>
      </w:r>
      <w:r w:rsidR="00CB6406" w:rsidRPr="00D77994">
        <w:rPr>
          <w:rFonts w:eastAsia="Times New Roman" w:cs="Times New Roman"/>
          <w:color w:val="000000" w:themeColor="text1"/>
          <w:sz w:val="26"/>
          <w:szCs w:val="26"/>
        </w:rPr>
        <w:t>19</w:t>
      </w:r>
      <w:r w:rsidRPr="00D77994">
        <w:rPr>
          <w:rFonts w:eastAsia="Times New Roman" w:cs="Times New Roman"/>
          <w:color w:val="000000" w:themeColor="text1"/>
          <w:sz w:val="26"/>
          <w:szCs w:val="26"/>
        </w:rPr>
        <w:t xml:space="preserve"> của quy chế này.</w:t>
      </w:r>
    </w:p>
    <w:p w14:paraId="5C6BCBCF" w14:textId="63A05F85" w:rsidR="00F646E5" w:rsidRPr="00D77994" w:rsidRDefault="00CE2D35"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3.2.</w:t>
      </w:r>
      <w:r w:rsidR="00F646E5" w:rsidRPr="00D77994">
        <w:rPr>
          <w:rFonts w:eastAsia="Times New Roman" w:cs="Times New Roman"/>
          <w:color w:val="000000" w:themeColor="text1"/>
          <w:sz w:val="26"/>
          <w:szCs w:val="26"/>
        </w:rPr>
        <w:t xml:space="preserve"> Chậm nhất một tháng sau khi sinh viên có quyết định buộc thôi học, </w:t>
      </w:r>
      <w:r w:rsidR="00652BA6" w:rsidRPr="00D77994">
        <w:rPr>
          <w:rFonts w:eastAsia="Times New Roman" w:cs="Times New Roman"/>
          <w:color w:val="000000" w:themeColor="text1"/>
          <w:sz w:val="26"/>
          <w:szCs w:val="26"/>
        </w:rPr>
        <w:t>N</w:t>
      </w:r>
      <w:r w:rsidR="00F646E5" w:rsidRPr="00D77994">
        <w:rPr>
          <w:rFonts w:eastAsia="Times New Roman" w:cs="Times New Roman"/>
          <w:color w:val="000000" w:themeColor="text1"/>
          <w:sz w:val="26"/>
          <w:szCs w:val="26"/>
        </w:rPr>
        <w:t>hà trường thông báo trả về địa phương nơi sinh viên có hộ khẩu thường trú. Hiệu trưởng xem xét quyết định việc bảo lưu kết quả học tập đã tích luỹ đối với từng trường hợp cụ thể.</w:t>
      </w:r>
    </w:p>
    <w:p w14:paraId="3C8CFEE3" w14:textId="5EE1B5B5" w:rsidR="00996FBD" w:rsidRPr="00D77994" w:rsidRDefault="00996FBD" w:rsidP="000A1543">
      <w:pPr>
        <w:shd w:val="clear" w:color="auto" w:fill="FFFFFF"/>
        <w:spacing w:before="120" w:after="120" w:line="288" w:lineRule="auto"/>
        <w:jc w:val="both"/>
        <w:rPr>
          <w:rFonts w:eastAsia="Times New Roman" w:cs="Times New Roman"/>
          <w:color w:val="000000" w:themeColor="text1"/>
          <w:sz w:val="26"/>
          <w:szCs w:val="26"/>
        </w:rPr>
      </w:pPr>
      <w:bookmarkStart w:id="20" w:name="dieu_13"/>
      <w:bookmarkStart w:id="21" w:name="dieu_14"/>
      <w:r w:rsidRPr="00D77994">
        <w:rPr>
          <w:rFonts w:eastAsia="Times New Roman" w:cs="Times New Roman"/>
          <w:b/>
          <w:bCs/>
          <w:color w:val="000000" w:themeColor="text1"/>
          <w:sz w:val="26"/>
          <w:szCs w:val="26"/>
          <w:lang w:val="vi-VN"/>
        </w:rPr>
        <w:t>Điều 1</w:t>
      </w:r>
      <w:r w:rsidR="003A2253" w:rsidRPr="00D77994">
        <w:rPr>
          <w:rFonts w:eastAsia="Times New Roman" w:cs="Times New Roman"/>
          <w:b/>
          <w:bCs/>
          <w:color w:val="000000" w:themeColor="text1"/>
          <w:sz w:val="26"/>
          <w:szCs w:val="26"/>
        </w:rPr>
        <w:t>2</w:t>
      </w:r>
      <w:r w:rsidRPr="00D77994">
        <w:rPr>
          <w:rFonts w:eastAsia="Times New Roman" w:cs="Times New Roman"/>
          <w:b/>
          <w:bCs/>
          <w:color w:val="000000" w:themeColor="text1"/>
          <w:sz w:val="26"/>
          <w:szCs w:val="26"/>
          <w:lang w:val="vi-VN"/>
        </w:rPr>
        <w:t>. Công nhận kết quả học tập và chuyển đổi tín chỉ</w:t>
      </w:r>
      <w:bookmarkEnd w:id="20"/>
      <w:r w:rsidRPr="00D77994">
        <w:rPr>
          <w:rFonts w:eastAsia="Times New Roman" w:cs="Times New Roman"/>
          <w:b/>
          <w:bCs/>
          <w:color w:val="000000" w:themeColor="text1"/>
          <w:sz w:val="26"/>
          <w:szCs w:val="26"/>
        </w:rPr>
        <w:t xml:space="preserve"> </w:t>
      </w:r>
    </w:p>
    <w:p w14:paraId="458184B6" w14:textId="5964E440" w:rsidR="007E3B34" w:rsidRPr="00D77994" w:rsidRDefault="0011791F"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1.</w:t>
      </w:r>
      <w:r w:rsidR="00CA747D"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Kết quả học tập của người học đã tích lũy từ một trình độ đào tạo khác, một ngành đào tạo hoặc một chương trình đào tạo khác, một khóa học khác hoặc từ một cơ sở đào tạo khác được nhà trường xem xét công nhận, chuyển đổi sang tín chỉ của những học phần trong chương trình đào tạo theo học.</w:t>
      </w:r>
      <w:r w:rsidR="00CA747D" w:rsidRPr="00D77994">
        <w:rPr>
          <w:rFonts w:eastAsia="Times New Roman" w:cs="Times New Roman"/>
          <w:color w:val="000000" w:themeColor="text1"/>
          <w:sz w:val="26"/>
          <w:szCs w:val="26"/>
        </w:rPr>
        <w:t xml:space="preserve"> Khối lượng tối đa được công nhận, chuyển đổi không vượt quá 50% khối lượng học tập tối thiểu của chương trình đào tạo.</w:t>
      </w:r>
      <w:r w:rsidR="00826B87" w:rsidRPr="00D77994">
        <w:rPr>
          <w:rFonts w:eastAsia="Times New Roman" w:cs="Times New Roman"/>
          <w:color w:val="000000" w:themeColor="text1"/>
          <w:sz w:val="26"/>
          <w:szCs w:val="26"/>
        </w:rPr>
        <w:t xml:space="preserve"> </w:t>
      </w:r>
      <w:r w:rsidR="007E3B34" w:rsidRPr="00D77994">
        <w:rPr>
          <w:rFonts w:eastAsia="Times New Roman" w:cs="Times New Roman"/>
          <w:color w:val="000000" w:themeColor="text1"/>
          <w:sz w:val="26"/>
          <w:szCs w:val="26"/>
        </w:rPr>
        <w:t xml:space="preserve">Người học có nguyện vọng đề nghị công nhận điểm tương đương viết đơn và kèm theo bảng điểm có xác nhận của cơ sở đào tạo khác </w:t>
      </w:r>
      <w:r w:rsidR="00BB3525" w:rsidRPr="00D77994">
        <w:rPr>
          <w:rFonts w:eastAsia="Times New Roman" w:cs="Times New Roman"/>
          <w:color w:val="000000" w:themeColor="text1"/>
          <w:sz w:val="26"/>
          <w:szCs w:val="26"/>
        </w:rPr>
        <w:t xml:space="preserve">(trường khác) </w:t>
      </w:r>
      <w:r w:rsidR="007E3B34" w:rsidRPr="00D77994">
        <w:rPr>
          <w:rFonts w:eastAsia="Times New Roman" w:cs="Times New Roman"/>
          <w:color w:val="000000" w:themeColor="text1"/>
          <w:sz w:val="26"/>
          <w:szCs w:val="26"/>
        </w:rPr>
        <w:t>gửi về Phòng Đào tạo. Phòng Đào tạo tổng hợp, rà soát và gửi về Khoa phụ trách học phần.</w:t>
      </w:r>
    </w:p>
    <w:p w14:paraId="176BB69B" w14:textId="11B2305C" w:rsidR="0011791F" w:rsidRPr="00D77994" w:rsidRDefault="0011791F"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2.</w:t>
      </w:r>
      <w:r w:rsidR="00CA747D"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Hội</w:t>
      </w:r>
      <w:r w:rsidR="007E3B34"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đồng</w:t>
      </w:r>
      <w:r w:rsidR="003A2253"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chuyên môn c</w:t>
      </w:r>
      <w:r w:rsidR="007E3B34" w:rsidRPr="00D77994">
        <w:rPr>
          <w:rFonts w:eastAsia="Times New Roman" w:cs="Times New Roman"/>
          <w:color w:val="000000" w:themeColor="text1"/>
          <w:sz w:val="26"/>
          <w:szCs w:val="26"/>
        </w:rPr>
        <w:t xml:space="preserve">ủa </w:t>
      </w:r>
      <w:r w:rsidR="003A2253" w:rsidRPr="00D77994">
        <w:rPr>
          <w:rFonts w:eastAsia="Times New Roman" w:cs="Times New Roman"/>
          <w:color w:val="000000" w:themeColor="text1"/>
          <w:sz w:val="26"/>
          <w:szCs w:val="26"/>
        </w:rPr>
        <w:t>K</w:t>
      </w:r>
      <w:r w:rsidRPr="00D77994">
        <w:rPr>
          <w:rFonts w:eastAsia="Times New Roman" w:cs="Times New Roman"/>
          <w:color w:val="000000" w:themeColor="text1"/>
          <w:sz w:val="26"/>
          <w:szCs w:val="26"/>
        </w:rPr>
        <w:t>hoa</w:t>
      </w:r>
      <w:r w:rsidR="007E3B34" w:rsidRPr="00D77994">
        <w:rPr>
          <w:rFonts w:eastAsia="Times New Roman" w:cs="Times New Roman"/>
          <w:color w:val="000000" w:themeColor="text1"/>
          <w:sz w:val="26"/>
          <w:szCs w:val="26"/>
        </w:rPr>
        <w:t xml:space="preserve"> (do Trưởng Khoa thành lập)</w:t>
      </w:r>
      <w:r w:rsidRPr="00D77994">
        <w:rPr>
          <w:rFonts w:eastAsia="Times New Roman" w:cs="Times New Roman"/>
          <w:color w:val="000000" w:themeColor="text1"/>
          <w:sz w:val="26"/>
          <w:szCs w:val="26"/>
        </w:rPr>
        <w:t xml:space="preserve"> xem xét công nhận, chuyển đổi tín chỉ trên cơ sở đối sánh chuẩn đầu ra, nội dung và khối lượng học tập, cách thức đánh giá học phần và các điều kiện bảo đảm chất lượng thực hiện chương trình theo các cấp độ </w:t>
      </w:r>
      <w:r w:rsidR="003A2253" w:rsidRPr="00D77994">
        <w:rPr>
          <w:rFonts w:eastAsia="Times New Roman" w:cs="Times New Roman"/>
          <w:color w:val="000000" w:themeColor="text1"/>
          <w:sz w:val="26"/>
          <w:szCs w:val="26"/>
        </w:rPr>
        <w:t>sau:</w:t>
      </w:r>
    </w:p>
    <w:p w14:paraId="1A4916A7" w14:textId="77777777" w:rsidR="0011791F" w:rsidRPr="00D77994" w:rsidRDefault="0011791F"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a) Công nhận, chuyển đổi theo từng học phần;</w:t>
      </w:r>
    </w:p>
    <w:p w14:paraId="00F6BCF1" w14:textId="77777777" w:rsidR="0011791F" w:rsidRPr="00D77994" w:rsidRDefault="0011791F"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b) Công nhận, chuyển đổi theo từng nhóm học phần;</w:t>
      </w:r>
    </w:p>
    <w:p w14:paraId="14BB2CD7" w14:textId="13C90B34" w:rsidR="0011791F" w:rsidRPr="00D77994" w:rsidRDefault="0011791F"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c) Công</w:t>
      </w:r>
      <w:r w:rsidR="00CA747D"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nhận, chuyển đổi theo cả chương trình đào tạo.</w:t>
      </w:r>
    </w:p>
    <w:p w14:paraId="053C37DF" w14:textId="4E23B8CC" w:rsidR="003A2253" w:rsidRPr="00D77994" w:rsidRDefault="007E3B34"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3.</w:t>
      </w:r>
      <w:r w:rsidR="00CA747D" w:rsidRPr="00D77994">
        <w:rPr>
          <w:rFonts w:eastAsia="Times New Roman" w:cs="Times New Roman"/>
          <w:color w:val="000000" w:themeColor="text1"/>
          <w:sz w:val="26"/>
          <w:szCs w:val="26"/>
        </w:rPr>
        <w:t xml:space="preserve"> </w:t>
      </w:r>
      <w:r w:rsidR="003A2253" w:rsidRPr="00D77994">
        <w:rPr>
          <w:rFonts w:eastAsia="Times New Roman" w:cs="Times New Roman"/>
          <w:color w:val="000000" w:themeColor="text1"/>
          <w:sz w:val="26"/>
          <w:szCs w:val="26"/>
        </w:rPr>
        <w:t>Các</w:t>
      </w:r>
      <w:r w:rsidR="00CA747D" w:rsidRPr="00D77994">
        <w:rPr>
          <w:rFonts w:eastAsia="Times New Roman" w:cs="Times New Roman"/>
          <w:color w:val="000000" w:themeColor="text1"/>
          <w:sz w:val="26"/>
          <w:szCs w:val="26"/>
        </w:rPr>
        <w:t xml:space="preserve"> </w:t>
      </w:r>
      <w:r w:rsidR="003A2253" w:rsidRPr="00D77994">
        <w:rPr>
          <w:rFonts w:eastAsia="Times New Roman" w:cs="Times New Roman"/>
          <w:color w:val="000000" w:themeColor="text1"/>
          <w:sz w:val="26"/>
          <w:szCs w:val="26"/>
        </w:rPr>
        <w:t>Khoa</w:t>
      </w:r>
      <w:r w:rsidR="00CA747D" w:rsidRPr="00D77994">
        <w:rPr>
          <w:rFonts w:eastAsia="Times New Roman" w:cs="Times New Roman"/>
          <w:color w:val="000000" w:themeColor="text1"/>
          <w:sz w:val="26"/>
          <w:szCs w:val="26"/>
        </w:rPr>
        <w:t xml:space="preserve"> </w:t>
      </w:r>
      <w:r w:rsidR="003A2253" w:rsidRPr="00D77994">
        <w:rPr>
          <w:rFonts w:eastAsia="Times New Roman" w:cs="Times New Roman"/>
          <w:color w:val="000000" w:themeColor="text1"/>
          <w:sz w:val="26"/>
          <w:szCs w:val="26"/>
        </w:rPr>
        <w:t>gửi</w:t>
      </w:r>
      <w:r w:rsidR="00CA747D" w:rsidRPr="00D77994">
        <w:rPr>
          <w:rFonts w:eastAsia="Times New Roman" w:cs="Times New Roman"/>
          <w:color w:val="000000" w:themeColor="text1"/>
          <w:sz w:val="26"/>
          <w:szCs w:val="26"/>
        </w:rPr>
        <w:t xml:space="preserve"> kết quả xét công nhận</w:t>
      </w:r>
      <w:r w:rsidR="003A2253" w:rsidRPr="00D77994">
        <w:rPr>
          <w:rFonts w:eastAsia="Times New Roman" w:cs="Times New Roman"/>
          <w:color w:val="000000" w:themeColor="text1"/>
          <w:sz w:val="26"/>
          <w:szCs w:val="26"/>
        </w:rPr>
        <w:t xml:space="preserve"> về Phòng Đào tạo</w:t>
      </w:r>
      <w:r w:rsidR="00CA747D" w:rsidRPr="00D77994">
        <w:rPr>
          <w:rFonts w:eastAsia="Times New Roman" w:cs="Times New Roman"/>
          <w:color w:val="000000" w:themeColor="text1"/>
          <w:sz w:val="26"/>
          <w:szCs w:val="26"/>
        </w:rPr>
        <w:t>. Phòng Đào tạo</w:t>
      </w:r>
      <w:r w:rsidR="003A2253" w:rsidRPr="00D77994">
        <w:rPr>
          <w:rFonts w:eastAsia="Times New Roman" w:cs="Times New Roman"/>
          <w:color w:val="000000" w:themeColor="text1"/>
          <w:sz w:val="26"/>
          <w:szCs w:val="26"/>
        </w:rPr>
        <w:t xml:space="preserve"> trình Ban</w:t>
      </w:r>
      <w:r w:rsidR="00D2164A" w:rsidRPr="00D77994">
        <w:rPr>
          <w:rFonts w:eastAsia="Times New Roman" w:cs="Times New Roman"/>
          <w:color w:val="000000" w:themeColor="text1"/>
          <w:sz w:val="26"/>
          <w:szCs w:val="26"/>
        </w:rPr>
        <w:t xml:space="preserve"> </w:t>
      </w:r>
      <w:r w:rsidR="003A2253" w:rsidRPr="00D77994">
        <w:rPr>
          <w:rFonts w:eastAsia="Times New Roman" w:cs="Times New Roman"/>
          <w:color w:val="000000" w:themeColor="text1"/>
          <w:sz w:val="26"/>
          <w:szCs w:val="26"/>
        </w:rPr>
        <w:t>giám hiệu ra Quyết định công nhận</w:t>
      </w:r>
      <w:r w:rsidR="00D2164A" w:rsidRPr="00D77994">
        <w:rPr>
          <w:rFonts w:eastAsia="Times New Roman" w:cs="Times New Roman"/>
          <w:color w:val="000000" w:themeColor="text1"/>
          <w:sz w:val="26"/>
          <w:szCs w:val="26"/>
        </w:rPr>
        <w:t xml:space="preserve"> kết quả học tập và chuyển đổi tín chỉ của người học</w:t>
      </w:r>
      <w:r w:rsidR="003A2253" w:rsidRPr="00D77994">
        <w:rPr>
          <w:rFonts w:eastAsia="Times New Roman" w:cs="Times New Roman"/>
          <w:color w:val="000000" w:themeColor="text1"/>
          <w:sz w:val="26"/>
          <w:szCs w:val="26"/>
        </w:rPr>
        <w:t>.</w:t>
      </w:r>
    </w:p>
    <w:p w14:paraId="166DE63C" w14:textId="08E6FC16" w:rsidR="00A51022" w:rsidRPr="00D77994" w:rsidRDefault="00A51022" w:rsidP="000A1543">
      <w:pPr>
        <w:shd w:val="clear" w:color="auto" w:fill="FFFFFF"/>
        <w:spacing w:before="120" w:after="120" w:line="288" w:lineRule="auto"/>
        <w:jc w:val="both"/>
        <w:rPr>
          <w:rFonts w:eastAsia="Times New Roman" w:cs="Times New Roman"/>
          <w:b/>
          <w:bCs/>
          <w:color w:val="000000" w:themeColor="text1"/>
          <w:sz w:val="26"/>
          <w:szCs w:val="26"/>
        </w:rPr>
      </w:pPr>
      <w:r w:rsidRPr="00D77994">
        <w:rPr>
          <w:rFonts w:eastAsia="Times New Roman" w:cs="Times New Roman"/>
          <w:b/>
          <w:bCs/>
          <w:color w:val="000000" w:themeColor="text1"/>
          <w:sz w:val="26"/>
          <w:szCs w:val="26"/>
          <w:lang w:val="vi-VN"/>
        </w:rPr>
        <w:t>Điều 1</w:t>
      </w:r>
      <w:r w:rsidR="00D80B63" w:rsidRPr="00D77994">
        <w:rPr>
          <w:rFonts w:eastAsia="Times New Roman" w:cs="Times New Roman"/>
          <w:b/>
          <w:bCs/>
          <w:color w:val="000000" w:themeColor="text1"/>
          <w:sz w:val="26"/>
          <w:szCs w:val="26"/>
        </w:rPr>
        <w:t>3</w:t>
      </w:r>
      <w:r w:rsidRPr="00D77994">
        <w:rPr>
          <w:rFonts w:eastAsia="Times New Roman" w:cs="Times New Roman"/>
          <w:b/>
          <w:bCs/>
          <w:color w:val="000000" w:themeColor="text1"/>
          <w:sz w:val="26"/>
          <w:szCs w:val="26"/>
          <w:lang w:val="vi-VN"/>
        </w:rPr>
        <w:t>. Công nhận tốt nghiệp và cấp bằng tốt nghiệp</w:t>
      </w:r>
      <w:bookmarkEnd w:id="21"/>
      <w:r w:rsidR="00423DBF" w:rsidRPr="00D77994">
        <w:rPr>
          <w:rFonts w:eastAsia="Times New Roman" w:cs="Times New Roman"/>
          <w:b/>
          <w:bCs/>
          <w:color w:val="000000" w:themeColor="text1"/>
          <w:sz w:val="26"/>
          <w:szCs w:val="26"/>
        </w:rPr>
        <w:t xml:space="preserve"> </w:t>
      </w:r>
    </w:p>
    <w:p w14:paraId="23387009" w14:textId="22CA5BC6" w:rsidR="001C1562" w:rsidRPr="00D77994" w:rsidRDefault="00DC3426" w:rsidP="00DC3426">
      <w:pPr>
        <w:spacing w:after="90" w:line="288" w:lineRule="auto"/>
        <w:jc w:val="both"/>
        <w:rPr>
          <w:color w:val="000000" w:themeColor="text1"/>
          <w:sz w:val="26"/>
          <w:szCs w:val="26"/>
        </w:rPr>
      </w:pPr>
      <w:r w:rsidRPr="00D77994">
        <w:rPr>
          <w:bCs/>
          <w:color w:val="000000" w:themeColor="text1"/>
          <w:sz w:val="26"/>
          <w:szCs w:val="26"/>
        </w:rPr>
        <w:t>1. Sinh viên được giao thực hiện học phần tốt nghiệp (</w:t>
      </w:r>
      <w:r w:rsidR="001C1562" w:rsidRPr="00D77994">
        <w:rPr>
          <w:bCs/>
          <w:color w:val="000000" w:themeColor="text1"/>
          <w:sz w:val="26"/>
          <w:szCs w:val="26"/>
        </w:rPr>
        <w:t>đồ</w:t>
      </w:r>
      <w:r w:rsidRPr="00D77994">
        <w:rPr>
          <w:bCs/>
          <w:color w:val="000000" w:themeColor="text1"/>
          <w:sz w:val="26"/>
          <w:szCs w:val="26"/>
        </w:rPr>
        <w:t xml:space="preserve"> </w:t>
      </w:r>
      <w:r w:rsidR="001C1562" w:rsidRPr="00D77994">
        <w:rPr>
          <w:bCs/>
          <w:color w:val="000000" w:themeColor="text1"/>
          <w:sz w:val="26"/>
          <w:szCs w:val="26"/>
        </w:rPr>
        <w:t>án</w:t>
      </w:r>
      <w:r w:rsidRPr="00D77994">
        <w:rPr>
          <w:bCs/>
          <w:color w:val="000000" w:themeColor="text1"/>
          <w:sz w:val="26"/>
          <w:szCs w:val="26"/>
        </w:rPr>
        <w:t xml:space="preserve"> hoặc</w:t>
      </w:r>
      <w:r w:rsidR="001C1562" w:rsidRPr="00D77994">
        <w:rPr>
          <w:bCs/>
          <w:color w:val="000000" w:themeColor="text1"/>
          <w:sz w:val="26"/>
          <w:szCs w:val="26"/>
        </w:rPr>
        <w:t xml:space="preserve"> </w:t>
      </w:r>
      <w:r w:rsidRPr="00D77994">
        <w:rPr>
          <w:bCs/>
          <w:color w:val="000000" w:themeColor="text1"/>
          <w:sz w:val="26"/>
          <w:szCs w:val="26"/>
        </w:rPr>
        <w:t>l</w:t>
      </w:r>
      <w:r w:rsidR="001C1562" w:rsidRPr="00D77994">
        <w:rPr>
          <w:bCs/>
          <w:color w:val="000000" w:themeColor="text1"/>
          <w:sz w:val="26"/>
          <w:szCs w:val="26"/>
        </w:rPr>
        <w:t>uận văn tốt nghiệp</w:t>
      </w:r>
      <w:r w:rsidRPr="00D77994">
        <w:rPr>
          <w:bCs/>
          <w:color w:val="000000" w:themeColor="text1"/>
          <w:sz w:val="26"/>
          <w:szCs w:val="26"/>
        </w:rPr>
        <w:t>), bảo vệ học phần tốt nghiệp theo quy định riêng của Trường.</w:t>
      </w:r>
    </w:p>
    <w:p w14:paraId="22BCD5A6" w14:textId="58590A6A" w:rsidR="00C001A5" w:rsidRPr="00D77994" w:rsidRDefault="00DC3426"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2</w:t>
      </w:r>
      <w:r w:rsidR="00C001A5" w:rsidRPr="00D77994">
        <w:rPr>
          <w:rFonts w:eastAsia="Times New Roman" w:cs="Times New Roman"/>
          <w:color w:val="000000" w:themeColor="text1"/>
          <w:sz w:val="26"/>
          <w:szCs w:val="26"/>
        </w:rPr>
        <w:t>.</w:t>
      </w:r>
      <w:r w:rsidR="00C001A5" w:rsidRPr="00D77994">
        <w:rPr>
          <w:rFonts w:eastAsia="Times New Roman" w:cs="Times New Roman"/>
          <w:color w:val="000000" w:themeColor="text1"/>
          <w:sz w:val="26"/>
          <w:szCs w:val="26"/>
          <w:lang w:val="vi-VN"/>
        </w:rPr>
        <w:t xml:space="preserve"> Sinh viên được xét và công nhận tốt nghiệp khi có đủ các điều kiện sau:</w:t>
      </w:r>
    </w:p>
    <w:p w14:paraId="47BC8834" w14:textId="77777777" w:rsidR="00216083" w:rsidRPr="00D77994" w:rsidRDefault="00216083"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a) Tại thời điểm xét tốt nghiệp không bị truy cứu trách nhiệm hình sự hoặc không đang trong thời gian bị kỷ luật ở mức đình chỉ học tập;</w:t>
      </w:r>
    </w:p>
    <w:p w14:paraId="26C201F1" w14:textId="4D1B5B01" w:rsidR="00216083" w:rsidRPr="00D77994" w:rsidRDefault="00216083"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lastRenderedPageBreak/>
        <w:t xml:space="preserve">b) </w:t>
      </w:r>
      <w:r w:rsidR="00C001A5" w:rsidRPr="00D77994">
        <w:rPr>
          <w:rFonts w:eastAsia="Times New Roman" w:cs="Times New Roman"/>
          <w:color w:val="000000" w:themeColor="text1"/>
          <w:sz w:val="26"/>
          <w:szCs w:val="26"/>
        </w:rPr>
        <w:t>Tích</w:t>
      </w:r>
      <w:r w:rsidR="00CA747D" w:rsidRPr="00D77994">
        <w:rPr>
          <w:rFonts w:eastAsia="Times New Roman" w:cs="Times New Roman"/>
          <w:color w:val="000000" w:themeColor="text1"/>
          <w:sz w:val="26"/>
          <w:szCs w:val="26"/>
        </w:rPr>
        <w:t xml:space="preserve"> </w:t>
      </w:r>
      <w:r w:rsidR="00C001A5" w:rsidRPr="00D77994">
        <w:rPr>
          <w:rFonts w:eastAsia="Times New Roman" w:cs="Times New Roman"/>
          <w:color w:val="000000" w:themeColor="text1"/>
          <w:sz w:val="26"/>
          <w:szCs w:val="26"/>
        </w:rPr>
        <w:t>lũy đủ học phần, số tín chỉ theo yêu cầu của chương trình đào tạo</w:t>
      </w:r>
      <w:r w:rsidRPr="00D77994">
        <w:rPr>
          <w:rFonts w:eastAsia="Times New Roman" w:cs="Times New Roman"/>
          <w:color w:val="000000" w:themeColor="text1"/>
          <w:sz w:val="26"/>
          <w:szCs w:val="26"/>
        </w:rPr>
        <w:t>;</w:t>
      </w:r>
    </w:p>
    <w:p w14:paraId="7BD1463A" w14:textId="67A9D3C0" w:rsidR="00216083" w:rsidRPr="00D77994" w:rsidRDefault="00216083"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c) Điểm</w:t>
      </w:r>
      <w:r w:rsidR="00466FB3" w:rsidRPr="00D77994">
        <w:rPr>
          <w:rFonts w:eastAsia="Times New Roman" w:cs="Times New Roman"/>
          <w:color w:val="000000" w:themeColor="text1"/>
          <w:sz w:val="26"/>
          <w:szCs w:val="26"/>
        </w:rPr>
        <w:t xml:space="preserve"> điểm</w:t>
      </w:r>
      <w:r w:rsidRPr="00D77994">
        <w:rPr>
          <w:rFonts w:eastAsia="Times New Roman" w:cs="Times New Roman"/>
          <w:color w:val="000000" w:themeColor="text1"/>
          <w:sz w:val="26"/>
          <w:szCs w:val="26"/>
        </w:rPr>
        <w:t xml:space="preserve"> trung bình chung tích lũy của toàn khóa học đạt từ 2,00</w:t>
      </w:r>
      <w:r w:rsidR="006B4F62" w:rsidRPr="00D77994">
        <w:rPr>
          <w:rFonts w:eastAsia="Times New Roman" w:cs="Times New Roman"/>
          <w:color w:val="000000" w:themeColor="text1"/>
          <w:sz w:val="26"/>
          <w:szCs w:val="26"/>
        </w:rPr>
        <w:t xml:space="preserve"> (thang điểm 4)</w:t>
      </w:r>
      <w:r w:rsidRPr="00D77994">
        <w:rPr>
          <w:rFonts w:eastAsia="Times New Roman" w:cs="Times New Roman"/>
          <w:color w:val="000000" w:themeColor="text1"/>
          <w:sz w:val="26"/>
          <w:szCs w:val="26"/>
        </w:rPr>
        <w:t xml:space="preserve"> trở lên;</w:t>
      </w:r>
    </w:p>
    <w:p w14:paraId="191D7622" w14:textId="1AE0EC81" w:rsidR="00216083" w:rsidRPr="00D77994" w:rsidRDefault="00CA747D"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d</w:t>
      </w:r>
      <w:r w:rsidR="00216083" w:rsidRPr="00D77994">
        <w:rPr>
          <w:rFonts w:eastAsia="Times New Roman" w:cs="Times New Roman"/>
          <w:color w:val="000000" w:themeColor="text1"/>
          <w:sz w:val="26"/>
          <w:szCs w:val="26"/>
        </w:rPr>
        <w:t>) Có</w:t>
      </w:r>
      <w:r w:rsidRPr="00D77994">
        <w:rPr>
          <w:rFonts w:eastAsia="Times New Roman" w:cs="Times New Roman"/>
          <w:color w:val="000000" w:themeColor="text1"/>
          <w:sz w:val="26"/>
          <w:szCs w:val="26"/>
        </w:rPr>
        <w:t xml:space="preserve"> </w:t>
      </w:r>
      <w:r w:rsidR="00216083" w:rsidRPr="00D77994">
        <w:rPr>
          <w:rFonts w:eastAsia="Times New Roman" w:cs="Times New Roman"/>
          <w:color w:val="000000" w:themeColor="text1"/>
          <w:sz w:val="26"/>
          <w:szCs w:val="26"/>
        </w:rPr>
        <w:t>chứng chỉ Giáo dục</w:t>
      </w:r>
      <w:r w:rsidR="00FE2D9D" w:rsidRPr="00D77994">
        <w:rPr>
          <w:rFonts w:eastAsia="Times New Roman" w:cs="Times New Roman"/>
          <w:color w:val="000000" w:themeColor="text1"/>
          <w:sz w:val="26"/>
          <w:szCs w:val="26"/>
        </w:rPr>
        <w:t xml:space="preserve"> </w:t>
      </w:r>
      <w:r w:rsidR="00216083" w:rsidRPr="00D77994">
        <w:rPr>
          <w:rFonts w:eastAsia="Times New Roman" w:cs="Times New Roman"/>
          <w:color w:val="000000" w:themeColor="text1"/>
          <w:sz w:val="26"/>
          <w:szCs w:val="26"/>
        </w:rPr>
        <w:t>Quốc phòng</w:t>
      </w:r>
      <w:r w:rsidR="00FE2D9D" w:rsidRPr="00D77994">
        <w:rPr>
          <w:rFonts w:eastAsia="Times New Roman" w:cs="Times New Roman"/>
          <w:color w:val="000000" w:themeColor="text1"/>
          <w:sz w:val="26"/>
          <w:szCs w:val="26"/>
        </w:rPr>
        <w:t xml:space="preserve"> an ninh</w:t>
      </w:r>
      <w:r w:rsidR="00216083" w:rsidRPr="00D77994">
        <w:rPr>
          <w:rFonts w:eastAsia="Times New Roman" w:cs="Times New Roman"/>
          <w:color w:val="000000" w:themeColor="text1"/>
          <w:sz w:val="26"/>
          <w:szCs w:val="26"/>
        </w:rPr>
        <w:t xml:space="preserve"> </w:t>
      </w:r>
      <w:r w:rsidR="00A5530F" w:rsidRPr="00D77994">
        <w:rPr>
          <w:rFonts w:eastAsia="Times New Roman" w:cs="Times New Roman"/>
          <w:color w:val="000000" w:themeColor="text1"/>
          <w:sz w:val="26"/>
          <w:szCs w:val="26"/>
        </w:rPr>
        <w:t>(trừ sinh</w:t>
      </w:r>
      <w:r w:rsidRPr="00D77994">
        <w:rPr>
          <w:rFonts w:eastAsia="Times New Roman" w:cs="Times New Roman"/>
          <w:color w:val="000000" w:themeColor="text1"/>
          <w:sz w:val="26"/>
          <w:szCs w:val="26"/>
        </w:rPr>
        <w:t xml:space="preserve"> viên nước ngoài</w:t>
      </w:r>
      <w:r w:rsidR="00A5530F" w:rsidRPr="00D77994">
        <w:rPr>
          <w:rFonts w:eastAsia="Times New Roman" w:cs="Times New Roman"/>
          <w:color w:val="000000" w:themeColor="text1"/>
          <w:sz w:val="26"/>
          <w:szCs w:val="26"/>
        </w:rPr>
        <w:t>)</w:t>
      </w:r>
      <w:r w:rsidR="00507AFD" w:rsidRPr="00D77994">
        <w:rPr>
          <w:rFonts w:eastAsia="Times New Roman" w:cs="Times New Roman"/>
          <w:color w:val="000000" w:themeColor="text1"/>
          <w:sz w:val="26"/>
          <w:szCs w:val="26"/>
        </w:rPr>
        <w:t xml:space="preserve"> và hoàn thành học phần Giáo dục thể chất theo quy định của Nhà trường</w:t>
      </w:r>
      <w:r w:rsidR="00216083" w:rsidRPr="00D77994">
        <w:rPr>
          <w:rFonts w:eastAsia="Times New Roman" w:cs="Times New Roman"/>
          <w:color w:val="000000" w:themeColor="text1"/>
          <w:sz w:val="26"/>
          <w:szCs w:val="26"/>
        </w:rPr>
        <w:t>;</w:t>
      </w:r>
    </w:p>
    <w:p w14:paraId="1A49AB1B" w14:textId="0DFADA7E" w:rsidR="00216083" w:rsidRPr="00D77994" w:rsidRDefault="00216083"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e) Đạt</w:t>
      </w:r>
      <w:r w:rsidR="00D600B1"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chuẩn</w:t>
      </w:r>
      <w:r w:rsidR="00D600B1"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 xml:space="preserve">ngoại ngữ </w:t>
      </w:r>
      <w:r w:rsidR="005E73F0" w:rsidRPr="00D77994">
        <w:rPr>
          <w:rFonts w:eastAsia="Times New Roman" w:cs="Times New Roman"/>
          <w:color w:val="000000" w:themeColor="text1"/>
          <w:sz w:val="26"/>
          <w:szCs w:val="26"/>
        </w:rPr>
        <w:t>đầu ra theo quy định của</w:t>
      </w:r>
      <w:r w:rsidR="00701772" w:rsidRPr="00D77994">
        <w:rPr>
          <w:rFonts w:eastAsia="Times New Roman" w:cs="Times New Roman"/>
          <w:color w:val="000000" w:themeColor="text1"/>
          <w:sz w:val="26"/>
          <w:szCs w:val="26"/>
        </w:rPr>
        <w:t xml:space="preserve"> </w:t>
      </w:r>
      <w:r w:rsidR="005E73F0" w:rsidRPr="00D77994">
        <w:rPr>
          <w:rFonts w:eastAsia="Times New Roman" w:cs="Times New Roman"/>
          <w:color w:val="000000" w:themeColor="text1"/>
          <w:sz w:val="26"/>
          <w:szCs w:val="26"/>
        </w:rPr>
        <w:t>Nhà t</w:t>
      </w:r>
      <w:r w:rsidRPr="00D77994">
        <w:rPr>
          <w:rFonts w:eastAsia="Times New Roman" w:cs="Times New Roman"/>
          <w:color w:val="000000" w:themeColor="text1"/>
          <w:sz w:val="26"/>
          <w:szCs w:val="26"/>
        </w:rPr>
        <w:t>rường (trừ sinh</w:t>
      </w:r>
      <w:r w:rsidR="00CA747D" w:rsidRPr="00D77994">
        <w:rPr>
          <w:rFonts w:eastAsia="Times New Roman" w:cs="Times New Roman"/>
          <w:color w:val="000000" w:themeColor="text1"/>
          <w:sz w:val="26"/>
          <w:szCs w:val="26"/>
        </w:rPr>
        <w:t xml:space="preserve"> viên nước ngoài</w:t>
      </w:r>
      <w:r w:rsidR="00BC72D1" w:rsidRPr="00D77994">
        <w:rPr>
          <w:rFonts w:eastAsia="Times New Roman" w:cs="Times New Roman"/>
          <w:color w:val="000000" w:themeColor="text1"/>
          <w:sz w:val="26"/>
          <w:szCs w:val="26"/>
        </w:rPr>
        <w:t xml:space="preserve"> học bằng chương trình tiếng</w:t>
      </w:r>
      <w:r w:rsidR="00701772" w:rsidRPr="00D77994">
        <w:rPr>
          <w:rFonts w:eastAsia="Times New Roman" w:cs="Times New Roman"/>
          <w:color w:val="000000" w:themeColor="text1"/>
          <w:sz w:val="26"/>
          <w:szCs w:val="26"/>
        </w:rPr>
        <w:t xml:space="preserve"> </w:t>
      </w:r>
      <w:r w:rsidR="00BC72D1" w:rsidRPr="00D77994">
        <w:rPr>
          <w:rFonts w:eastAsia="Times New Roman" w:cs="Times New Roman"/>
          <w:color w:val="000000" w:themeColor="text1"/>
          <w:sz w:val="26"/>
          <w:szCs w:val="26"/>
        </w:rPr>
        <w:t>Việt</w:t>
      </w:r>
      <w:r w:rsidR="000A7EF3" w:rsidRPr="00D77994">
        <w:rPr>
          <w:rFonts w:eastAsia="Times New Roman" w:cs="Times New Roman"/>
          <w:color w:val="000000" w:themeColor="text1"/>
          <w:sz w:val="26"/>
          <w:szCs w:val="26"/>
        </w:rPr>
        <w:t>);</w:t>
      </w:r>
    </w:p>
    <w:p w14:paraId="1735D97E" w14:textId="12B72E18" w:rsidR="005E73F0" w:rsidRPr="00D77994" w:rsidRDefault="005E73F0"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f) Đạt</w:t>
      </w:r>
      <w:r w:rsidR="00D600B1"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chuẩn</w:t>
      </w:r>
      <w:r w:rsidR="00D600B1"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công</w:t>
      </w:r>
      <w:r w:rsidR="00D600B1"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nghệ thông tin đầu ra theo quy định của Nhà trường</w:t>
      </w:r>
      <w:r w:rsidR="00701772" w:rsidRPr="00D77994">
        <w:rPr>
          <w:rFonts w:eastAsia="Times New Roman" w:cs="Times New Roman"/>
          <w:color w:val="000000" w:themeColor="text1"/>
          <w:sz w:val="26"/>
          <w:szCs w:val="26"/>
        </w:rPr>
        <w:t xml:space="preserve"> (trừ sinh viên các ngành thuộc nhóm ngành Công nghệ thông tin)</w:t>
      </w:r>
      <w:r w:rsidRPr="00D77994">
        <w:rPr>
          <w:rFonts w:eastAsia="Times New Roman" w:cs="Times New Roman"/>
          <w:color w:val="000000" w:themeColor="text1"/>
          <w:sz w:val="26"/>
          <w:szCs w:val="26"/>
        </w:rPr>
        <w:t>.</w:t>
      </w:r>
    </w:p>
    <w:p w14:paraId="08188031" w14:textId="18E493FD" w:rsidR="00086BA1" w:rsidRPr="00D77994" w:rsidRDefault="00216083"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2. Cuối mỗi học kỳ</w:t>
      </w:r>
      <w:r w:rsidR="00466FB3" w:rsidRPr="00D77994">
        <w:rPr>
          <w:rFonts w:eastAsia="Times New Roman" w:cs="Times New Roman"/>
          <w:color w:val="000000" w:themeColor="text1"/>
          <w:sz w:val="26"/>
          <w:szCs w:val="26"/>
        </w:rPr>
        <w:t xml:space="preserve"> chính</w:t>
      </w:r>
      <w:r w:rsidRPr="00D77994">
        <w:rPr>
          <w:rFonts w:eastAsia="Times New Roman" w:cs="Times New Roman"/>
          <w:color w:val="000000" w:themeColor="text1"/>
          <w:sz w:val="26"/>
          <w:szCs w:val="26"/>
        </w:rPr>
        <w:t xml:space="preserve">, Hội đồng xét tốt nghiệp </w:t>
      </w:r>
      <w:r w:rsidR="00466FB3" w:rsidRPr="00D77994">
        <w:rPr>
          <w:rFonts w:eastAsia="Times New Roman" w:cs="Times New Roman"/>
          <w:color w:val="000000" w:themeColor="text1"/>
          <w:sz w:val="26"/>
          <w:szCs w:val="26"/>
        </w:rPr>
        <w:t>T</w:t>
      </w:r>
      <w:r w:rsidRPr="00D77994">
        <w:rPr>
          <w:rFonts w:eastAsia="Times New Roman" w:cs="Times New Roman"/>
          <w:color w:val="000000" w:themeColor="text1"/>
          <w:sz w:val="26"/>
          <w:szCs w:val="26"/>
        </w:rPr>
        <w:t>rường căn cứ các điều kiện công nhận tốt nghiệp quy định tại khoản 1 Điều này để lập danh sách những sinh viên đủ điều kiện tốt nghiệp.</w:t>
      </w:r>
      <w:r w:rsidR="00676977"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 xml:space="preserve">Hội đồng xét tốt nghiệp </w:t>
      </w:r>
      <w:r w:rsidR="00466FB3" w:rsidRPr="00D77994">
        <w:rPr>
          <w:rFonts w:eastAsia="Times New Roman" w:cs="Times New Roman"/>
          <w:color w:val="000000" w:themeColor="text1"/>
          <w:sz w:val="26"/>
          <w:szCs w:val="26"/>
        </w:rPr>
        <w:t>T</w:t>
      </w:r>
      <w:r w:rsidRPr="00D77994">
        <w:rPr>
          <w:rFonts w:eastAsia="Times New Roman" w:cs="Times New Roman"/>
          <w:color w:val="000000" w:themeColor="text1"/>
          <w:sz w:val="26"/>
          <w:szCs w:val="26"/>
        </w:rPr>
        <w:t>rường do</w:t>
      </w:r>
      <w:r w:rsidR="00676977"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 xml:space="preserve">Hiệu trưởng </w:t>
      </w:r>
      <w:r w:rsidR="00466FB3" w:rsidRPr="00D77994">
        <w:rPr>
          <w:rFonts w:eastAsia="Times New Roman" w:cs="Times New Roman"/>
          <w:color w:val="000000" w:themeColor="text1"/>
          <w:sz w:val="26"/>
          <w:szCs w:val="26"/>
        </w:rPr>
        <w:t>(</w:t>
      </w:r>
      <w:r w:rsidRPr="00D77994">
        <w:rPr>
          <w:rFonts w:eastAsia="Times New Roman" w:cs="Times New Roman"/>
          <w:color w:val="000000" w:themeColor="text1"/>
          <w:sz w:val="26"/>
          <w:szCs w:val="26"/>
        </w:rPr>
        <w:t>hoặc Phó Hiệu trưởng được Hiệu trưởng uỷ quyền</w:t>
      </w:r>
      <w:r w:rsidR="00466FB3" w:rsidRPr="00D77994">
        <w:rPr>
          <w:rFonts w:eastAsia="Times New Roman" w:cs="Times New Roman"/>
          <w:color w:val="000000" w:themeColor="text1"/>
          <w:sz w:val="26"/>
          <w:szCs w:val="26"/>
        </w:rPr>
        <w:t>)</w:t>
      </w:r>
      <w:r w:rsidRPr="00D77994">
        <w:rPr>
          <w:rFonts w:eastAsia="Times New Roman" w:cs="Times New Roman"/>
          <w:color w:val="000000" w:themeColor="text1"/>
          <w:sz w:val="26"/>
          <w:szCs w:val="26"/>
        </w:rPr>
        <w:t xml:space="preserve"> làm</w:t>
      </w:r>
      <w:r w:rsidR="00676977"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Chủ tịch,</w:t>
      </w:r>
      <w:r w:rsidR="00466FB3"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Trưởng</w:t>
      </w:r>
      <w:r w:rsidR="00DC3426" w:rsidRPr="00D77994">
        <w:rPr>
          <w:rFonts w:eastAsia="Times New Roman" w:cs="Times New Roman"/>
          <w:color w:val="000000" w:themeColor="text1"/>
          <w:sz w:val="26"/>
          <w:szCs w:val="26"/>
        </w:rPr>
        <w:t xml:space="preserve"> P</w:t>
      </w:r>
      <w:r w:rsidRPr="00D77994">
        <w:rPr>
          <w:rFonts w:eastAsia="Times New Roman" w:cs="Times New Roman"/>
          <w:color w:val="000000" w:themeColor="text1"/>
          <w:sz w:val="26"/>
          <w:szCs w:val="26"/>
        </w:rPr>
        <w:t xml:space="preserve">hòng </w:t>
      </w:r>
      <w:r w:rsidR="006104EA" w:rsidRPr="00D77994">
        <w:rPr>
          <w:rFonts w:eastAsia="Times New Roman" w:cs="Times New Roman"/>
          <w:color w:val="000000" w:themeColor="text1"/>
          <w:sz w:val="26"/>
          <w:szCs w:val="26"/>
        </w:rPr>
        <w:t>Đào tạo</w:t>
      </w:r>
      <w:r w:rsidRPr="00D77994">
        <w:rPr>
          <w:rFonts w:eastAsia="Times New Roman" w:cs="Times New Roman"/>
          <w:color w:val="000000" w:themeColor="text1"/>
          <w:sz w:val="26"/>
          <w:szCs w:val="26"/>
        </w:rPr>
        <w:t xml:space="preserve"> làm </w:t>
      </w:r>
      <w:r w:rsidR="006211BB" w:rsidRPr="00D77994">
        <w:rPr>
          <w:rFonts w:eastAsia="Times New Roman" w:cs="Times New Roman"/>
          <w:color w:val="000000" w:themeColor="text1"/>
          <w:sz w:val="26"/>
          <w:szCs w:val="26"/>
        </w:rPr>
        <w:t>Ủy viên thường trực</w:t>
      </w:r>
      <w:r w:rsidRPr="00D77994">
        <w:rPr>
          <w:rFonts w:eastAsia="Times New Roman" w:cs="Times New Roman"/>
          <w:color w:val="000000" w:themeColor="text1"/>
          <w:sz w:val="26"/>
          <w:szCs w:val="26"/>
        </w:rPr>
        <w:t xml:space="preserve"> và các thành viên l</w:t>
      </w:r>
      <w:r w:rsidR="006104EA" w:rsidRPr="00D77994">
        <w:rPr>
          <w:rFonts w:eastAsia="Times New Roman" w:cs="Times New Roman"/>
          <w:color w:val="000000" w:themeColor="text1"/>
          <w:sz w:val="26"/>
          <w:szCs w:val="26"/>
        </w:rPr>
        <w:t>à các</w:t>
      </w:r>
      <w:r w:rsidR="00DC3426" w:rsidRPr="00D77994">
        <w:rPr>
          <w:rFonts w:eastAsia="Times New Roman" w:cs="Times New Roman"/>
          <w:color w:val="000000" w:themeColor="text1"/>
          <w:sz w:val="26"/>
          <w:szCs w:val="26"/>
        </w:rPr>
        <w:t xml:space="preserve"> </w:t>
      </w:r>
      <w:r w:rsidR="006104EA" w:rsidRPr="00D77994">
        <w:rPr>
          <w:rFonts w:eastAsia="Times New Roman" w:cs="Times New Roman"/>
          <w:color w:val="000000" w:themeColor="text1"/>
          <w:sz w:val="26"/>
          <w:szCs w:val="26"/>
        </w:rPr>
        <w:t>Trưởng</w:t>
      </w:r>
      <w:r w:rsidR="00DC3426" w:rsidRPr="00D77994">
        <w:rPr>
          <w:rFonts w:eastAsia="Times New Roman" w:cs="Times New Roman"/>
          <w:color w:val="000000" w:themeColor="text1"/>
          <w:sz w:val="26"/>
          <w:szCs w:val="26"/>
        </w:rPr>
        <w:t>/Phó các</w:t>
      </w:r>
      <w:r w:rsidR="006104EA" w:rsidRPr="00D77994">
        <w:rPr>
          <w:rFonts w:eastAsia="Times New Roman" w:cs="Times New Roman"/>
          <w:color w:val="000000" w:themeColor="text1"/>
          <w:sz w:val="26"/>
          <w:szCs w:val="26"/>
        </w:rPr>
        <w:t xml:space="preserve"> khoa chuyên môn,</w:t>
      </w:r>
      <w:r w:rsidR="00676977"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 xml:space="preserve">Trưởng phòng </w:t>
      </w:r>
      <w:r w:rsidR="006104EA" w:rsidRPr="00D77994">
        <w:rPr>
          <w:rFonts w:eastAsia="Times New Roman" w:cs="Times New Roman"/>
          <w:color w:val="000000" w:themeColor="text1"/>
          <w:sz w:val="26"/>
          <w:szCs w:val="26"/>
        </w:rPr>
        <w:t>Chính trị và Công tác sinh viên</w:t>
      </w:r>
      <w:r w:rsidR="00086BA1" w:rsidRPr="00D77994">
        <w:rPr>
          <w:rFonts w:eastAsia="Times New Roman" w:cs="Times New Roman"/>
          <w:color w:val="000000" w:themeColor="text1"/>
          <w:sz w:val="26"/>
          <w:szCs w:val="26"/>
        </w:rPr>
        <w:t>.</w:t>
      </w:r>
    </w:p>
    <w:p w14:paraId="2EFA8E0D" w14:textId="77777777" w:rsidR="00216083" w:rsidRPr="00D77994" w:rsidRDefault="00216083"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3. Căn cứ đề nghị của Hội đồng xét tốt nghiệp, Hiệu trưởng ký quyết định công nhận tốt nghiệp cho những sinh viên đủ điều kiện tốt nghiệp.</w:t>
      </w:r>
    </w:p>
    <w:p w14:paraId="6E85A092" w14:textId="0FD12C99" w:rsidR="009A3260" w:rsidRPr="00D77994" w:rsidRDefault="008F0A48"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4</w:t>
      </w:r>
      <w:r w:rsidR="00D52AFB" w:rsidRPr="00D77994">
        <w:rPr>
          <w:rFonts w:eastAsia="Times New Roman" w:cs="Times New Roman"/>
          <w:color w:val="000000" w:themeColor="text1"/>
          <w:sz w:val="26"/>
          <w:szCs w:val="26"/>
        </w:rPr>
        <w:t xml:space="preserve">. </w:t>
      </w:r>
      <w:r w:rsidR="009A3260" w:rsidRPr="00D77994">
        <w:rPr>
          <w:rFonts w:eastAsia="Times New Roman" w:cs="Times New Roman"/>
          <w:color w:val="000000" w:themeColor="text1"/>
          <w:sz w:val="26"/>
          <w:szCs w:val="26"/>
        </w:rPr>
        <w:t>S</w:t>
      </w:r>
      <w:r w:rsidR="009A3260" w:rsidRPr="00D77994">
        <w:rPr>
          <w:rFonts w:eastAsia="Times New Roman" w:cs="Times New Roman"/>
          <w:color w:val="000000" w:themeColor="text1"/>
          <w:sz w:val="26"/>
          <w:szCs w:val="26"/>
          <w:lang w:val="vi-VN"/>
        </w:rPr>
        <w:t xml:space="preserve">inh viên </w:t>
      </w:r>
      <w:r w:rsidR="009A3260" w:rsidRPr="00D77994">
        <w:rPr>
          <w:rFonts w:eastAsia="Times New Roman" w:cs="Times New Roman"/>
          <w:color w:val="000000" w:themeColor="text1"/>
          <w:sz w:val="26"/>
          <w:szCs w:val="26"/>
        </w:rPr>
        <w:t>được</w:t>
      </w:r>
      <w:r w:rsidR="00E80457" w:rsidRPr="00D77994">
        <w:rPr>
          <w:rFonts w:eastAsia="Times New Roman" w:cs="Times New Roman"/>
          <w:color w:val="000000" w:themeColor="text1"/>
          <w:sz w:val="26"/>
          <w:szCs w:val="26"/>
        </w:rPr>
        <w:t xml:space="preserve"> </w:t>
      </w:r>
      <w:r w:rsidR="009A3260" w:rsidRPr="00D77994">
        <w:rPr>
          <w:rFonts w:eastAsia="Times New Roman" w:cs="Times New Roman"/>
          <w:color w:val="000000" w:themeColor="text1"/>
          <w:sz w:val="26"/>
          <w:szCs w:val="26"/>
          <w:lang w:val="vi-VN"/>
        </w:rPr>
        <w:t>cấp bằng tốt nghiệp trong thời hạn 03 tháng tính từ thời điểm sinh viên đáp ứng đầy đủ điều kiện tốt nghiệp và hoàn thành nghĩa vụ với</w:t>
      </w:r>
      <w:r w:rsidR="00E80457" w:rsidRPr="00D77994">
        <w:rPr>
          <w:rFonts w:eastAsia="Times New Roman" w:cs="Times New Roman"/>
          <w:color w:val="000000" w:themeColor="text1"/>
          <w:sz w:val="26"/>
          <w:szCs w:val="26"/>
        </w:rPr>
        <w:t xml:space="preserve"> </w:t>
      </w:r>
      <w:r w:rsidR="009A3260" w:rsidRPr="00D77994">
        <w:rPr>
          <w:rFonts w:eastAsia="Times New Roman" w:cs="Times New Roman"/>
          <w:color w:val="000000" w:themeColor="text1"/>
          <w:sz w:val="26"/>
          <w:szCs w:val="26"/>
        </w:rPr>
        <w:t>Nhà</w:t>
      </w:r>
      <w:r w:rsidR="00E80457" w:rsidRPr="00D77994">
        <w:rPr>
          <w:rFonts w:eastAsia="Times New Roman" w:cs="Times New Roman"/>
          <w:color w:val="000000" w:themeColor="text1"/>
          <w:sz w:val="26"/>
          <w:szCs w:val="26"/>
        </w:rPr>
        <w:t xml:space="preserve"> </w:t>
      </w:r>
      <w:r w:rsidR="009A3260" w:rsidRPr="00D77994">
        <w:rPr>
          <w:rFonts w:eastAsia="Times New Roman" w:cs="Times New Roman"/>
          <w:color w:val="000000" w:themeColor="text1"/>
          <w:sz w:val="26"/>
          <w:szCs w:val="26"/>
        </w:rPr>
        <w:t>trường.</w:t>
      </w:r>
      <w:r w:rsidR="00D80B63" w:rsidRPr="00D77994">
        <w:rPr>
          <w:rFonts w:eastAsia="Times New Roman" w:cs="Times New Roman"/>
          <w:color w:val="000000" w:themeColor="text1"/>
          <w:sz w:val="26"/>
          <w:szCs w:val="26"/>
        </w:rPr>
        <w:t xml:space="preserve"> </w:t>
      </w:r>
      <w:r w:rsidR="00D52AFB" w:rsidRPr="00D77994">
        <w:rPr>
          <w:rFonts w:eastAsia="Times New Roman" w:cs="Times New Roman"/>
          <w:color w:val="000000" w:themeColor="text1"/>
          <w:sz w:val="26"/>
          <w:szCs w:val="26"/>
        </w:rPr>
        <w:t>Hạng</w:t>
      </w:r>
      <w:r w:rsidR="00E80457" w:rsidRPr="00D77994">
        <w:rPr>
          <w:rFonts w:eastAsia="Times New Roman" w:cs="Times New Roman"/>
          <w:color w:val="000000" w:themeColor="text1"/>
          <w:sz w:val="26"/>
          <w:szCs w:val="26"/>
        </w:rPr>
        <w:t xml:space="preserve"> </w:t>
      </w:r>
      <w:r w:rsidR="00D52AFB" w:rsidRPr="00D77994">
        <w:rPr>
          <w:rFonts w:eastAsia="Times New Roman" w:cs="Times New Roman"/>
          <w:color w:val="000000" w:themeColor="text1"/>
          <w:sz w:val="26"/>
          <w:szCs w:val="26"/>
        </w:rPr>
        <w:t xml:space="preserve">tốt nghiệp được xác định theo điểm trung bình chung tích lũy của toàn khoá học, như sau: </w:t>
      </w:r>
    </w:p>
    <w:p w14:paraId="176E037E" w14:textId="6C4AE961" w:rsidR="00D52AFB" w:rsidRPr="00D77994" w:rsidRDefault="00D52AFB" w:rsidP="000A1543">
      <w:pPr>
        <w:shd w:val="clear" w:color="auto" w:fill="FFFFFF"/>
        <w:spacing w:before="120" w:after="120" w:line="288" w:lineRule="auto"/>
        <w:ind w:firstLine="720"/>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a) Loại</w:t>
      </w:r>
      <w:r w:rsidR="00E541F8"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xuất</w:t>
      </w:r>
      <w:r w:rsidR="00E80457"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 xml:space="preserve">sắc:          </w:t>
      </w:r>
      <w:r w:rsidRPr="00D77994">
        <w:rPr>
          <w:rFonts w:eastAsia="Times New Roman" w:cs="Times New Roman"/>
          <w:color w:val="000000" w:themeColor="text1"/>
          <w:sz w:val="26"/>
          <w:szCs w:val="26"/>
        </w:rPr>
        <w:tab/>
        <w:t>Điểm trung bình chung tích lũy từ 3,60 đến 4,00;</w:t>
      </w:r>
    </w:p>
    <w:p w14:paraId="7288B563" w14:textId="5739EEC8" w:rsidR="00D52AFB" w:rsidRPr="00D77994" w:rsidRDefault="00D52AFB" w:rsidP="000A1543">
      <w:pPr>
        <w:shd w:val="clear" w:color="auto" w:fill="FFFFFF"/>
        <w:spacing w:before="120" w:after="120" w:line="288" w:lineRule="auto"/>
        <w:ind w:firstLine="720"/>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b) Loại</w:t>
      </w:r>
      <w:r w:rsidR="00E541F8"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 xml:space="preserve">giỏi:          </w:t>
      </w:r>
      <w:r w:rsidRPr="00D77994">
        <w:rPr>
          <w:rFonts w:eastAsia="Times New Roman" w:cs="Times New Roman"/>
          <w:color w:val="000000" w:themeColor="text1"/>
          <w:sz w:val="26"/>
          <w:szCs w:val="26"/>
        </w:rPr>
        <w:tab/>
      </w:r>
      <w:r w:rsidRPr="00D77994">
        <w:rPr>
          <w:rFonts w:eastAsia="Times New Roman" w:cs="Times New Roman"/>
          <w:color w:val="000000" w:themeColor="text1"/>
          <w:sz w:val="26"/>
          <w:szCs w:val="26"/>
        </w:rPr>
        <w:tab/>
        <w:t>Điểm trung bình chung tích lũy từ 3,20 đến 3,59;</w:t>
      </w:r>
    </w:p>
    <w:p w14:paraId="01A39526" w14:textId="27CFA487" w:rsidR="00D52AFB" w:rsidRPr="00D77994" w:rsidRDefault="00D52AFB" w:rsidP="000A1543">
      <w:pPr>
        <w:shd w:val="clear" w:color="auto" w:fill="FFFFFF"/>
        <w:spacing w:before="120" w:after="120" w:line="288" w:lineRule="auto"/>
        <w:ind w:firstLine="720"/>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c) Loại</w:t>
      </w:r>
      <w:r w:rsidR="00E541F8"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 xml:space="preserve">khá:          </w:t>
      </w:r>
      <w:r w:rsidRPr="00D77994">
        <w:rPr>
          <w:rFonts w:eastAsia="Times New Roman" w:cs="Times New Roman"/>
          <w:color w:val="000000" w:themeColor="text1"/>
          <w:sz w:val="26"/>
          <w:szCs w:val="26"/>
        </w:rPr>
        <w:tab/>
      </w:r>
      <w:r w:rsidRPr="00D77994">
        <w:rPr>
          <w:rFonts w:eastAsia="Times New Roman" w:cs="Times New Roman"/>
          <w:color w:val="000000" w:themeColor="text1"/>
          <w:sz w:val="26"/>
          <w:szCs w:val="26"/>
        </w:rPr>
        <w:tab/>
        <w:t>Điểm trung bình chung tích lũy từ 2,50 đến 3,19;</w:t>
      </w:r>
    </w:p>
    <w:p w14:paraId="01FBC776" w14:textId="7E50B0F8" w:rsidR="00E541F8" w:rsidRPr="00D77994" w:rsidRDefault="00E541F8" w:rsidP="000A1543">
      <w:pPr>
        <w:shd w:val="clear" w:color="auto" w:fill="FFFFFF"/>
        <w:spacing w:before="120" w:after="120" w:line="288" w:lineRule="auto"/>
        <w:ind w:firstLine="720"/>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d) Loại trung bình khá:      Điểm</w:t>
      </w:r>
      <w:r w:rsidR="00E80457"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trung bình chung</w:t>
      </w:r>
      <w:r w:rsidR="00E80457"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tích</w:t>
      </w:r>
      <w:r w:rsidR="00E80457"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lũy</w:t>
      </w:r>
      <w:r w:rsidR="00E80457"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từ</w:t>
      </w:r>
      <w:r w:rsidR="00E80457"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2,30</w:t>
      </w:r>
      <w:r w:rsidR="00E80457"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đến 2,49;</w:t>
      </w:r>
    </w:p>
    <w:p w14:paraId="6488D196" w14:textId="7A76071E" w:rsidR="00D52AFB" w:rsidRPr="00D77994" w:rsidRDefault="00DA4794" w:rsidP="000A1543">
      <w:pPr>
        <w:shd w:val="clear" w:color="auto" w:fill="FFFFFF"/>
        <w:spacing w:before="120" w:after="120" w:line="288" w:lineRule="auto"/>
        <w:ind w:firstLine="720"/>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e</w:t>
      </w:r>
      <w:r w:rsidR="00D52AFB" w:rsidRPr="00D77994">
        <w:rPr>
          <w:rFonts w:eastAsia="Times New Roman" w:cs="Times New Roman"/>
          <w:color w:val="000000" w:themeColor="text1"/>
          <w:sz w:val="26"/>
          <w:szCs w:val="26"/>
        </w:rPr>
        <w:t xml:space="preserve">) Loại trung bình:       </w:t>
      </w:r>
      <w:r w:rsidR="00D52AFB" w:rsidRPr="00D77994">
        <w:rPr>
          <w:rFonts w:eastAsia="Times New Roman" w:cs="Times New Roman"/>
          <w:color w:val="000000" w:themeColor="text1"/>
          <w:sz w:val="26"/>
          <w:szCs w:val="26"/>
        </w:rPr>
        <w:tab/>
        <w:t>Điểm trung bình chung tích lũy từ 2,00 đến 2,</w:t>
      </w:r>
      <w:r w:rsidR="00E80457" w:rsidRPr="00D77994">
        <w:rPr>
          <w:rFonts w:eastAsia="Times New Roman" w:cs="Times New Roman"/>
          <w:color w:val="000000" w:themeColor="text1"/>
          <w:sz w:val="26"/>
          <w:szCs w:val="26"/>
        </w:rPr>
        <w:t>2</w:t>
      </w:r>
      <w:r w:rsidR="00D52AFB" w:rsidRPr="00D77994">
        <w:rPr>
          <w:rFonts w:eastAsia="Times New Roman" w:cs="Times New Roman"/>
          <w:color w:val="000000" w:themeColor="text1"/>
          <w:sz w:val="26"/>
          <w:szCs w:val="26"/>
        </w:rPr>
        <w:t>9.</w:t>
      </w:r>
    </w:p>
    <w:p w14:paraId="6FDD5D80" w14:textId="7CAD2548" w:rsidR="00D52AFB" w:rsidRPr="00D77994" w:rsidRDefault="004F6EF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5</w:t>
      </w:r>
      <w:r w:rsidR="00D52AFB" w:rsidRPr="00D77994">
        <w:rPr>
          <w:rFonts w:eastAsia="Times New Roman" w:cs="Times New Roman"/>
          <w:color w:val="000000" w:themeColor="text1"/>
          <w:sz w:val="26"/>
          <w:szCs w:val="26"/>
        </w:rPr>
        <w:t xml:space="preserve">. </w:t>
      </w:r>
      <w:r w:rsidR="00DA38BF" w:rsidRPr="00D77994">
        <w:rPr>
          <w:rFonts w:eastAsia="Times New Roman" w:cs="Times New Roman"/>
          <w:color w:val="000000" w:themeColor="text1"/>
          <w:sz w:val="26"/>
          <w:szCs w:val="26"/>
        </w:rPr>
        <w:t>Hạng tốt nghiệp của sinh viên có điểm trung bình tích lũy loại xuất sắc và giỏi sẽ bị giảm đi một mức nếu thuộc một trong các trường hợp</w:t>
      </w:r>
      <w:r w:rsidR="0021066D" w:rsidRPr="00D77994">
        <w:rPr>
          <w:rFonts w:eastAsia="Times New Roman" w:cs="Times New Roman"/>
          <w:color w:val="000000" w:themeColor="text1"/>
          <w:sz w:val="26"/>
          <w:szCs w:val="26"/>
        </w:rPr>
        <w:t xml:space="preserve"> </w:t>
      </w:r>
      <w:r w:rsidR="00DA38BF" w:rsidRPr="00D77994">
        <w:rPr>
          <w:rFonts w:eastAsia="Times New Roman" w:cs="Times New Roman"/>
          <w:color w:val="000000" w:themeColor="text1"/>
          <w:sz w:val="26"/>
          <w:szCs w:val="26"/>
        </w:rPr>
        <w:t>sau</w:t>
      </w:r>
      <w:r w:rsidR="00D52AFB" w:rsidRPr="00D77994">
        <w:rPr>
          <w:rFonts w:eastAsia="Times New Roman" w:cs="Times New Roman"/>
          <w:color w:val="000000" w:themeColor="text1"/>
          <w:sz w:val="26"/>
          <w:szCs w:val="26"/>
        </w:rPr>
        <w:t>:</w:t>
      </w:r>
    </w:p>
    <w:p w14:paraId="1A58FAED" w14:textId="531A15F2" w:rsidR="00D52AFB" w:rsidRPr="00D77994" w:rsidRDefault="00D52AFB"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 xml:space="preserve">            a) </w:t>
      </w:r>
      <w:r w:rsidR="00EA270B" w:rsidRPr="00D77994">
        <w:rPr>
          <w:rFonts w:eastAsia="Times New Roman" w:cs="Times New Roman"/>
          <w:color w:val="000000" w:themeColor="text1"/>
          <w:sz w:val="26"/>
          <w:szCs w:val="26"/>
        </w:rPr>
        <w:t>K</w:t>
      </w:r>
      <w:r w:rsidRPr="00D77994">
        <w:rPr>
          <w:rFonts w:eastAsia="Times New Roman" w:cs="Times New Roman"/>
          <w:color w:val="000000" w:themeColor="text1"/>
          <w:sz w:val="26"/>
          <w:szCs w:val="26"/>
        </w:rPr>
        <w:t>hối</w:t>
      </w:r>
      <w:r w:rsidR="0021066D"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lượng của các học phần phải học</w:t>
      </w:r>
      <w:r w:rsidR="0021066D"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lại (</w:t>
      </w:r>
      <w:r w:rsidR="00E102F6" w:rsidRPr="00D77994">
        <w:rPr>
          <w:rFonts w:eastAsia="Times New Roman" w:cs="Times New Roman"/>
          <w:color w:val="000000" w:themeColor="text1"/>
          <w:sz w:val="26"/>
          <w:szCs w:val="26"/>
        </w:rPr>
        <w:t>số tín chỉ của</w:t>
      </w:r>
      <w:r w:rsidRPr="00D77994">
        <w:rPr>
          <w:rFonts w:eastAsia="Times New Roman" w:cs="Times New Roman"/>
          <w:color w:val="000000" w:themeColor="text1"/>
          <w:sz w:val="26"/>
          <w:szCs w:val="26"/>
        </w:rPr>
        <w:t xml:space="preserve"> các </w:t>
      </w:r>
      <w:r w:rsidR="0021066D" w:rsidRPr="00D77994">
        <w:rPr>
          <w:rFonts w:eastAsia="Times New Roman" w:cs="Times New Roman"/>
          <w:color w:val="000000" w:themeColor="text1"/>
          <w:sz w:val="26"/>
          <w:szCs w:val="26"/>
        </w:rPr>
        <w:t>học phần</w:t>
      </w:r>
      <w:r w:rsidRPr="00D77994">
        <w:rPr>
          <w:rFonts w:eastAsia="Times New Roman" w:cs="Times New Roman"/>
          <w:color w:val="000000" w:themeColor="text1"/>
          <w:sz w:val="26"/>
          <w:szCs w:val="26"/>
        </w:rPr>
        <w:t xml:space="preserve"> có điểm dưới điểm D ở một trong các lần học của học phần tính điểm tốt nghiệp) vượt</w:t>
      </w:r>
      <w:r w:rsidR="0021066D"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quá 5% so với tổng số tín chỉ quy định c</w:t>
      </w:r>
      <w:r w:rsidR="00EA270B" w:rsidRPr="00D77994">
        <w:rPr>
          <w:rFonts w:eastAsia="Times New Roman" w:cs="Times New Roman"/>
          <w:color w:val="000000" w:themeColor="text1"/>
          <w:sz w:val="26"/>
          <w:szCs w:val="26"/>
        </w:rPr>
        <w:t>ho</w:t>
      </w:r>
      <w:r w:rsidRPr="00D77994">
        <w:rPr>
          <w:rFonts w:eastAsia="Times New Roman" w:cs="Times New Roman"/>
          <w:color w:val="000000" w:themeColor="text1"/>
          <w:sz w:val="26"/>
          <w:szCs w:val="26"/>
        </w:rPr>
        <w:t xml:space="preserve"> toàn chương trình;</w:t>
      </w:r>
    </w:p>
    <w:p w14:paraId="38D2B41E" w14:textId="054C2F6C" w:rsidR="004F6EF2" w:rsidRPr="00D77994" w:rsidRDefault="00D52AFB"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 xml:space="preserve">            b) </w:t>
      </w:r>
      <w:r w:rsidR="00E70C59" w:rsidRPr="00D77994">
        <w:rPr>
          <w:rFonts w:eastAsia="Times New Roman" w:cs="Times New Roman"/>
          <w:color w:val="000000" w:themeColor="text1"/>
          <w:sz w:val="26"/>
          <w:szCs w:val="26"/>
        </w:rPr>
        <w:t>Sinh viên đã bị kỷ luật từ mức cảnh cáo trở lên trong thời gian học</w:t>
      </w:r>
      <w:r w:rsidR="004F6EF2" w:rsidRPr="00D77994">
        <w:rPr>
          <w:rFonts w:eastAsia="Times New Roman" w:cs="Times New Roman"/>
          <w:color w:val="000000" w:themeColor="text1"/>
          <w:sz w:val="26"/>
          <w:szCs w:val="26"/>
        </w:rPr>
        <w:t>.</w:t>
      </w:r>
    </w:p>
    <w:p w14:paraId="4ADCC643" w14:textId="47D832E4" w:rsidR="004F6EF2" w:rsidRPr="00D77994" w:rsidRDefault="004F6EF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6</w:t>
      </w:r>
      <w:r w:rsidR="00D52AFB" w:rsidRPr="00D77994">
        <w:rPr>
          <w:rFonts w:eastAsia="Times New Roman" w:cs="Times New Roman"/>
          <w:color w:val="000000" w:themeColor="text1"/>
          <w:sz w:val="26"/>
          <w:szCs w:val="26"/>
        </w:rPr>
        <w:t>.</w:t>
      </w:r>
      <w:r w:rsidR="0013093F" w:rsidRPr="00D77994">
        <w:rPr>
          <w:rFonts w:eastAsia="Times New Roman" w:cs="Times New Roman"/>
          <w:color w:val="000000" w:themeColor="text1"/>
          <w:sz w:val="26"/>
          <w:szCs w:val="26"/>
        </w:rPr>
        <w:t xml:space="preserve"> </w:t>
      </w:r>
      <w:r w:rsidR="00D52AFB" w:rsidRPr="00D77994">
        <w:rPr>
          <w:rFonts w:eastAsia="Times New Roman" w:cs="Times New Roman"/>
          <w:color w:val="000000" w:themeColor="text1"/>
          <w:sz w:val="26"/>
          <w:szCs w:val="26"/>
        </w:rPr>
        <w:t>Kết</w:t>
      </w:r>
      <w:r w:rsidR="0013093F" w:rsidRPr="00D77994">
        <w:rPr>
          <w:rFonts w:eastAsia="Times New Roman" w:cs="Times New Roman"/>
          <w:color w:val="000000" w:themeColor="text1"/>
          <w:sz w:val="26"/>
          <w:szCs w:val="26"/>
        </w:rPr>
        <w:t xml:space="preserve"> </w:t>
      </w:r>
      <w:r w:rsidR="00D52AFB" w:rsidRPr="00D77994">
        <w:rPr>
          <w:rFonts w:eastAsia="Times New Roman" w:cs="Times New Roman"/>
          <w:color w:val="000000" w:themeColor="text1"/>
          <w:sz w:val="26"/>
          <w:szCs w:val="26"/>
        </w:rPr>
        <w:t>quả học tập của sinh viên được ghi vào bảng điểm theo từng học phần</w:t>
      </w:r>
      <w:r w:rsidR="0013093F" w:rsidRPr="00D77994">
        <w:rPr>
          <w:rFonts w:eastAsia="Times New Roman" w:cs="Times New Roman"/>
          <w:color w:val="000000" w:themeColor="text1"/>
          <w:sz w:val="26"/>
          <w:szCs w:val="26"/>
        </w:rPr>
        <w:t xml:space="preserve"> của chương trình đào tạo</w:t>
      </w:r>
      <w:r w:rsidR="00D52AFB" w:rsidRPr="00D77994">
        <w:rPr>
          <w:rFonts w:eastAsia="Times New Roman" w:cs="Times New Roman"/>
          <w:color w:val="000000" w:themeColor="text1"/>
          <w:sz w:val="26"/>
          <w:szCs w:val="26"/>
        </w:rPr>
        <w:t xml:space="preserve">. </w:t>
      </w:r>
    </w:p>
    <w:p w14:paraId="5F28FE9D" w14:textId="7CC28EA3" w:rsidR="00D52AFB" w:rsidRPr="00D77994" w:rsidRDefault="004F6EF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lastRenderedPageBreak/>
        <w:t>7</w:t>
      </w:r>
      <w:r w:rsidR="00D52AFB" w:rsidRPr="00D77994">
        <w:rPr>
          <w:rFonts w:eastAsia="Times New Roman" w:cs="Times New Roman"/>
          <w:color w:val="000000" w:themeColor="text1"/>
          <w:sz w:val="26"/>
          <w:szCs w:val="26"/>
        </w:rPr>
        <w:t>.</w:t>
      </w:r>
      <w:r w:rsidR="0013093F" w:rsidRPr="00D77994">
        <w:rPr>
          <w:rFonts w:eastAsia="Times New Roman" w:cs="Times New Roman"/>
          <w:color w:val="000000" w:themeColor="text1"/>
          <w:sz w:val="26"/>
          <w:szCs w:val="26"/>
        </w:rPr>
        <w:t xml:space="preserve"> </w:t>
      </w:r>
      <w:r w:rsidR="00D52AFB" w:rsidRPr="00D77994">
        <w:rPr>
          <w:rFonts w:eastAsia="Times New Roman" w:cs="Times New Roman"/>
          <w:color w:val="000000" w:themeColor="text1"/>
          <w:sz w:val="26"/>
          <w:szCs w:val="26"/>
        </w:rPr>
        <w:t>Nếu</w:t>
      </w:r>
      <w:r w:rsidR="0013093F" w:rsidRPr="00D77994">
        <w:rPr>
          <w:rFonts w:eastAsia="Times New Roman" w:cs="Times New Roman"/>
          <w:color w:val="000000" w:themeColor="text1"/>
          <w:sz w:val="26"/>
          <w:szCs w:val="26"/>
        </w:rPr>
        <w:t xml:space="preserve"> </w:t>
      </w:r>
      <w:r w:rsidR="00D52AFB" w:rsidRPr="00D77994">
        <w:rPr>
          <w:rFonts w:eastAsia="Times New Roman" w:cs="Times New Roman"/>
          <w:color w:val="000000" w:themeColor="text1"/>
          <w:sz w:val="26"/>
          <w:szCs w:val="26"/>
        </w:rPr>
        <w:t xml:space="preserve">kết quả học tập của sinh viên thỏa mãn những quy định tại khoản 1 Điều </w:t>
      </w:r>
      <w:r w:rsidR="00D94CD7" w:rsidRPr="00D77994">
        <w:rPr>
          <w:rFonts w:eastAsia="Times New Roman" w:cs="Times New Roman"/>
          <w:color w:val="000000" w:themeColor="text1"/>
          <w:sz w:val="26"/>
          <w:szCs w:val="26"/>
        </w:rPr>
        <w:t>14</w:t>
      </w:r>
      <w:r w:rsidR="00D52AFB" w:rsidRPr="00D77994">
        <w:rPr>
          <w:rFonts w:eastAsia="Times New Roman" w:cs="Times New Roman"/>
          <w:color w:val="000000" w:themeColor="text1"/>
          <w:sz w:val="26"/>
          <w:szCs w:val="26"/>
        </w:rPr>
        <w:t xml:space="preserve"> của Quy chế này đối với một</w:t>
      </w:r>
      <w:r w:rsidR="0013093F" w:rsidRPr="00D77994">
        <w:rPr>
          <w:rFonts w:eastAsia="Times New Roman" w:cs="Times New Roman"/>
          <w:color w:val="000000" w:themeColor="text1"/>
          <w:sz w:val="26"/>
          <w:szCs w:val="26"/>
        </w:rPr>
        <w:t xml:space="preserve"> </w:t>
      </w:r>
      <w:r w:rsidR="00D52AFB" w:rsidRPr="00D77994">
        <w:rPr>
          <w:rFonts w:eastAsia="Times New Roman" w:cs="Times New Roman"/>
          <w:color w:val="000000" w:themeColor="text1"/>
          <w:sz w:val="26"/>
          <w:szCs w:val="26"/>
        </w:rPr>
        <w:t xml:space="preserve">số chương trình đào tạo tương ứng với các ngành đào tạo khác nhau, thì sinh viên được cấp các bằng tốt nghiệp khác nhau tương ứng với các ngành đào tạo đó.      </w:t>
      </w:r>
    </w:p>
    <w:p w14:paraId="65254DBA" w14:textId="6D60B35B" w:rsidR="00392D46" w:rsidRPr="00D77994" w:rsidRDefault="00392D46"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8</w:t>
      </w:r>
      <w:r w:rsidR="00D52AFB" w:rsidRPr="00D77994">
        <w:rPr>
          <w:rFonts w:eastAsia="Times New Roman" w:cs="Times New Roman"/>
          <w:color w:val="000000" w:themeColor="text1"/>
          <w:sz w:val="26"/>
          <w:szCs w:val="26"/>
        </w:rPr>
        <w:t>.</w:t>
      </w:r>
      <w:r w:rsidR="0013093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Sinh</w:t>
      </w:r>
      <w:r w:rsidR="0013093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viên đã hết thời gian học tập tối đa</w:t>
      </w:r>
      <w:r w:rsidR="0013093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theo quy định nhưng chưa đủ điều kiện tốt nghiệp do chưa hoàn thành những học phần</w:t>
      </w:r>
      <w:r w:rsidR="0013093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Giáo</w:t>
      </w:r>
      <w:r w:rsidR="0013093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dục</w:t>
      </w:r>
      <w:r w:rsidR="0013093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quốc</w:t>
      </w:r>
      <w:r w:rsidR="0013093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phòng</w:t>
      </w:r>
      <w:r w:rsidR="0013093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an</w:t>
      </w:r>
      <w:r w:rsidR="0013093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ninh hoặc Giáo</w:t>
      </w:r>
      <w:r w:rsidR="0013093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dục thể chất hoặc chưa đạt chuẩn đầu ra về ngoại ngữ, công nghệ thông tin,</w:t>
      </w:r>
      <w:r w:rsidR="0013093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trong thời hạn 03 năm tính từ khi thôi học được hoàn thiện các</w:t>
      </w:r>
      <w:r w:rsidR="0013093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rPr>
        <w:t>điều kiện còn thiếu và đề nghị xét công nhận tốt nghiệp.</w:t>
      </w:r>
    </w:p>
    <w:p w14:paraId="5E68625C" w14:textId="38C7AC92" w:rsidR="00216083" w:rsidRPr="00D77994" w:rsidRDefault="00392D46"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9</w:t>
      </w:r>
      <w:r w:rsidR="00D52AFB" w:rsidRPr="00D77994">
        <w:rPr>
          <w:rFonts w:eastAsia="Times New Roman" w:cs="Times New Roman"/>
          <w:color w:val="000000" w:themeColor="text1"/>
          <w:sz w:val="26"/>
          <w:szCs w:val="26"/>
        </w:rPr>
        <w:t>. Sinh</w:t>
      </w:r>
      <w:r w:rsidR="0013093F" w:rsidRPr="00D77994">
        <w:rPr>
          <w:rFonts w:eastAsia="Times New Roman" w:cs="Times New Roman"/>
          <w:color w:val="000000" w:themeColor="text1"/>
          <w:sz w:val="26"/>
          <w:szCs w:val="26"/>
        </w:rPr>
        <w:t xml:space="preserve"> </w:t>
      </w:r>
      <w:r w:rsidR="00D52AFB" w:rsidRPr="00D77994">
        <w:rPr>
          <w:rFonts w:eastAsia="Times New Roman" w:cs="Times New Roman"/>
          <w:color w:val="000000" w:themeColor="text1"/>
          <w:sz w:val="26"/>
          <w:szCs w:val="26"/>
        </w:rPr>
        <w:t>viên</w:t>
      </w:r>
      <w:r w:rsidR="0013093F" w:rsidRPr="00D77994">
        <w:rPr>
          <w:rFonts w:eastAsia="Times New Roman" w:cs="Times New Roman"/>
          <w:color w:val="000000" w:themeColor="text1"/>
          <w:sz w:val="26"/>
          <w:szCs w:val="26"/>
        </w:rPr>
        <w:t xml:space="preserve"> </w:t>
      </w:r>
      <w:r w:rsidR="00D52AFB" w:rsidRPr="00D77994">
        <w:rPr>
          <w:rFonts w:eastAsia="Times New Roman" w:cs="Times New Roman"/>
          <w:color w:val="000000" w:themeColor="text1"/>
          <w:sz w:val="26"/>
          <w:szCs w:val="26"/>
        </w:rPr>
        <w:t>không</w:t>
      </w:r>
      <w:r w:rsidR="0013093F" w:rsidRPr="00D77994">
        <w:rPr>
          <w:rFonts w:eastAsia="Times New Roman" w:cs="Times New Roman"/>
          <w:color w:val="000000" w:themeColor="text1"/>
          <w:sz w:val="26"/>
          <w:szCs w:val="26"/>
        </w:rPr>
        <w:t xml:space="preserve"> </w:t>
      </w:r>
      <w:r w:rsidR="00D52AFB" w:rsidRPr="00D77994">
        <w:rPr>
          <w:rFonts w:eastAsia="Times New Roman" w:cs="Times New Roman"/>
          <w:color w:val="000000" w:themeColor="text1"/>
          <w:sz w:val="26"/>
          <w:szCs w:val="26"/>
        </w:rPr>
        <w:t>tốt</w:t>
      </w:r>
      <w:r w:rsidR="0013093F" w:rsidRPr="00D77994">
        <w:rPr>
          <w:rFonts w:eastAsia="Times New Roman" w:cs="Times New Roman"/>
          <w:color w:val="000000" w:themeColor="text1"/>
          <w:sz w:val="26"/>
          <w:szCs w:val="26"/>
        </w:rPr>
        <w:t xml:space="preserve"> </w:t>
      </w:r>
      <w:r w:rsidR="00D52AFB" w:rsidRPr="00D77994">
        <w:rPr>
          <w:rFonts w:eastAsia="Times New Roman" w:cs="Times New Roman"/>
          <w:color w:val="000000" w:themeColor="text1"/>
          <w:sz w:val="26"/>
          <w:szCs w:val="26"/>
        </w:rPr>
        <w:t>nghiệp</w:t>
      </w:r>
      <w:r w:rsidR="0013093F" w:rsidRPr="00D77994">
        <w:rPr>
          <w:rFonts w:eastAsia="Times New Roman" w:cs="Times New Roman"/>
          <w:color w:val="000000" w:themeColor="text1"/>
          <w:sz w:val="26"/>
          <w:szCs w:val="26"/>
        </w:rPr>
        <w:t xml:space="preserve"> </w:t>
      </w:r>
      <w:r w:rsidR="00D52AFB" w:rsidRPr="00D77994">
        <w:rPr>
          <w:rFonts w:eastAsia="Times New Roman" w:cs="Times New Roman"/>
          <w:color w:val="000000" w:themeColor="text1"/>
          <w:sz w:val="26"/>
          <w:szCs w:val="26"/>
        </w:rPr>
        <w:t>được cấp</w:t>
      </w:r>
      <w:r w:rsidR="0013093F" w:rsidRPr="00D77994">
        <w:rPr>
          <w:rFonts w:eastAsia="Times New Roman" w:cs="Times New Roman"/>
          <w:color w:val="000000" w:themeColor="text1"/>
          <w:sz w:val="26"/>
          <w:szCs w:val="26"/>
        </w:rPr>
        <w:t xml:space="preserve"> </w:t>
      </w:r>
      <w:r w:rsidR="00D52AFB" w:rsidRPr="00D77994">
        <w:rPr>
          <w:rFonts w:eastAsia="Times New Roman" w:cs="Times New Roman"/>
          <w:color w:val="000000" w:themeColor="text1"/>
          <w:sz w:val="26"/>
          <w:szCs w:val="26"/>
        </w:rPr>
        <w:t xml:space="preserve">giấy chứng nhận về các học phần đã </w:t>
      </w:r>
      <w:r w:rsidR="00D9785B" w:rsidRPr="00D77994">
        <w:rPr>
          <w:rFonts w:eastAsia="Times New Roman" w:cs="Times New Roman"/>
          <w:color w:val="000000" w:themeColor="text1"/>
          <w:sz w:val="26"/>
          <w:szCs w:val="26"/>
        </w:rPr>
        <w:t>tích lũy</w:t>
      </w:r>
      <w:r w:rsidR="00D52AFB" w:rsidRPr="00D77994">
        <w:rPr>
          <w:rFonts w:eastAsia="Times New Roman" w:cs="Times New Roman"/>
          <w:color w:val="000000" w:themeColor="text1"/>
          <w:sz w:val="26"/>
          <w:szCs w:val="26"/>
        </w:rPr>
        <w:t xml:space="preserve"> trong chương trình</w:t>
      </w:r>
      <w:r w:rsidR="0013093F" w:rsidRPr="00D77994">
        <w:rPr>
          <w:rFonts w:eastAsia="Times New Roman" w:cs="Times New Roman"/>
          <w:color w:val="000000" w:themeColor="text1"/>
          <w:sz w:val="26"/>
          <w:szCs w:val="26"/>
        </w:rPr>
        <w:t xml:space="preserve"> đào tạo</w:t>
      </w:r>
      <w:r w:rsidR="00D52AFB" w:rsidRPr="00D77994">
        <w:rPr>
          <w:rFonts w:eastAsia="Times New Roman" w:cs="Times New Roman"/>
          <w:color w:val="000000" w:themeColor="text1"/>
          <w:sz w:val="26"/>
          <w:szCs w:val="26"/>
        </w:rPr>
        <w:t xml:space="preserve"> của trường. </w:t>
      </w:r>
      <w:r w:rsidRPr="00D77994">
        <w:rPr>
          <w:rFonts w:eastAsia="Times New Roman" w:cs="Times New Roman"/>
          <w:color w:val="000000" w:themeColor="text1"/>
          <w:sz w:val="26"/>
          <w:szCs w:val="26"/>
        </w:rPr>
        <w:t xml:space="preserve">Sinh viên hết thời gian học chính quy </w:t>
      </w:r>
      <w:r w:rsidR="009B419D" w:rsidRPr="00D77994">
        <w:rPr>
          <w:rFonts w:eastAsia="Times New Roman" w:cs="Times New Roman"/>
          <w:color w:val="000000" w:themeColor="text1"/>
          <w:sz w:val="26"/>
          <w:szCs w:val="26"/>
        </w:rPr>
        <w:t xml:space="preserve">nếu có nguyện vọng </w:t>
      </w:r>
      <w:r w:rsidRPr="00D77994">
        <w:rPr>
          <w:rFonts w:eastAsia="Times New Roman" w:cs="Times New Roman"/>
          <w:color w:val="000000" w:themeColor="text1"/>
          <w:sz w:val="26"/>
          <w:szCs w:val="26"/>
        </w:rPr>
        <w:t>được chuyển qua học hình thức vừa làm vừa học, đào tạo từ xa tương ứng (nếu có)</w:t>
      </w:r>
      <w:r w:rsidR="008F72D7" w:rsidRPr="00D77994">
        <w:rPr>
          <w:rFonts w:eastAsia="Times New Roman" w:cs="Times New Roman"/>
          <w:color w:val="000000" w:themeColor="text1"/>
          <w:sz w:val="26"/>
          <w:szCs w:val="26"/>
        </w:rPr>
        <w:t xml:space="preserve"> của Trường nếu còn trong thời gian học tập theo quy định đối với hình thức đào tạo chuyển đến. </w:t>
      </w:r>
    </w:p>
    <w:p w14:paraId="2B4F0797" w14:textId="77777777" w:rsidR="00A51022" w:rsidRPr="00D77994" w:rsidRDefault="00A51022" w:rsidP="000A1543">
      <w:pPr>
        <w:shd w:val="clear" w:color="auto" w:fill="FFFFFF"/>
        <w:spacing w:before="120" w:after="120" w:line="288" w:lineRule="auto"/>
        <w:jc w:val="center"/>
        <w:rPr>
          <w:rFonts w:eastAsia="Times New Roman" w:cs="Times New Roman"/>
          <w:color w:val="000000" w:themeColor="text1"/>
          <w:sz w:val="26"/>
          <w:szCs w:val="26"/>
        </w:rPr>
      </w:pPr>
      <w:bookmarkStart w:id="22" w:name="chuong_4"/>
      <w:r w:rsidRPr="00D77994">
        <w:rPr>
          <w:rFonts w:eastAsia="Times New Roman" w:cs="Times New Roman"/>
          <w:b/>
          <w:bCs/>
          <w:color w:val="000000" w:themeColor="text1"/>
          <w:sz w:val="26"/>
          <w:szCs w:val="26"/>
          <w:lang w:val="vi-VN"/>
        </w:rPr>
        <w:t>Chương IV</w:t>
      </w:r>
      <w:bookmarkEnd w:id="22"/>
    </w:p>
    <w:p w14:paraId="11E2FFB4" w14:textId="77777777" w:rsidR="00A51022" w:rsidRPr="00D77994" w:rsidRDefault="00A51022" w:rsidP="000A1543">
      <w:pPr>
        <w:shd w:val="clear" w:color="auto" w:fill="FFFFFF"/>
        <w:spacing w:before="120" w:after="120" w:line="288" w:lineRule="auto"/>
        <w:jc w:val="center"/>
        <w:rPr>
          <w:rFonts w:eastAsia="Times New Roman" w:cs="Times New Roman"/>
          <w:color w:val="000000" w:themeColor="text1"/>
          <w:sz w:val="26"/>
          <w:szCs w:val="26"/>
        </w:rPr>
      </w:pPr>
      <w:bookmarkStart w:id="23" w:name="chuong_4_name"/>
      <w:r w:rsidRPr="00D77994">
        <w:rPr>
          <w:rFonts w:eastAsia="Times New Roman" w:cs="Times New Roman"/>
          <w:b/>
          <w:bCs/>
          <w:color w:val="000000" w:themeColor="text1"/>
          <w:sz w:val="26"/>
          <w:szCs w:val="26"/>
          <w:lang w:val="vi-VN"/>
        </w:rPr>
        <w:t>NHỮNG QUY ĐỊNH KHÁC ĐỐI VỚI SINH VIÊN</w:t>
      </w:r>
      <w:bookmarkEnd w:id="23"/>
    </w:p>
    <w:p w14:paraId="73CE2B4F" w14:textId="3B0F3A35" w:rsidR="00294001" w:rsidRPr="00D77994" w:rsidRDefault="00294001" w:rsidP="000A1543">
      <w:pPr>
        <w:shd w:val="clear" w:color="auto" w:fill="FFFFFF"/>
        <w:spacing w:before="120" w:after="120" w:line="288" w:lineRule="auto"/>
        <w:jc w:val="both"/>
        <w:rPr>
          <w:rFonts w:eastAsia="Times New Roman" w:cs="Times New Roman"/>
          <w:b/>
          <w:bCs/>
          <w:color w:val="000000" w:themeColor="text1"/>
          <w:sz w:val="26"/>
          <w:szCs w:val="26"/>
        </w:rPr>
      </w:pPr>
      <w:bookmarkStart w:id="24" w:name="dieu_17"/>
      <w:r w:rsidRPr="00D77994">
        <w:rPr>
          <w:rFonts w:eastAsia="Times New Roman" w:cs="Times New Roman"/>
          <w:b/>
          <w:bCs/>
          <w:color w:val="000000" w:themeColor="text1"/>
          <w:sz w:val="26"/>
          <w:szCs w:val="26"/>
          <w:lang w:val="vi-VN"/>
        </w:rPr>
        <w:t>Điều 1</w:t>
      </w:r>
      <w:r w:rsidR="00CB6406" w:rsidRPr="00D77994">
        <w:rPr>
          <w:rFonts w:eastAsia="Times New Roman" w:cs="Times New Roman"/>
          <w:b/>
          <w:bCs/>
          <w:color w:val="000000" w:themeColor="text1"/>
          <w:sz w:val="26"/>
          <w:szCs w:val="26"/>
        </w:rPr>
        <w:t>4</w:t>
      </w:r>
      <w:r w:rsidRPr="00D77994">
        <w:rPr>
          <w:rFonts w:eastAsia="Times New Roman" w:cs="Times New Roman"/>
          <w:b/>
          <w:bCs/>
          <w:color w:val="000000" w:themeColor="text1"/>
          <w:sz w:val="26"/>
          <w:szCs w:val="26"/>
          <w:lang w:val="vi-VN"/>
        </w:rPr>
        <w:t>.</w:t>
      </w:r>
      <w:r w:rsidR="00B96B4E"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Nghỉ</w:t>
      </w:r>
      <w:r w:rsidR="00B96B4E" w:rsidRPr="00D77994">
        <w:rPr>
          <w:rFonts w:eastAsia="Times New Roman" w:cs="Times New Roman"/>
          <w:b/>
          <w:bCs/>
          <w:color w:val="000000" w:themeColor="text1"/>
          <w:sz w:val="26"/>
          <w:szCs w:val="26"/>
        </w:rPr>
        <w:t xml:space="preserve"> ốm, nghỉ </w:t>
      </w:r>
      <w:r w:rsidRPr="00D77994">
        <w:rPr>
          <w:rFonts w:eastAsia="Times New Roman" w:cs="Times New Roman"/>
          <w:b/>
          <w:bCs/>
          <w:color w:val="000000" w:themeColor="text1"/>
          <w:sz w:val="26"/>
          <w:szCs w:val="26"/>
          <w:lang w:val="vi-VN"/>
        </w:rPr>
        <w:t>học tạm thời,</w:t>
      </w:r>
      <w:r w:rsidR="002868B5"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thôi học</w:t>
      </w:r>
      <w:r w:rsidRPr="00D77994">
        <w:rPr>
          <w:rFonts w:eastAsia="Times New Roman" w:cs="Times New Roman"/>
          <w:b/>
          <w:bCs/>
          <w:color w:val="000000" w:themeColor="text1"/>
          <w:sz w:val="26"/>
          <w:szCs w:val="26"/>
        </w:rPr>
        <w:t xml:space="preserve"> </w:t>
      </w:r>
    </w:p>
    <w:p w14:paraId="134F52C1" w14:textId="1EA42A4B" w:rsidR="00B96B4E" w:rsidRPr="00D77994" w:rsidRDefault="00B96B4E" w:rsidP="00B96B4E">
      <w:pPr>
        <w:spacing w:after="90" w:line="288" w:lineRule="auto"/>
        <w:jc w:val="both"/>
        <w:rPr>
          <w:color w:val="000000" w:themeColor="text1"/>
          <w:sz w:val="26"/>
          <w:szCs w:val="26"/>
          <w:lang w:val="pt-BR"/>
        </w:rPr>
      </w:pPr>
      <w:r w:rsidRPr="00D77994">
        <w:rPr>
          <w:color w:val="000000" w:themeColor="text1"/>
          <w:sz w:val="26"/>
          <w:szCs w:val="26"/>
          <w:lang w:val="pt-BR"/>
        </w:rPr>
        <w:t>1. Sinh viên xin nghỉ ốm trong quá trình học hoặc trong đợt thi, phải viết đơn xin phép (kèm</w:t>
      </w:r>
      <w:r w:rsidR="00676977" w:rsidRPr="00D77994">
        <w:rPr>
          <w:color w:val="000000" w:themeColor="text1"/>
          <w:sz w:val="26"/>
          <w:szCs w:val="26"/>
          <w:lang w:val="pt-BR"/>
        </w:rPr>
        <w:t xml:space="preserve"> </w:t>
      </w:r>
      <w:r w:rsidRPr="00D77994">
        <w:rPr>
          <w:color w:val="000000" w:themeColor="text1"/>
          <w:sz w:val="26"/>
          <w:szCs w:val="26"/>
          <w:lang w:val="pt-BR"/>
        </w:rPr>
        <w:t>theo giấy chứng nhận của</w:t>
      </w:r>
      <w:r w:rsidR="00676977" w:rsidRPr="00D77994">
        <w:rPr>
          <w:color w:val="000000" w:themeColor="text1"/>
          <w:sz w:val="26"/>
          <w:szCs w:val="26"/>
          <w:lang w:val="pt-BR"/>
        </w:rPr>
        <w:t xml:space="preserve"> Trạm </w:t>
      </w:r>
      <w:r w:rsidRPr="00D77994">
        <w:rPr>
          <w:color w:val="000000" w:themeColor="text1"/>
          <w:sz w:val="26"/>
          <w:szCs w:val="26"/>
          <w:lang w:val="pt-BR"/>
        </w:rPr>
        <w:t>Y</w:t>
      </w:r>
      <w:r w:rsidR="00676977" w:rsidRPr="00D77994">
        <w:rPr>
          <w:color w:val="000000" w:themeColor="text1"/>
          <w:sz w:val="26"/>
          <w:szCs w:val="26"/>
          <w:lang w:val="pt-BR"/>
        </w:rPr>
        <w:t xml:space="preserve"> </w:t>
      </w:r>
      <w:r w:rsidRPr="00D77994">
        <w:rPr>
          <w:color w:val="000000" w:themeColor="text1"/>
          <w:sz w:val="26"/>
          <w:szCs w:val="26"/>
          <w:lang w:val="pt-BR"/>
        </w:rPr>
        <w:t xml:space="preserve">tế </w:t>
      </w:r>
      <w:r w:rsidR="00676977" w:rsidRPr="00D77994">
        <w:rPr>
          <w:color w:val="000000" w:themeColor="text1"/>
          <w:sz w:val="26"/>
          <w:szCs w:val="26"/>
          <w:lang w:val="pt-BR"/>
        </w:rPr>
        <w:t>của T</w:t>
      </w:r>
      <w:r w:rsidRPr="00D77994">
        <w:rPr>
          <w:color w:val="000000" w:themeColor="text1"/>
          <w:sz w:val="26"/>
          <w:szCs w:val="26"/>
          <w:lang w:val="pt-BR"/>
        </w:rPr>
        <w:t xml:space="preserve">rường, hoặc </w:t>
      </w:r>
      <w:r w:rsidR="00676977" w:rsidRPr="00D77994">
        <w:rPr>
          <w:color w:val="000000" w:themeColor="text1"/>
          <w:sz w:val="26"/>
          <w:szCs w:val="26"/>
          <w:lang w:val="pt-BR"/>
        </w:rPr>
        <w:t xml:space="preserve">Trạm </w:t>
      </w:r>
      <w:r w:rsidRPr="00D77994">
        <w:rPr>
          <w:color w:val="000000" w:themeColor="text1"/>
          <w:sz w:val="26"/>
          <w:szCs w:val="26"/>
          <w:lang w:val="pt-BR"/>
        </w:rPr>
        <w:t xml:space="preserve">Y tế địa phương hoặc Bệnh viện) gửi Khoa chủ quản có ý kiến trong vòng 5 ngày kể từ ngày ốm. Sau đó, sinh viên nộp đơn xin phép (đã có ý kiến Trưởng khoa) trong vòng một tuần kể từ ngày ốm cho giáo viên giảng dạy các học phần </w:t>
      </w:r>
      <w:r w:rsidRPr="00D77994">
        <w:rPr>
          <w:i/>
          <w:color w:val="000000" w:themeColor="text1"/>
          <w:sz w:val="26"/>
          <w:szCs w:val="26"/>
          <w:lang w:val="pt-BR"/>
        </w:rPr>
        <w:t>(nếu xin nghỉ học)</w:t>
      </w:r>
      <w:r w:rsidRPr="00D77994">
        <w:rPr>
          <w:color w:val="000000" w:themeColor="text1"/>
          <w:sz w:val="26"/>
          <w:szCs w:val="26"/>
          <w:lang w:val="pt-BR"/>
        </w:rPr>
        <w:t>; hoặc cho</w:t>
      </w:r>
      <w:r w:rsidR="00676977" w:rsidRPr="00D77994">
        <w:rPr>
          <w:color w:val="000000" w:themeColor="text1"/>
          <w:sz w:val="26"/>
          <w:szCs w:val="26"/>
          <w:lang w:val="pt-BR"/>
        </w:rPr>
        <w:t xml:space="preserve"> P</w:t>
      </w:r>
      <w:r w:rsidRPr="00D77994">
        <w:rPr>
          <w:color w:val="000000" w:themeColor="text1"/>
          <w:sz w:val="26"/>
          <w:szCs w:val="26"/>
          <w:lang w:val="pt-BR"/>
        </w:rPr>
        <w:t>hòng Khảo thí</w:t>
      </w:r>
      <w:r w:rsidR="00676977" w:rsidRPr="00D77994">
        <w:rPr>
          <w:color w:val="000000" w:themeColor="text1"/>
          <w:sz w:val="26"/>
          <w:szCs w:val="26"/>
          <w:lang w:val="pt-BR"/>
        </w:rPr>
        <w:t xml:space="preserve"> </w:t>
      </w:r>
      <w:r w:rsidRPr="00D77994">
        <w:rPr>
          <w:color w:val="000000" w:themeColor="text1"/>
          <w:sz w:val="26"/>
          <w:szCs w:val="26"/>
          <w:lang w:val="pt-BR"/>
        </w:rPr>
        <w:t>và</w:t>
      </w:r>
      <w:r w:rsidR="00676977" w:rsidRPr="00D77994">
        <w:rPr>
          <w:color w:val="000000" w:themeColor="text1"/>
          <w:sz w:val="26"/>
          <w:szCs w:val="26"/>
          <w:lang w:val="pt-BR"/>
        </w:rPr>
        <w:t xml:space="preserve"> Đảm bảo </w:t>
      </w:r>
      <w:r w:rsidRPr="00D77994">
        <w:rPr>
          <w:color w:val="000000" w:themeColor="text1"/>
          <w:sz w:val="26"/>
          <w:szCs w:val="26"/>
          <w:lang w:val="pt-BR"/>
        </w:rPr>
        <w:t xml:space="preserve">chất lượng </w:t>
      </w:r>
      <w:r w:rsidRPr="00D77994">
        <w:rPr>
          <w:i/>
          <w:color w:val="000000" w:themeColor="text1"/>
          <w:sz w:val="26"/>
          <w:szCs w:val="26"/>
          <w:lang w:val="pt-BR"/>
        </w:rPr>
        <w:t>(nếu xin hoãn thi)</w:t>
      </w:r>
      <w:r w:rsidRPr="00D77994">
        <w:rPr>
          <w:color w:val="000000" w:themeColor="text1"/>
          <w:sz w:val="26"/>
          <w:szCs w:val="26"/>
          <w:lang w:val="pt-BR"/>
        </w:rPr>
        <w:t>.</w:t>
      </w:r>
    </w:p>
    <w:p w14:paraId="0224D751" w14:textId="5DBCFEF0" w:rsidR="009754FA" w:rsidRPr="00D77994" w:rsidRDefault="00B96B4E"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cs="Times New Roman"/>
          <w:color w:val="000000" w:themeColor="text1"/>
          <w:sz w:val="26"/>
          <w:szCs w:val="26"/>
        </w:rPr>
        <w:t>2</w:t>
      </w:r>
      <w:r w:rsidR="009754FA" w:rsidRPr="00D77994">
        <w:rPr>
          <w:rFonts w:cs="Times New Roman"/>
          <w:color w:val="000000" w:themeColor="text1"/>
          <w:sz w:val="26"/>
          <w:szCs w:val="26"/>
        </w:rPr>
        <w:t>.</w:t>
      </w:r>
      <w:r w:rsidR="005F6812" w:rsidRPr="00D77994">
        <w:rPr>
          <w:rFonts w:cs="Times New Roman"/>
          <w:color w:val="000000" w:themeColor="text1"/>
          <w:sz w:val="26"/>
          <w:szCs w:val="26"/>
        </w:rPr>
        <w:t xml:space="preserve"> </w:t>
      </w:r>
      <w:r w:rsidR="009754FA" w:rsidRPr="00D77994">
        <w:rPr>
          <w:rFonts w:cs="Times New Roman"/>
          <w:color w:val="000000" w:themeColor="text1"/>
          <w:sz w:val="26"/>
          <w:szCs w:val="26"/>
        </w:rPr>
        <w:t>Sinh</w:t>
      </w:r>
      <w:r w:rsidR="002868B5" w:rsidRPr="00D77994">
        <w:rPr>
          <w:rFonts w:cs="Times New Roman"/>
          <w:color w:val="000000" w:themeColor="text1"/>
          <w:sz w:val="26"/>
          <w:szCs w:val="26"/>
        </w:rPr>
        <w:t xml:space="preserve"> </w:t>
      </w:r>
      <w:r w:rsidR="009754FA" w:rsidRPr="00D77994">
        <w:rPr>
          <w:rFonts w:cs="Times New Roman"/>
          <w:color w:val="000000" w:themeColor="text1"/>
          <w:sz w:val="26"/>
          <w:szCs w:val="26"/>
        </w:rPr>
        <w:t>viên</w:t>
      </w:r>
      <w:r w:rsidR="002868B5" w:rsidRPr="00D77994">
        <w:rPr>
          <w:rFonts w:cs="Times New Roman"/>
          <w:color w:val="000000" w:themeColor="text1"/>
          <w:sz w:val="26"/>
          <w:szCs w:val="26"/>
        </w:rPr>
        <w:t xml:space="preserve"> </w:t>
      </w:r>
      <w:r w:rsidR="002868B5" w:rsidRPr="00D77994">
        <w:rPr>
          <w:color w:val="000000" w:themeColor="text1"/>
          <w:sz w:val="26"/>
          <w:szCs w:val="26"/>
        </w:rPr>
        <w:t>viết đơn gửi Hiệu trưởng (qua Phòng Đào tạo)</w:t>
      </w:r>
      <w:r w:rsidR="009754FA" w:rsidRPr="00D77994">
        <w:rPr>
          <w:rFonts w:cs="Times New Roman"/>
          <w:color w:val="000000" w:themeColor="text1"/>
          <w:sz w:val="26"/>
          <w:szCs w:val="26"/>
        </w:rPr>
        <w:t xml:space="preserve"> xin nghỉ học tạm thời và bảo lưu kết quả đã học trong các trường hợp sau</w:t>
      </w:r>
      <w:r w:rsidR="009754FA" w:rsidRPr="00D77994">
        <w:rPr>
          <w:rFonts w:eastAsia="Times New Roman" w:cs="Times New Roman"/>
          <w:color w:val="000000" w:themeColor="text1"/>
          <w:sz w:val="26"/>
          <w:szCs w:val="26"/>
          <w:lang w:val="vi-VN"/>
        </w:rPr>
        <w:t>:</w:t>
      </w:r>
    </w:p>
    <w:p w14:paraId="5A64E414" w14:textId="0B64B8BF" w:rsidR="009754FA" w:rsidRPr="00D77994" w:rsidRDefault="009754FA"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a)</w:t>
      </w:r>
      <w:r w:rsidR="005F6812"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Được</w:t>
      </w:r>
      <w:r w:rsidR="005F6812"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điều động vào lực lượng vũ trang;</w:t>
      </w:r>
    </w:p>
    <w:p w14:paraId="6B8EBB72" w14:textId="32A22270" w:rsidR="009754FA" w:rsidRPr="00D77994" w:rsidRDefault="009754FA"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b)</w:t>
      </w:r>
      <w:r w:rsidR="005F6812"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Được</w:t>
      </w:r>
      <w:r w:rsidR="005F6812"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cơ quan có thẩm quyền điều động, đại diện quốc gia tham dự các kỳ thi, giải đấu quốc tế;</w:t>
      </w:r>
    </w:p>
    <w:p w14:paraId="5DB9FFBF" w14:textId="2DE75240" w:rsidR="009754FA" w:rsidRPr="00D77994" w:rsidRDefault="009754FA"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c)</w:t>
      </w:r>
      <w:r w:rsidR="005F6812"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Bị ốm,</w:t>
      </w:r>
      <w:r w:rsidR="005F6812"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thai sản hoặc tai nạn phải điều trị thời gian dài có chứng nhận của cơ sở khám bệnh, chữa bệnh có thẩm quyền theo quy định của Bộ Y tế;</w:t>
      </w:r>
    </w:p>
    <w:p w14:paraId="43951BA0" w14:textId="44F34C60" w:rsidR="009754FA" w:rsidRPr="00D77994" w:rsidRDefault="009754FA" w:rsidP="000A1543">
      <w:pPr>
        <w:shd w:val="clear" w:color="auto" w:fill="FFFFFF"/>
        <w:spacing w:before="120" w:after="120" w:line="288" w:lineRule="auto"/>
        <w:jc w:val="both"/>
        <w:rPr>
          <w:rFonts w:eastAsia="Times New Roman" w:cs="Times New Roman"/>
          <w:color w:val="000000" w:themeColor="text1"/>
          <w:sz w:val="26"/>
          <w:szCs w:val="26"/>
          <w:lang w:val="vi-VN"/>
        </w:rPr>
      </w:pPr>
      <w:r w:rsidRPr="00D77994">
        <w:rPr>
          <w:rFonts w:eastAsia="Times New Roman" w:cs="Times New Roman"/>
          <w:color w:val="000000" w:themeColor="text1"/>
          <w:sz w:val="26"/>
          <w:szCs w:val="26"/>
          <w:lang w:val="vi-VN"/>
        </w:rPr>
        <w:t>d)</w:t>
      </w:r>
      <w:r w:rsidR="005F6812"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Vì lý do</w:t>
      </w:r>
      <w:r w:rsidR="005F6812"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cá nhân khác nhưng đã phải học tối thiểu 01 học kỳ và không thuộc các trường hợp bị xem xét buộc thôi học hoặc xem xét kỷ luật.</w:t>
      </w:r>
    </w:p>
    <w:p w14:paraId="4A51AFC7" w14:textId="423FACFE" w:rsidR="009754FA" w:rsidRPr="00D77994" w:rsidRDefault="00B96B4E" w:rsidP="000A1543">
      <w:pPr>
        <w:shd w:val="clear" w:color="auto" w:fill="FFFFFF"/>
        <w:spacing w:before="120" w:after="120" w:line="288" w:lineRule="auto"/>
        <w:jc w:val="both"/>
        <w:rPr>
          <w:rFonts w:cs="Times New Roman"/>
          <w:color w:val="000000" w:themeColor="text1"/>
          <w:sz w:val="26"/>
          <w:szCs w:val="26"/>
        </w:rPr>
      </w:pPr>
      <w:r w:rsidRPr="00D77994">
        <w:rPr>
          <w:rFonts w:eastAsia="Times New Roman" w:cs="Times New Roman"/>
          <w:color w:val="000000" w:themeColor="text1"/>
          <w:sz w:val="26"/>
          <w:szCs w:val="26"/>
        </w:rPr>
        <w:t>3</w:t>
      </w:r>
      <w:r w:rsidR="005F6812" w:rsidRPr="00D77994">
        <w:rPr>
          <w:rFonts w:eastAsia="Times New Roman" w:cs="Times New Roman"/>
          <w:color w:val="000000" w:themeColor="text1"/>
          <w:sz w:val="26"/>
          <w:szCs w:val="26"/>
        </w:rPr>
        <w:t xml:space="preserve">. </w:t>
      </w:r>
      <w:r w:rsidR="009754FA" w:rsidRPr="00D77994">
        <w:rPr>
          <w:rFonts w:eastAsia="Times New Roman" w:cs="Times New Roman"/>
          <w:color w:val="000000" w:themeColor="text1"/>
          <w:sz w:val="26"/>
          <w:szCs w:val="26"/>
        </w:rPr>
        <w:t xml:space="preserve">Khi muốn trở lại học tiếp tại trường, </w:t>
      </w:r>
      <w:r w:rsidR="0013093F" w:rsidRPr="00D77994">
        <w:rPr>
          <w:rFonts w:eastAsia="Times New Roman" w:cs="Times New Roman"/>
          <w:color w:val="000000" w:themeColor="text1"/>
          <w:sz w:val="26"/>
          <w:szCs w:val="26"/>
        </w:rPr>
        <w:t xml:space="preserve">sinh viên </w:t>
      </w:r>
      <w:r w:rsidR="009754FA" w:rsidRPr="00D77994">
        <w:rPr>
          <w:rFonts w:eastAsia="Times New Roman" w:cs="Times New Roman"/>
          <w:color w:val="000000" w:themeColor="text1"/>
          <w:sz w:val="26"/>
          <w:szCs w:val="26"/>
        </w:rPr>
        <w:t>phải viết đơn gửi Hiệu trưởng (qua Phòng Đào tạo)</w:t>
      </w:r>
      <w:r w:rsidR="005F6812" w:rsidRPr="00D77994">
        <w:rPr>
          <w:rFonts w:eastAsia="Times New Roman" w:cs="Times New Roman"/>
          <w:color w:val="000000" w:themeColor="text1"/>
          <w:sz w:val="26"/>
          <w:szCs w:val="26"/>
        </w:rPr>
        <w:t xml:space="preserve"> </w:t>
      </w:r>
      <w:r w:rsidR="009754FA" w:rsidRPr="00D77994">
        <w:rPr>
          <w:rFonts w:eastAsia="Times New Roman" w:cs="Times New Roman"/>
          <w:color w:val="000000" w:themeColor="text1"/>
          <w:sz w:val="26"/>
          <w:szCs w:val="26"/>
        </w:rPr>
        <w:t>chậm nhất 2 tuần trước khi bắt đầu học kỳ mới.</w:t>
      </w:r>
    </w:p>
    <w:p w14:paraId="3AD1394A" w14:textId="788ED142" w:rsidR="009754FA" w:rsidRPr="00D77994" w:rsidRDefault="00B96B4E"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lastRenderedPageBreak/>
        <w:t>4</w:t>
      </w:r>
      <w:r w:rsidR="009754FA" w:rsidRPr="00D77994">
        <w:rPr>
          <w:rFonts w:eastAsia="Times New Roman" w:cs="Times New Roman"/>
          <w:color w:val="000000" w:themeColor="text1"/>
          <w:sz w:val="26"/>
          <w:szCs w:val="26"/>
          <w:lang w:val="vi-VN"/>
        </w:rPr>
        <w:t xml:space="preserve">. Thời gian nghỉ học tạm thời vì nhu cầu cá nhân phải được tính vào thời gian học chính thức quy định tại khoản </w:t>
      </w:r>
      <w:r w:rsidR="003E7B18" w:rsidRPr="00D77994">
        <w:rPr>
          <w:rFonts w:eastAsia="Times New Roman" w:cs="Times New Roman"/>
          <w:color w:val="000000" w:themeColor="text1"/>
          <w:sz w:val="26"/>
          <w:szCs w:val="26"/>
        </w:rPr>
        <w:t>6</w:t>
      </w:r>
      <w:r w:rsidR="009754FA" w:rsidRPr="00D77994">
        <w:rPr>
          <w:rFonts w:eastAsia="Times New Roman" w:cs="Times New Roman"/>
          <w:color w:val="000000" w:themeColor="text1"/>
          <w:sz w:val="26"/>
          <w:szCs w:val="26"/>
          <w:lang w:val="vi-VN"/>
        </w:rPr>
        <w:t xml:space="preserve"> Điều 2 của Quy định này.</w:t>
      </w:r>
    </w:p>
    <w:p w14:paraId="0F2255E9" w14:textId="3B5548E5" w:rsidR="00BB3525" w:rsidRPr="00D77994" w:rsidRDefault="00B96B4E"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5</w:t>
      </w:r>
      <w:r w:rsidR="009754FA" w:rsidRPr="00D77994">
        <w:rPr>
          <w:rFonts w:eastAsia="Times New Roman" w:cs="Times New Roman"/>
          <w:color w:val="000000" w:themeColor="text1"/>
          <w:sz w:val="26"/>
          <w:szCs w:val="26"/>
          <w:lang w:val="vi-VN"/>
        </w:rPr>
        <w:t>. Sinh</w:t>
      </w:r>
      <w:r w:rsidR="007A3A35" w:rsidRPr="00D77994">
        <w:rPr>
          <w:rFonts w:eastAsia="Times New Roman" w:cs="Times New Roman"/>
          <w:color w:val="000000" w:themeColor="text1"/>
          <w:sz w:val="26"/>
          <w:szCs w:val="26"/>
        </w:rPr>
        <w:t xml:space="preserve"> </w:t>
      </w:r>
      <w:r w:rsidR="009754FA" w:rsidRPr="00D77994">
        <w:rPr>
          <w:rFonts w:eastAsia="Times New Roman" w:cs="Times New Roman"/>
          <w:color w:val="000000" w:themeColor="text1"/>
          <w:sz w:val="26"/>
          <w:szCs w:val="26"/>
          <w:lang w:val="vi-VN"/>
        </w:rPr>
        <w:t>viên</w:t>
      </w:r>
      <w:r w:rsidR="007A3A35" w:rsidRPr="00D77994">
        <w:rPr>
          <w:rFonts w:eastAsia="Times New Roman" w:cs="Times New Roman"/>
          <w:color w:val="000000" w:themeColor="text1"/>
          <w:sz w:val="26"/>
          <w:szCs w:val="26"/>
        </w:rPr>
        <w:t xml:space="preserve"> được </w:t>
      </w:r>
      <w:r w:rsidR="009754FA" w:rsidRPr="00D77994">
        <w:rPr>
          <w:rFonts w:eastAsia="Times New Roman" w:cs="Times New Roman"/>
          <w:color w:val="000000" w:themeColor="text1"/>
          <w:sz w:val="26"/>
          <w:szCs w:val="26"/>
          <w:lang w:val="vi-VN"/>
        </w:rPr>
        <w:t>xin thôi học vì lý do cá nhân trừ trường hợp bị xem xét buộc thôi học hoặc xem xét kỷ luật</w:t>
      </w:r>
      <w:r w:rsidR="009754FA" w:rsidRPr="00D77994">
        <w:rPr>
          <w:rFonts w:eastAsia="Times New Roman" w:cs="Times New Roman"/>
          <w:color w:val="000000" w:themeColor="text1"/>
          <w:sz w:val="26"/>
          <w:szCs w:val="26"/>
        </w:rPr>
        <w:t xml:space="preserve">. </w:t>
      </w:r>
      <w:r w:rsidR="009754FA" w:rsidRPr="00D77994">
        <w:rPr>
          <w:rFonts w:eastAsia="Times New Roman" w:cs="Times New Roman"/>
          <w:color w:val="000000" w:themeColor="text1"/>
          <w:sz w:val="26"/>
          <w:szCs w:val="26"/>
          <w:lang w:val="vi-VN"/>
        </w:rPr>
        <w:t>Những sinh viên này muốn quay trở lại học phải dự tuyển đầu vào như những thí sinh khác.</w:t>
      </w:r>
      <w:r w:rsidR="002868B5" w:rsidRPr="00D77994">
        <w:rPr>
          <w:rFonts w:eastAsia="Times New Roman" w:cs="Times New Roman"/>
          <w:color w:val="000000" w:themeColor="text1"/>
          <w:sz w:val="26"/>
          <w:szCs w:val="26"/>
        </w:rPr>
        <w:t xml:space="preserve"> </w:t>
      </w:r>
      <w:r w:rsidR="00BB3525" w:rsidRPr="00D77994">
        <w:rPr>
          <w:rFonts w:eastAsia="Times New Roman" w:cs="Times New Roman"/>
          <w:color w:val="000000" w:themeColor="text1"/>
          <w:sz w:val="26"/>
          <w:szCs w:val="26"/>
        </w:rPr>
        <w:t>Sinh viên có nguyện vọng thôi học phải viết đơn kèm hồ sơ (nếu có) gửi Hiệu trưởng (qua Phòng Đào tạo).</w:t>
      </w:r>
    </w:p>
    <w:p w14:paraId="105FDBFC" w14:textId="17485E52" w:rsidR="00294001" w:rsidRPr="00D77994" w:rsidRDefault="00294001" w:rsidP="000A1543">
      <w:pPr>
        <w:shd w:val="clear" w:color="auto" w:fill="FFFFFF"/>
        <w:spacing w:before="120" w:after="120" w:line="288" w:lineRule="auto"/>
        <w:jc w:val="both"/>
        <w:rPr>
          <w:rFonts w:eastAsia="Times New Roman" w:cs="Times New Roman"/>
          <w:color w:val="000000" w:themeColor="text1"/>
          <w:sz w:val="26"/>
          <w:szCs w:val="26"/>
        </w:rPr>
      </w:pPr>
      <w:bookmarkStart w:id="25" w:name="dieu_16"/>
      <w:r w:rsidRPr="00D77994">
        <w:rPr>
          <w:rFonts w:eastAsia="Times New Roman" w:cs="Times New Roman"/>
          <w:b/>
          <w:bCs/>
          <w:color w:val="000000" w:themeColor="text1"/>
          <w:sz w:val="26"/>
          <w:szCs w:val="26"/>
          <w:lang w:val="vi-VN"/>
        </w:rPr>
        <w:t>Điều 1</w:t>
      </w:r>
      <w:r w:rsidR="00CB6406" w:rsidRPr="00D77994">
        <w:rPr>
          <w:rFonts w:eastAsia="Times New Roman" w:cs="Times New Roman"/>
          <w:b/>
          <w:bCs/>
          <w:color w:val="000000" w:themeColor="text1"/>
          <w:sz w:val="26"/>
          <w:szCs w:val="26"/>
        </w:rPr>
        <w:t>5</w:t>
      </w:r>
      <w:r w:rsidRPr="00D77994">
        <w:rPr>
          <w:rFonts w:eastAsia="Times New Roman" w:cs="Times New Roman"/>
          <w:b/>
          <w:bCs/>
          <w:color w:val="000000" w:themeColor="text1"/>
          <w:sz w:val="26"/>
          <w:szCs w:val="26"/>
          <w:lang w:val="vi-VN"/>
        </w:rPr>
        <w:t>. Chuyển ngành, chuyển nơi học, chuyển cơ sở đào tạo, chuyển hình thức học</w:t>
      </w:r>
      <w:bookmarkEnd w:id="25"/>
      <w:r w:rsidRPr="00D77994">
        <w:rPr>
          <w:rFonts w:eastAsia="Times New Roman" w:cs="Times New Roman"/>
          <w:b/>
          <w:bCs/>
          <w:color w:val="000000" w:themeColor="text1"/>
          <w:sz w:val="26"/>
          <w:szCs w:val="26"/>
        </w:rPr>
        <w:t xml:space="preserve"> </w:t>
      </w:r>
    </w:p>
    <w:p w14:paraId="7A51B47C" w14:textId="0B8BE4AB" w:rsidR="00867253" w:rsidRPr="00D77994" w:rsidRDefault="00867253"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1. Sinh</w:t>
      </w:r>
      <w:r w:rsidR="005F6812"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 xml:space="preserve">viên được xem xét chuyển sang học một chương trình, một ngành đào tạo khác, hoặc một phân hiệu khác của </w:t>
      </w:r>
      <w:r w:rsidRPr="00D77994">
        <w:rPr>
          <w:rFonts w:eastAsia="Times New Roman" w:cs="Times New Roman"/>
          <w:color w:val="000000" w:themeColor="text1"/>
          <w:sz w:val="26"/>
          <w:szCs w:val="26"/>
        </w:rPr>
        <w:t>Trường</w:t>
      </w:r>
      <w:r w:rsidRPr="00D77994">
        <w:rPr>
          <w:rFonts w:eastAsia="Times New Roman" w:cs="Times New Roman"/>
          <w:color w:val="000000" w:themeColor="text1"/>
          <w:sz w:val="26"/>
          <w:szCs w:val="26"/>
          <w:lang w:val="vi-VN"/>
        </w:rPr>
        <w:t>, hoặc từ phân hiệu về trụ sở chính khi có đủ các điều kiện sau:</w:t>
      </w:r>
    </w:p>
    <w:p w14:paraId="2B85E459" w14:textId="0DAA3186" w:rsidR="00867253" w:rsidRPr="00D77994" w:rsidRDefault="00867253"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a) Không</w:t>
      </w:r>
      <w:r w:rsidR="005F6812"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 xml:space="preserve">đang là sinh viên trình độ năm thứ nhất hoặc năm cuối khóa, không thuộc diện bị xem xét buộc thôi học và còn đủ thời gian học tập theo quy định tại khoản </w:t>
      </w:r>
      <w:r w:rsidR="003E7B18" w:rsidRPr="00D77994">
        <w:rPr>
          <w:rFonts w:eastAsia="Times New Roman" w:cs="Times New Roman"/>
          <w:color w:val="000000" w:themeColor="text1"/>
          <w:sz w:val="26"/>
          <w:szCs w:val="26"/>
        </w:rPr>
        <w:t>6</w:t>
      </w:r>
      <w:r w:rsidRPr="00D77994">
        <w:rPr>
          <w:rFonts w:eastAsia="Times New Roman" w:cs="Times New Roman"/>
          <w:color w:val="000000" w:themeColor="text1"/>
          <w:sz w:val="26"/>
          <w:szCs w:val="26"/>
          <w:lang w:val="vi-VN"/>
        </w:rPr>
        <w:t xml:space="preserve"> Điều 2 của Quy định này;</w:t>
      </w:r>
    </w:p>
    <w:p w14:paraId="4A95E201" w14:textId="77777777" w:rsidR="00867253" w:rsidRPr="00D77994" w:rsidRDefault="00867253" w:rsidP="000A1543">
      <w:pPr>
        <w:shd w:val="clear" w:color="auto" w:fill="FFFFFF"/>
        <w:spacing w:before="120" w:after="120" w:line="288" w:lineRule="auto"/>
        <w:jc w:val="both"/>
        <w:rPr>
          <w:rFonts w:eastAsia="Times New Roman" w:cs="Times New Roman"/>
          <w:color w:val="000000" w:themeColor="text1"/>
          <w:sz w:val="26"/>
          <w:szCs w:val="26"/>
          <w:lang w:val="vi-VN"/>
        </w:rPr>
      </w:pPr>
      <w:r w:rsidRPr="00D77994">
        <w:rPr>
          <w:rFonts w:eastAsia="Times New Roman" w:cs="Times New Roman"/>
          <w:color w:val="000000" w:themeColor="text1"/>
          <w:sz w:val="26"/>
          <w:szCs w:val="26"/>
          <w:lang w:val="vi-VN"/>
        </w:rPr>
        <w:t>b) Sinh viên đạt điều kiện trúng tuyển của chương trình, ngành đào tạo, của trụ sở chính (hoặc phân hiệu) trong cùng khóa tuyển sinh;</w:t>
      </w:r>
    </w:p>
    <w:p w14:paraId="730C18A0" w14:textId="01D29015" w:rsidR="00867253" w:rsidRPr="00D77994" w:rsidRDefault="00867253"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cs="Times New Roman"/>
          <w:color w:val="000000" w:themeColor="text1"/>
          <w:sz w:val="26"/>
          <w:szCs w:val="26"/>
        </w:rPr>
        <w:t>c) Cơ sở</w:t>
      </w:r>
      <w:r w:rsidR="005F6812" w:rsidRPr="00D77994">
        <w:rPr>
          <w:rFonts w:cs="Times New Roman"/>
          <w:color w:val="000000" w:themeColor="text1"/>
          <w:sz w:val="26"/>
          <w:szCs w:val="26"/>
        </w:rPr>
        <w:t xml:space="preserve"> </w:t>
      </w:r>
      <w:r w:rsidRPr="00D77994">
        <w:rPr>
          <w:rFonts w:cs="Times New Roman"/>
          <w:color w:val="000000" w:themeColor="text1"/>
          <w:sz w:val="26"/>
          <w:szCs w:val="26"/>
        </w:rPr>
        <w:t>chính (hoặc phân hiệu) có đủ các điều kiện bảo đảm chất lượng, chưa vượt quá năng lực đào tạo đối với chương trình, ngành đào tạo đó theo quy định hiện hành của Bộ Giáo dục và Đào tạo;</w:t>
      </w:r>
    </w:p>
    <w:p w14:paraId="3219B148" w14:textId="30AE9055" w:rsidR="00867253" w:rsidRPr="00D77994" w:rsidRDefault="00867253"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 xml:space="preserve">d) Được sự đồng ý của </w:t>
      </w:r>
      <w:r w:rsidRPr="00D77994">
        <w:rPr>
          <w:rFonts w:eastAsia="Times New Roman" w:cs="Times New Roman"/>
          <w:color w:val="000000" w:themeColor="text1"/>
          <w:sz w:val="26"/>
          <w:szCs w:val="26"/>
        </w:rPr>
        <w:t>Trưởng các khoa</w:t>
      </w:r>
      <w:r w:rsidRPr="00D77994">
        <w:rPr>
          <w:rFonts w:eastAsia="Times New Roman" w:cs="Times New Roman"/>
          <w:color w:val="000000" w:themeColor="text1"/>
          <w:sz w:val="26"/>
          <w:szCs w:val="26"/>
          <w:lang w:val="vi-VN"/>
        </w:rPr>
        <w:t xml:space="preserve"> phụ trách chương trình, ngành đào tạo, </w:t>
      </w:r>
      <w:r w:rsidRPr="00D77994">
        <w:rPr>
          <w:rFonts w:eastAsia="Times New Roman" w:cs="Times New Roman"/>
          <w:color w:val="000000" w:themeColor="text1"/>
          <w:sz w:val="26"/>
          <w:szCs w:val="26"/>
        </w:rPr>
        <w:t>Giám đốc</w:t>
      </w:r>
      <w:r w:rsidRPr="00D77994">
        <w:rPr>
          <w:rFonts w:eastAsia="Times New Roman" w:cs="Times New Roman"/>
          <w:color w:val="000000" w:themeColor="text1"/>
          <w:sz w:val="26"/>
          <w:szCs w:val="26"/>
          <w:lang w:val="vi-VN"/>
        </w:rPr>
        <w:t xml:space="preserve"> phân hiệu (nơi chuyển đi và chuyến đến) và của </w:t>
      </w:r>
      <w:r w:rsidRPr="00D77994">
        <w:rPr>
          <w:rFonts w:eastAsia="Times New Roman" w:cs="Times New Roman"/>
          <w:color w:val="000000" w:themeColor="text1"/>
          <w:sz w:val="26"/>
          <w:szCs w:val="26"/>
        </w:rPr>
        <w:t>H</w:t>
      </w:r>
      <w:r w:rsidRPr="00D77994">
        <w:rPr>
          <w:rFonts w:eastAsia="Times New Roman" w:cs="Times New Roman"/>
          <w:color w:val="000000" w:themeColor="text1"/>
          <w:sz w:val="26"/>
          <w:szCs w:val="26"/>
          <w:lang w:val="vi-VN"/>
        </w:rPr>
        <w:t>iệu trưởng</w:t>
      </w:r>
      <w:r w:rsidR="00DD1BE9" w:rsidRPr="00D77994">
        <w:rPr>
          <w:rFonts w:eastAsia="Times New Roman" w:cs="Times New Roman"/>
          <w:color w:val="000000" w:themeColor="text1"/>
          <w:sz w:val="26"/>
          <w:szCs w:val="26"/>
        </w:rPr>
        <w:t>.</w:t>
      </w:r>
      <w:r w:rsidRPr="00D77994">
        <w:rPr>
          <w:rFonts w:eastAsia="Times New Roman" w:cs="Times New Roman"/>
          <w:color w:val="000000" w:themeColor="text1"/>
          <w:sz w:val="26"/>
          <w:szCs w:val="26"/>
          <w:lang w:val="vi-VN"/>
        </w:rPr>
        <w:t xml:space="preserve"> </w:t>
      </w:r>
    </w:p>
    <w:p w14:paraId="1EB2D413" w14:textId="77777777" w:rsidR="00867253" w:rsidRPr="00D77994" w:rsidRDefault="00867253"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 xml:space="preserve">2. Sinh viên được xem xét chuyển </w:t>
      </w:r>
      <w:r w:rsidRPr="00D77994">
        <w:rPr>
          <w:rFonts w:eastAsia="Times New Roman" w:cs="Times New Roman"/>
          <w:color w:val="000000" w:themeColor="text1"/>
          <w:sz w:val="26"/>
          <w:szCs w:val="26"/>
        </w:rPr>
        <w:t>Trường</w:t>
      </w:r>
      <w:r w:rsidRPr="00D77994">
        <w:rPr>
          <w:rFonts w:eastAsia="Times New Roman" w:cs="Times New Roman"/>
          <w:color w:val="000000" w:themeColor="text1"/>
          <w:sz w:val="26"/>
          <w:szCs w:val="26"/>
          <w:lang w:val="vi-VN"/>
        </w:rPr>
        <w:t xml:space="preserve"> khi có đủ các điều kiện sau:</w:t>
      </w:r>
    </w:p>
    <w:p w14:paraId="4D7EAA3A" w14:textId="1F78AAF1" w:rsidR="00867253" w:rsidRPr="00D77994" w:rsidRDefault="00867253"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 xml:space="preserve">a) Không đang là sinh viên trình độ năm thứ nhất hoặc năm cuối khóa, không thuộc diện bị xem xét buộc thôi học và còn đủ thời gian học tập theo quy định tại khoản </w:t>
      </w:r>
      <w:r w:rsidR="0028065F" w:rsidRPr="00D77994">
        <w:rPr>
          <w:rFonts w:eastAsia="Times New Roman" w:cs="Times New Roman"/>
          <w:color w:val="000000" w:themeColor="text1"/>
          <w:sz w:val="26"/>
          <w:szCs w:val="26"/>
        </w:rPr>
        <w:t>6</w:t>
      </w:r>
      <w:r w:rsidRPr="00D77994">
        <w:rPr>
          <w:rFonts w:eastAsia="Times New Roman" w:cs="Times New Roman"/>
          <w:color w:val="000000" w:themeColor="text1"/>
          <w:sz w:val="26"/>
          <w:szCs w:val="26"/>
          <w:lang w:val="vi-VN"/>
        </w:rPr>
        <w:t xml:space="preserve"> Điều 2 của Quy định này;</w:t>
      </w:r>
    </w:p>
    <w:p w14:paraId="0F555E4C" w14:textId="77777777" w:rsidR="00867253" w:rsidRPr="00D77994" w:rsidRDefault="00867253"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b) Sinh viên đạt điều kiện trúng tuyển của chương trình, ngành đào tạo cùng khóa tuyển sinh tại nơi chuyển đến;</w:t>
      </w:r>
    </w:p>
    <w:p w14:paraId="590F3A50" w14:textId="77777777" w:rsidR="00867253" w:rsidRPr="00D77994" w:rsidRDefault="00867253"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c) Nơi chuyển đến có đủ các điều kiện bảo đảm chất lượng, chưa vượt quá năng lực đào tạo đối với chương trình, ngành đào tạo đó theo quy định hiện hành của Bộ Giáo dục và Đào tạo;</w:t>
      </w:r>
    </w:p>
    <w:p w14:paraId="383CEB73" w14:textId="77777777" w:rsidR="00867253" w:rsidRPr="00D77994" w:rsidRDefault="00867253"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 xml:space="preserve">d) Được sự đồng ý của hiệu trưởng </w:t>
      </w:r>
      <w:r w:rsidRPr="00D77994">
        <w:rPr>
          <w:rFonts w:eastAsia="Times New Roman" w:cs="Times New Roman"/>
          <w:color w:val="000000" w:themeColor="text1"/>
          <w:sz w:val="26"/>
          <w:szCs w:val="26"/>
        </w:rPr>
        <w:t>Trường</w:t>
      </w:r>
      <w:r w:rsidRPr="00D77994">
        <w:rPr>
          <w:rFonts w:eastAsia="Times New Roman" w:cs="Times New Roman"/>
          <w:color w:val="000000" w:themeColor="text1"/>
          <w:sz w:val="26"/>
          <w:szCs w:val="26"/>
          <w:lang w:val="vi-VN"/>
        </w:rPr>
        <w:t xml:space="preserve"> xin chuyển đi và </w:t>
      </w:r>
      <w:r w:rsidRPr="00D77994">
        <w:rPr>
          <w:rFonts w:eastAsia="Times New Roman" w:cs="Times New Roman"/>
          <w:color w:val="000000" w:themeColor="text1"/>
          <w:sz w:val="26"/>
          <w:szCs w:val="26"/>
        </w:rPr>
        <w:t>Trường</w:t>
      </w:r>
      <w:r w:rsidRPr="00D77994">
        <w:rPr>
          <w:rFonts w:eastAsia="Times New Roman" w:cs="Times New Roman"/>
          <w:color w:val="000000" w:themeColor="text1"/>
          <w:sz w:val="26"/>
          <w:szCs w:val="26"/>
          <w:lang w:val="vi-VN"/>
        </w:rPr>
        <w:t xml:space="preserve"> xin chuyển đến.</w:t>
      </w:r>
    </w:p>
    <w:p w14:paraId="14217332" w14:textId="77777777" w:rsidR="00867253" w:rsidRPr="00D77994" w:rsidRDefault="00867253" w:rsidP="000A1543">
      <w:pPr>
        <w:shd w:val="clear" w:color="auto" w:fill="FFFFFF"/>
        <w:spacing w:before="120" w:after="120" w:line="288" w:lineRule="auto"/>
        <w:jc w:val="both"/>
        <w:rPr>
          <w:rFonts w:eastAsia="Times New Roman" w:cs="Times New Roman"/>
          <w:color w:val="000000" w:themeColor="text1"/>
          <w:sz w:val="26"/>
          <w:szCs w:val="26"/>
          <w:lang w:val="vi-VN"/>
        </w:rPr>
      </w:pPr>
      <w:r w:rsidRPr="00D77994">
        <w:rPr>
          <w:rFonts w:eastAsia="Times New Roman" w:cs="Times New Roman"/>
          <w:color w:val="000000" w:themeColor="text1"/>
          <w:sz w:val="26"/>
          <w:szCs w:val="26"/>
          <w:lang w:val="vi-VN"/>
        </w:rPr>
        <w:t>3. Sinh viên được xem xét chuyển từ đào tạo theo hình thức chính quy sang hình thức vừa làm vừa học hoặc đào tạo từ xa của cơ sở đào tạo nếu còn đủ thời gian học tập theo quy định đối với hình thức chuyển đến.</w:t>
      </w:r>
    </w:p>
    <w:p w14:paraId="25D6C488" w14:textId="77777777" w:rsidR="00BB3525" w:rsidRPr="00D77994" w:rsidRDefault="00867253"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lastRenderedPageBreak/>
        <w:t xml:space="preserve">4. </w:t>
      </w:r>
      <w:r w:rsidR="00BB3525" w:rsidRPr="00D77994">
        <w:rPr>
          <w:rFonts w:eastAsia="Times New Roman" w:cs="Times New Roman"/>
          <w:color w:val="000000" w:themeColor="text1"/>
          <w:sz w:val="26"/>
          <w:szCs w:val="26"/>
        </w:rPr>
        <w:t>Hiệu trưởng quyết định tiếp nhận hoặc không tiếp nhận, quyết định việc học tập tiếp tục của sinh viên, công nhận các học phần mà sinh viên chuyển đến được chuyển đổi kết quả và số học phần phải học bổ sung trên cơ sở so sánh chương trình ở trường sinh viên xin chuyển đi và trường xin chuyển đến. Sinh viên có nguyện vọng chuyển ngành, chuyển trường phải viết đơn kèm hồ sơ (nếu có) gửi Hiệu trưởng (qua Phòng Đào tạo)</w:t>
      </w:r>
    </w:p>
    <w:p w14:paraId="48AF4BDF" w14:textId="028B9B60"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b/>
          <w:bCs/>
          <w:color w:val="000000" w:themeColor="text1"/>
          <w:sz w:val="26"/>
          <w:szCs w:val="26"/>
          <w:lang w:val="vi-VN"/>
        </w:rPr>
        <w:t>Điều 1</w:t>
      </w:r>
      <w:r w:rsidR="00CB6406" w:rsidRPr="00D77994">
        <w:rPr>
          <w:rFonts w:eastAsia="Times New Roman" w:cs="Times New Roman"/>
          <w:b/>
          <w:bCs/>
          <w:color w:val="000000" w:themeColor="text1"/>
          <w:sz w:val="26"/>
          <w:szCs w:val="26"/>
        </w:rPr>
        <w:t>6</w:t>
      </w:r>
      <w:r w:rsidRPr="00D77994">
        <w:rPr>
          <w:rFonts w:eastAsia="Times New Roman" w:cs="Times New Roman"/>
          <w:b/>
          <w:bCs/>
          <w:color w:val="000000" w:themeColor="text1"/>
          <w:sz w:val="26"/>
          <w:szCs w:val="26"/>
          <w:lang w:val="vi-VN"/>
        </w:rPr>
        <w:t>. Trao đổi sinh viên và hợp tác trong đào tạo</w:t>
      </w:r>
      <w:bookmarkEnd w:id="24"/>
      <w:r w:rsidR="00423DBF" w:rsidRPr="00D77994">
        <w:rPr>
          <w:rFonts w:eastAsia="Times New Roman" w:cs="Times New Roman"/>
          <w:b/>
          <w:bCs/>
          <w:color w:val="000000" w:themeColor="text1"/>
          <w:sz w:val="26"/>
          <w:szCs w:val="26"/>
        </w:rPr>
        <w:t xml:space="preserve"> </w:t>
      </w:r>
    </w:p>
    <w:p w14:paraId="22EB261B" w14:textId="485FFDB4" w:rsidR="00A51022" w:rsidRPr="00D77994" w:rsidRDefault="005F681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Đ</w:t>
      </w:r>
      <w:r w:rsidR="00A51022" w:rsidRPr="00D77994">
        <w:rPr>
          <w:rFonts w:eastAsia="Times New Roman" w:cs="Times New Roman"/>
          <w:color w:val="000000" w:themeColor="text1"/>
          <w:sz w:val="26"/>
          <w:szCs w:val="26"/>
          <w:lang w:val="vi-VN"/>
        </w:rPr>
        <w:t>iều kiện trao đổi sinh viên, hợp tác đào tạo, việc công nhận kết quả học tập và chuyển đổi tín chỉ cho sinh viên khi thực hiện chương trình đào tạo</w:t>
      </w:r>
      <w:r w:rsidR="00015786" w:rsidRPr="00D77994">
        <w:rPr>
          <w:rFonts w:eastAsia="Times New Roman" w:cs="Times New Roman"/>
          <w:color w:val="000000" w:themeColor="text1"/>
          <w:sz w:val="26"/>
          <w:szCs w:val="26"/>
        </w:rPr>
        <w:t xml:space="preserve"> được quy định cụ thể trong các </w:t>
      </w:r>
      <w:r w:rsidR="00676977" w:rsidRPr="00D77994">
        <w:rPr>
          <w:rFonts w:eastAsia="Times New Roman" w:cs="Times New Roman"/>
          <w:color w:val="000000" w:themeColor="text1"/>
          <w:sz w:val="26"/>
          <w:szCs w:val="26"/>
        </w:rPr>
        <w:t xml:space="preserve">quy chế riêng hoặc </w:t>
      </w:r>
      <w:r w:rsidR="00015786" w:rsidRPr="00D77994">
        <w:rPr>
          <w:rFonts w:eastAsia="Times New Roman" w:cs="Times New Roman"/>
          <w:color w:val="000000" w:themeColor="text1"/>
          <w:sz w:val="26"/>
          <w:szCs w:val="26"/>
        </w:rPr>
        <w:t>biên bản, hợp đồng hợp tác đào tạo giữa Trường Đại học Thủy lợi và trường đối tác</w:t>
      </w:r>
      <w:r w:rsidR="00A51022" w:rsidRPr="00D77994">
        <w:rPr>
          <w:rFonts w:eastAsia="Times New Roman" w:cs="Times New Roman"/>
          <w:color w:val="000000" w:themeColor="text1"/>
          <w:sz w:val="26"/>
          <w:szCs w:val="26"/>
          <w:lang w:val="vi-VN"/>
        </w:rPr>
        <w:t>.</w:t>
      </w:r>
    </w:p>
    <w:p w14:paraId="32219082" w14:textId="2FA2BAF9" w:rsidR="00A51022" w:rsidRPr="00D77994" w:rsidRDefault="00A51022" w:rsidP="000A1543">
      <w:pPr>
        <w:shd w:val="clear" w:color="auto" w:fill="FFFFFF"/>
        <w:spacing w:before="120" w:after="120" w:line="288" w:lineRule="auto"/>
        <w:jc w:val="both"/>
        <w:rPr>
          <w:rFonts w:eastAsia="Times New Roman" w:cs="Times New Roman"/>
          <w:b/>
          <w:bCs/>
          <w:color w:val="000000" w:themeColor="text1"/>
          <w:sz w:val="26"/>
          <w:szCs w:val="26"/>
        </w:rPr>
      </w:pPr>
      <w:bookmarkStart w:id="26" w:name="dieu_18"/>
      <w:r w:rsidRPr="00D77994">
        <w:rPr>
          <w:rFonts w:eastAsia="Times New Roman" w:cs="Times New Roman"/>
          <w:b/>
          <w:bCs/>
          <w:color w:val="000000" w:themeColor="text1"/>
          <w:sz w:val="26"/>
          <w:szCs w:val="26"/>
          <w:lang w:val="vi-VN"/>
        </w:rPr>
        <w:t>Điều</w:t>
      </w:r>
      <w:r w:rsidR="00015786"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1</w:t>
      </w:r>
      <w:r w:rsidR="00CB6406" w:rsidRPr="00D77994">
        <w:rPr>
          <w:rFonts w:eastAsia="Times New Roman" w:cs="Times New Roman"/>
          <w:b/>
          <w:bCs/>
          <w:color w:val="000000" w:themeColor="text1"/>
          <w:sz w:val="26"/>
          <w:szCs w:val="26"/>
        </w:rPr>
        <w:t>7</w:t>
      </w:r>
      <w:r w:rsidRPr="00D77994">
        <w:rPr>
          <w:rFonts w:eastAsia="Times New Roman" w:cs="Times New Roman"/>
          <w:b/>
          <w:bCs/>
          <w:color w:val="000000" w:themeColor="text1"/>
          <w:sz w:val="26"/>
          <w:szCs w:val="26"/>
          <w:lang w:val="vi-VN"/>
        </w:rPr>
        <w:t>.</w:t>
      </w:r>
      <w:r w:rsidR="00015786"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Học</w:t>
      </w:r>
      <w:r w:rsidR="00015786"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cùng</w:t>
      </w:r>
      <w:r w:rsidR="00015786"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lúc</w:t>
      </w:r>
      <w:r w:rsidR="00015786"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hai</w:t>
      </w:r>
      <w:r w:rsidR="00015786"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chương</w:t>
      </w:r>
      <w:r w:rsidR="00015786"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trình</w:t>
      </w:r>
      <w:bookmarkEnd w:id="26"/>
      <w:r w:rsidR="00423DBF" w:rsidRPr="00D77994">
        <w:rPr>
          <w:rFonts w:eastAsia="Times New Roman" w:cs="Times New Roman"/>
          <w:b/>
          <w:bCs/>
          <w:color w:val="000000" w:themeColor="text1"/>
          <w:sz w:val="26"/>
          <w:szCs w:val="26"/>
        </w:rPr>
        <w:t xml:space="preserve"> </w:t>
      </w:r>
    </w:p>
    <w:p w14:paraId="4CB195A1" w14:textId="5147620A" w:rsidR="005758EE" w:rsidRPr="00D77994" w:rsidRDefault="005758EE" w:rsidP="000A1543">
      <w:pPr>
        <w:spacing w:before="120" w:after="120" w:line="288" w:lineRule="auto"/>
        <w:contextualSpacing/>
        <w:jc w:val="both"/>
        <w:rPr>
          <w:rFonts w:cs="Times New Roman"/>
          <w:color w:val="000000" w:themeColor="text1"/>
          <w:sz w:val="26"/>
          <w:szCs w:val="26"/>
          <w:lang w:val="pt-BR"/>
        </w:rPr>
      </w:pPr>
      <w:r w:rsidRPr="00D77994">
        <w:rPr>
          <w:rFonts w:cs="Times New Roman"/>
          <w:color w:val="000000" w:themeColor="text1"/>
          <w:sz w:val="26"/>
          <w:szCs w:val="26"/>
          <w:lang w:val="pt-BR"/>
        </w:rPr>
        <w:t>1. Học</w:t>
      </w:r>
      <w:r w:rsidR="00676977" w:rsidRPr="00D77994">
        <w:rPr>
          <w:rFonts w:cs="Times New Roman"/>
          <w:color w:val="000000" w:themeColor="text1"/>
          <w:sz w:val="26"/>
          <w:szCs w:val="26"/>
          <w:lang w:val="pt-BR"/>
        </w:rPr>
        <w:t xml:space="preserve"> </w:t>
      </w:r>
      <w:r w:rsidRPr="00D77994">
        <w:rPr>
          <w:rFonts w:cs="Times New Roman"/>
          <w:color w:val="000000" w:themeColor="text1"/>
          <w:sz w:val="26"/>
          <w:szCs w:val="26"/>
          <w:lang w:val="pt-BR"/>
        </w:rPr>
        <w:t>cùng</w:t>
      </w:r>
      <w:r w:rsidR="007A3A35" w:rsidRPr="00D77994">
        <w:rPr>
          <w:rFonts w:cs="Times New Roman"/>
          <w:color w:val="000000" w:themeColor="text1"/>
          <w:sz w:val="26"/>
          <w:szCs w:val="26"/>
          <w:lang w:val="pt-BR"/>
        </w:rPr>
        <w:t xml:space="preserve"> </w:t>
      </w:r>
      <w:r w:rsidRPr="00D77994">
        <w:rPr>
          <w:rFonts w:cs="Times New Roman"/>
          <w:color w:val="000000" w:themeColor="text1"/>
          <w:sz w:val="26"/>
          <w:szCs w:val="26"/>
          <w:lang w:val="pt-BR"/>
        </w:rPr>
        <w:t>lúc hai chương trình</w:t>
      </w:r>
      <w:r w:rsidR="007A3A35" w:rsidRPr="00D77994">
        <w:rPr>
          <w:rFonts w:cs="Times New Roman"/>
          <w:color w:val="000000" w:themeColor="text1"/>
          <w:sz w:val="26"/>
          <w:szCs w:val="26"/>
          <w:lang w:val="pt-BR"/>
        </w:rPr>
        <w:t xml:space="preserve"> </w:t>
      </w:r>
      <w:r w:rsidRPr="00D77994">
        <w:rPr>
          <w:rFonts w:cs="Times New Roman"/>
          <w:color w:val="000000" w:themeColor="text1"/>
          <w:sz w:val="26"/>
          <w:szCs w:val="26"/>
          <w:lang w:val="pt-BR"/>
        </w:rPr>
        <w:t>(2 văn bằng) dành</w:t>
      </w:r>
      <w:r w:rsidR="001E02F8" w:rsidRPr="00D77994">
        <w:rPr>
          <w:rFonts w:cs="Times New Roman"/>
          <w:color w:val="000000" w:themeColor="text1"/>
          <w:sz w:val="26"/>
          <w:szCs w:val="26"/>
          <w:lang w:val="pt-BR"/>
        </w:rPr>
        <w:t xml:space="preserve"> </w:t>
      </w:r>
      <w:r w:rsidRPr="00D77994">
        <w:rPr>
          <w:rFonts w:cs="Times New Roman"/>
          <w:color w:val="000000" w:themeColor="text1"/>
          <w:sz w:val="26"/>
          <w:szCs w:val="26"/>
          <w:lang w:val="pt-BR"/>
        </w:rPr>
        <w:t>cho sinh viên có đủ điều kiện theo quy định tại khoản 2 Điều này và có nhu cầu đăng ký học thêm một chương trình thứ hai để khi tốt nghiệp được cấp hai văn bằng.</w:t>
      </w:r>
    </w:p>
    <w:p w14:paraId="53C6297D" w14:textId="2B6B4427" w:rsidR="005758EE" w:rsidRPr="00D77994" w:rsidRDefault="005758EE" w:rsidP="000A1543">
      <w:pPr>
        <w:spacing w:before="120" w:after="120" w:line="288" w:lineRule="auto"/>
        <w:contextualSpacing/>
        <w:jc w:val="both"/>
        <w:rPr>
          <w:rFonts w:cs="Times New Roman"/>
          <w:color w:val="000000" w:themeColor="text1"/>
          <w:sz w:val="26"/>
          <w:szCs w:val="26"/>
          <w:lang w:val="pt-BR"/>
        </w:rPr>
      </w:pPr>
      <w:r w:rsidRPr="00D77994">
        <w:rPr>
          <w:rFonts w:cs="Times New Roman"/>
          <w:color w:val="000000" w:themeColor="text1"/>
          <w:sz w:val="26"/>
          <w:szCs w:val="26"/>
          <w:lang w:val="pt-BR"/>
        </w:rPr>
        <w:t>2. Điều kiện để học cùng lúc hai chương</w:t>
      </w:r>
      <w:r w:rsidR="00015786" w:rsidRPr="00D77994">
        <w:rPr>
          <w:rFonts w:cs="Times New Roman"/>
          <w:color w:val="000000" w:themeColor="text1"/>
          <w:sz w:val="26"/>
          <w:szCs w:val="26"/>
          <w:lang w:val="pt-BR"/>
        </w:rPr>
        <w:t xml:space="preserve"> </w:t>
      </w:r>
      <w:r w:rsidRPr="00D77994">
        <w:rPr>
          <w:rFonts w:cs="Times New Roman"/>
          <w:color w:val="000000" w:themeColor="text1"/>
          <w:sz w:val="26"/>
          <w:szCs w:val="26"/>
          <w:lang w:val="pt-BR"/>
        </w:rPr>
        <w:t>trình:</w:t>
      </w:r>
    </w:p>
    <w:p w14:paraId="74327EBE" w14:textId="402EF8BC" w:rsidR="005758EE" w:rsidRPr="00D77994" w:rsidRDefault="005758EE" w:rsidP="000A1543">
      <w:pPr>
        <w:spacing w:before="120" w:after="120" w:line="288" w:lineRule="auto"/>
        <w:ind w:firstLine="720"/>
        <w:contextualSpacing/>
        <w:jc w:val="both"/>
        <w:rPr>
          <w:rFonts w:cs="Times New Roman"/>
          <w:color w:val="000000" w:themeColor="text1"/>
          <w:sz w:val="26"/>
          <w:szCs w:val="26"/>
          <w:lang w:val="pt-BR"/>
        </w:rPr>
      </w:pPr>
      <w:r w:rsidRPr="00D77994">
        <w:rPr>
          <w:rFonts w:cs="Times New Roman"/>
          <w:color w:val="000000" w:themeColor="text1"/>
          <w:sz w:val="26"/>
          <w:szCs w:val="26"/>
          <w:lang w:val="pt-BR"/>
        </w:rPr>
        <w:t>a) Ngành</w:t>
      </w:r>
      <w:r w:rsidR="00015786" w:rsidRPr="00D77994">
        <w:rPr>
          <w:rFonts w:cs="Times New Roman"/>
          <w:color w:val="000000" w:themeColor="text1"/>
          <w:sz w:val="26"/>
          <w:szCs w:val="26"/>
          <w:lang w:val="pt-BR"/>
        </w:rPr>
        <w:t xml:space="preserve"> </w:t>
      </w:r>
      <w:r w:rsidRPr="00D77994">
        <w:rPr>
          <w:rFonts w:cs="Times New Roman"/>
          <w:color w:val="000000" w:themeColor="text1"/>
          <w:sz w:val="26"/>
          <w:szCs w:val="26"/>
          <w:lang w:val="pt-BR"/>
        </w:rPr>
        <w:t>đào tạo ở chương trình thứ hai phải khác ngành đào tạo ở chương trình thứ nhất;</w:t>
      </w:r>
    </w:p>
    <w:p w14:paraId="50353329" w14:textId="3AC756E0" w:rsidR="00494C46" w:rsidRPr="00D77994" w:rsidRDefault="005758EE" w:rsidP="000A1543">
      <w:pPr>
        <w:spacing w:before="120" w:after="120" w:line="288" w:lineRule="auto"/>
        <w:ind w:firstLine="720"/>
        <w:contextualSpacing/>
        <w:jc w:val="both"/>
        <w:rPr>
          <w:rFonts w:cs="Times New Roman"/>
          <w:color w:val="000000" w:themeColor="text1"/>
          <w:sz w:val="26"/>
          <w:szCs w:val="26"/>
          <w:lang w:val="pt-BR"/>
        </w:rPr>
      </w:pPr>
      <w:r w:rsidRPr="00D77994">
        <w:rPr>
          <w:rFonts w:cs="Times New Roman"/>
          <w:color w:val="000000" w:themeColor="text1"/>
          <w:sz w:val="26"/>
          <w:szCs w:val="26"/>
          <w:lang w:val="pt-BR"/>
        </w:rPr>
        <w:t xml:space="preserve">b) </w:t>
      </w:r>
      <w:r w:rsidR="00295902" w:rsidRPr="00D77994">
        <w:rPr>
          <w:rFonts w:cs="Times New Roman"/>
          <w:color w:val="000000" w:themeColor="text1"/>
          <w:sz w:val="26"/>
          <w:szCs w:val="26"/>
          <w:lang w:val="pt-BR"/>
        </w:rPr>
        <w:t>Sinh viên được đăng ký học chương trình thứ hai sớm nhất khi đã được xếp trình độ năm thứ hai của chương trình thứ nhất</w:t>
      </w:r>
      <w:r w:rsidR="00494C46" w:rsidRPr="00D77994">
        <w:rPr>
          <w:rFonts w:cs="Times New Roman"/>
          <w:color w:val="000000" w:themeColor="text1"/>
          <w:sz w:val="26"/>
          <w:szCs w:val="26"/>
          <w:lang w:val="pt-BR"/>
        </w:rPr>
        <w:t>. Sinh</w:t>
      </w:r>
      <w:r w:rsidR="00015786" w:rsidRPr="00D77994">
        <w:rPr>
          <w:rFonts w:cs="Times New Roman"/>
          <w:color w:val="000000" w:themeColor="text1"/>
          <w:sz w:val="26"/>
          <w:szCs w:val="26"/>
          <w:lang w:val="pt-BR"/>
        </w:rPr>
        <w:t xml:space="preserve"> </w:t>
      </w:r>
      <w:r w:rsidR="00494C46" w:rsidRPr="00D77994">
        <w:rPr>
          <w:rFonts w:cs="Times New Roman"/>
          <w:color w:val="000000" w:themeColor="text1"/>
          <w:sz w:val="26"/>
          <w:szCs w:val="26"/>
          <w:lang w:val="pt-BR"/>
        </w:rPr>
        <w:t>viên phải đạt một trong hai điều kiện sau:</w:t>
      </w:r>
    </w:p>
    <w:p w14:paraId="23F89AB7" w14:textId="2FDAF0C4" w:rsidR="00494C46" w:rsidRPr="00D77994" w:rsidRDefault="00494C46" w:rsidP="000A1543">
      <w:pPr>
        <w:spacing w:before="120" w:after="120" w:line="288" w:lineRule="auto"/>
        <w:ind w:firstLine="720"/>
        <w:contextualSpacing/>
        <w:jc w:val="both"/>
        <w:rPr>
          <w:rFonts w:cs="Times New Roman"/>
          <w:color w:val="000000" w:themeColor="text1"/>
          <w:sz w:val="26"/>
          <w:szCs w:val="26"/>
          <w:lang w:val="pt-BR"/>
        </w:rPr>
      </w:pPr>
      <w:r w:rsidRPr="00D77994">
        <w:rPr>
          <w:rFonts w:cs="Times New Roman"/>
          <w:color w:val="000000" w:themeColor="text1"/>
          <w:sz w:val="26"/>
          <w:szCs w:val="26"/>
          <w:lang w:val="pt-BR"/>
        </w:rPr>
        <w:t xml:space="preserve">- Học lực tính theo điểm trung bình tích lũy xếp </w:t>
      </w:r>
      <w:r w:rsidR="00995D18" w:rsidRPr="00D77994">
        <w:rPr>
          <w:rFonts w:cs="Times New Roman"/>
          <w:color w:val="000000" w:themeColor="text1"/>
          <w:sz w:val="26"/>
          <w:szCs w:val="26"/>
          <w:lang w:val="pt-BR"/>
        </w:rPr>
        <w:t xml:space="preserve">loại </w:t>
      </w:r>
      <w:r w:rsidRPr="00D77994">
        <w:rPr>
          <w:rFonts w:cs="Times New Roman"/>
          <w:color w:val="000000" w:themeColor="text1"/>
          <w:sz w:val="26"/>
          <w:szCs w:val="26"/>
          <w:lang w:val="pt-BR"/>
        </w:rPr>
        <w:t xml:space="preserve">khá trở lên và đáp ứng ngưỡng bảo </w:t>
      </w:r>
      <w:r w:rsidR="00995D18" w:rsidRPr="00D77994">
        <w:rPr>
          <w:rFonts w:cs="Times New Roman"/>
          <w:color w:val="000000" w:themeColor="text1"/>
          <w:sz w:val="26"/>
          <w:szCs w:val="26"/>
          <w:lang w:val="pt-BR"/>
        </w:rPr>
        <w:t xml:space="preserve">đảm </w:t>
      </w:r>
      <w:r w:rsidRPr="00D77994">
        <w:rPr>
          <w:rFonts w:cs="Times New Roman"/>
          <w:color w:val="000000" w:themeColor="text1"/>
          <w:sz w:val="26"/>
          <w:szCs w:val="26"/>
          <w:lang w:val="pt-BR"/>
        </w:rPr>
        <w:t>chất lượng của chương trình thứ hai trong năm tuyển sinh;</w:t>
      </w:r>
    </w:p>
    <w:p w14:paraId="13542AC3" w14:textId="77777777" w:rsidR="005758EE" w:rsidRPr="00D77994" w:rsidRDefault="00494C46" w:rsidP="000A1543">
      <w:pPr>
        <w:spacing w:before="120" w:after="120" w:line="288" w:lineRule="auto"/>
        <w:ind w:firstLine="720"/>
        <w:contextualSpacing/>
        <w:jc w:val="both"/>
        <w:rPr>
          <w:rFonts w:cs="Times New Roman"/>
          <w:color w:val="000000" w:themeColor="text1"/>
          <w:sz w:val="26"/>
          <w:szCs w:val="26"/>
          <w:lang w:val="pt-BR"/>
        </w:rPr>
      </w:pPr>
      <w:r w:rsidRPr="00D77994">
        <w:rPr>
          <w:rFonts w:cs="Times New Roman"/>
          <w:color w:val="000000" w:themeColor="text1"/>
          <w:sz w:val="26"/>
          <w:szCs w:val="26"/>
          <w:lang w:val="pt-BR"/>
        </w:rPr>
        <w:t>- Học lực tính theo điểm trung bình tích lũy xếp loại trung bình và đáp ứng điều kiện trúng tuyển của chương trình thứ hai trong năm tuyển sinh;</w:t>
      </w:r>
    </w:p>
    <w:p w14:paraId="46CF343A" w14:textId="77777777" w:rsidR="00810AED" w:rsidRPr="00D77994" w:rsidRDefault="00810AED" w:rsidP="000A1543">
      <w:pPr>
        <w:spacing w:before="120" w:after="120" w:line="288" w:lineRule="auto"/>
        <w:ind w:firstLine="720"/>
        <w:contextualSpacing/>
        <w:jc w:val="both"/>
        <w:rPr>
          <w:rFonts w:cs="Times New Roman"/>
          <w:color w:val="000000" w:themeColor="text1"/>
          <w:sz w:val="26"/>
          <w:szCs w:val="26"/>
        </w:rPr>
      </w:pPr>
      <w:r w:rsidRPr="00D77994">
        <w:rPr>
          <w:rFonts w:cs="Times New Roman"/>
          <w:color w:val="000000" w:themeColor="text1"/>
          <w:sz w:val="26"/>
          <w:szCs w:val="26"/>
          <w:lang w:val="pt-BR"/>
        </w:rPr>
        <w:t>c</w:t>
      </w:r>
      <w:r w:rsidR="005758EE" w:rsidRPr="00D77994">
        <w:rPr>
          <w:rFonts w:cs="Times New Roman"/>
          <w:color w:val="000000" w:themeColor="text1"/>
          <w:sz w:val="26"/>
          <w:szCs w:val="26"/>
          <w:lang w:val="pt-BR"/>
        </w:rPr>
        <w:t xml:space="preserve">) </w:t>
      </w:r>
      <w:r w:rsidR="00692DDE" w:rsidRPr="00D77994">
        <w:rPr>
          <w:rFonts w:cs="Times New Roman"/>
          <w:color w:val="000000" w:themeColor="text1"/>
          <w:sz w:val="26"/>
          <w:szCs w:val="26"/>
        </w:rPr>
        <w:t>Trong quá trình sinh viên học cùng lúc hai chương trình, nếu điểm trung bình tích luỹ của chương trình thứ nhất đạt dưới điểm trung bình hoặc thuộc diện cảnh báo kết quả học tập thì phải dừng học chương trình thứ hai ở học kỳ tiếp theo; sinh viên sẽ bị loại khỏi danh sách đã đăng ký học chương trình thứ hai.</w:t>
      </w:r>
    </w:p>
    <w:p w14:paraId="4A61C6F4" w14:textId="359DE594" w:rsidR="0098256D" w:rsidRPr="00D77994" w:rsidRDefault="005758EE" w:rsidP="000A1543">
      <w:pPr>
        <w:spacing w:before="120" w:after="120" w:line="288" w:lineRule="auto"/>
        <w:contextualSpacing/>
        <w:jc w:val="both"/>
        <w:rPr>
          <w:rFonts w:cs="Times New Roman"/>
          <w:color w:val="000000" w:themeColor="text1"/>
          <w:sz w:val="26"/>
          <w:szCs w:val="26"/>
        </w:rPr>
      </w:pPr>
      <w:r w:rsidRPr="00D77994">
        <w:rPr>
          <w:rFonts w:cs="Times New Roman"/>
          <w:color w:val="000000" w:themeColor="text1"/>
          <w:sz w:val="26"/>
          <w:szCs w:val="26"/>
          <w:lang w:val="pt-BR"/>
        </w:rPr>
        <w:t xml:space="preserve">3. </w:t>
      </w:r>
      <w:r w:rsidR="00810AED" w:rsidRPr="00D77994">
        <w:rPr>
          <w:rFonts w:cs="Times New Roman"/>
          <w:color w:val="000000" w:themeColor="text1"/>
          <w:sz w:val="26"/>
          <w:szCs w:val="26"/>
        </w:rPr>
        <w:t xml:space="preserve">Thời gian tối đa được phép học đối với sinh viên học cùng lúc hai chương trình là thời gian tối đa quy định cho chương trình thứ nhất, quy định tại khoản </w:t>
      </w:r>
      <w:r w:rsidR="003E7B18" w:rsidRPr="00D77994">
        <w:rPr>
          <w:rFonts w:cs="Times New Roman"/>
          <w:color w:val="000000" w:themeColor="text1"/>
          <w:sz w:val="26"/>
          <w:szCs w:val="26"/>
        </w:rPr>
        <w:t>6</w:t>
      </w:r>
      <w:r w:rsidR="00810AED" w:rsidRPr="00D77994">
        <w:rPr>
          <w:rFonts w:cs="Times New Roman"/>
          <w:color w:val="000000" w:themeColor="text1"/>
          <w:sz w:val="26"/>
          <w:szCs w:val="26"/>
        </w:rPr>
        <w:t xml:space="preserve"> Điều 2 của Quy chế này. Khi học chương trình thứ hai, sinh viên được công nhận kết quả của những học phần có nội dung và khối lượng kiến thức tương đương có trong chương trình thứ nhất. </w:t>
      </w:r>
    </w:p>
    <w:p w14:paraId="11C30C1E" w14:textId="424E094F" w:rsidR="005758EE" w:rsidRPr="00D77994" w:rsidRDefault="005758EE" w:rsidP="000A1543">
      <w:pPr>
        <w:spacing w:before="120" w:after="120" w:line="288" w:lineRule="auto"/>
        <w:contextualSpacing/>
        <w:jc w:val="both"/>
        <w:rPr>
          <w:rFonts w:cs="Times New Roman"/>
          <w:color w:val="000000" w:themeColor="text1"/>
          <w:sz w:val="26"/>
          <w:szCs w:val="26"/>
          <w:lang w:val="pt-BR"/>
        </w:rPr>
      </w:pPr>
      <w:r w:rsidRPr="00D77994">
        <w:rPr>
          <w:rFonts w:cs="Times New Roman"/>
          <w:color w:val="000000" w:themeColor="text1"/>
          <w:sz w:val="26"/>
          <w:szCs w:val="26"/>
          <w:lang w:val="pt-BR"/>
        </w:rPr>
        <w:t>4. Sinh viên</w:t>
      </w:r>
      <w:r w:rsidR="0046760A" w:rsidRPr="00D77994">
        <w:rPr>
          <w:rFonts w:cs="Times New Roman"/>
          <w:color w:val="000000" w:themeColor="text1"/>
          <w:sz w:val="26"/>
          <w:szCs w:val="26"/>
          <w:lang w:val="pt-BR"/>
        </w:rPr>
        <w:t xml:space="preserve"> nếu</w:t>
      </w:r>
      <w:r w:rsidRPr="00D77994">
        <w:rPr>
          <w:rFonts w:cs="Times New Roman"/>
          <w:color w:val="000000" w:themeColor="text1"/>
          <w:sz w:val="26"/>
          <w:szCs w:val="26"/>
          <w:lang w:val="pt-BR"/>
        </w:rPr>
        <w:t xml:space="preserve"> không đăng ký học các môn ở chương trình thứ hai ít nhất 1 học kỳ kể từ khi tốt nghiệp chương trình thứ nhất (nếu không có lý do chính đáng) sẽ bị xóa tên khỏi danh sách học chương trình thứ hai.</w:t>
      </w:r>
      <w:r w:rsidR="0046760A" w:rsidRPr="00D77994">
        <w:rPr>
          <w:rFonts w:cs="Times New Roman"/>
          <w:color w:val="000000" w:themeColor="text1"/>
          <w:sz w:val="26"/>
          <w:szCs w:val="26"/>
          <w:lang w:val="pt-BR"/>
        </w:rPr>
        <w:t xml:space="preserve"> </w:t>
      </w:r>
    </w:p>
    <w:p w14:paraId="725AE794" w14:textId="77777777" w:rsidR="005E1B2C" w:rsidRPr="00D77994" w:rsidRDefault="005758EE" w:rsidP="000A1543">
      <w:pPr>
        <w:spacing w:before="120" w:after="120" w:line="288" w:lineRule="auto"/>
        <w:contextualSpacing/>
        <w:jc w:val="both"/>
        <w:rPr>
          <w:rFonts w:cs="Times New Roman"/>
          <w:color w:val="000000" w:themeColor="text1"/>
          <w:sz w:val="26"/>
          <w:szCs w:val="26"/>
          <w:lang w:val="pt-BR"/>
        </w:rPr>
      </w:pPr>
      <w:r w:rsidRPr="00D77994">
        <w:rPr>
          <w:rFonts w:cs="Times New Roman"/>
          <w:color w:val="000000" w:themeColor="text1"/>
          <w:sz w:val="26"/>
          <w:szCs w:val="26"/>
          <w:lang w:val="pt-BR"/>
        </w:rPr>
        <w:t xml:space="preserve">5. Sinh viên chỉ được xét làm tốt nghiệp chương trình thứ hai nếu đã hoàn thành chương trình đào tạo thứ nhất và chỉ được tốt nghiệp chương trình thứ hai nếu đã tốt nghiệp </w:t>
      </w:r>
      <w:r w:rsidRPr="00D77994">
        <w:rPr>
          <w:rFonts w:cs="Times New Roman"/>
          <w:color w:val="000000" w:themeColor="text1"/>
          <w:sz w:val="26"/>
          <w:szCs w:val="26"/>
          <w:lang w:val="pt-BR"/>
        </w:rPr>
        <w:lastRenderedPageBreak/>
        <w:t>chương trình thứ nhất</w:t>
      </w:r>
      <w:r w:rsidR="00570FEF" w:rsidRPr="00D77994">
        <w:rPr>
          <w:rFonts w:cs="Times New Roman"/>
          <w:color w:val="000000" w:themeColor="text1"/>
          <w:sz w:val="26"/>
          <w:szCs w:val="26"/>
          <w:lang w:val="pt-BR"/>
        </w:rPr>
        <w:t xml:space="preserve"> và đã đăng kí muộn nhất 02 năm trước thời điểm xét tốt nghiệp chương trình thứ hai</w:t>
      </w:r>
      <w:r w:rsidRPr="00D77994">
        <w:rPr>
          <w:rFonts w:cs="Times New Roman"/>
          <w:color w:val="000000" w:themeColor="text1"/>
          <w:sz w:val="26"/>
          <w:szCs w:val="26"/>
          <w:lang w:val="pt-BR"/>
        </w:rPr>
        <w:t xml:space="preserve">. </w:t>
      </w:r>
    </w:p>
    <w:p w14:paraId="6339F0E2" w14:textId="044786EF" w:rsidR="005758EE" w:rsidRPr="00D77994" w:rsidRDefault="005758EE" w:rsidP="000A1543">
      <w:pPr>
        <w:spacing w:before="120" w:after="120" w:line="288" w:lineRule="auto"/>
        <w:contextualSpacing/>
        <w:jc w:val="both"/>
        <w:rPr>
          <w:rFonts w:cs="Times New Roman"/>
          <w:color w:val="000000" w:themeColor="text1"/>
          <w:sz w:val="26"/>
          <w:szCs w:val="26"/>
          <w:lang w:val="pt-BR"/>
        </w:rPr>
      </w:pPr>
      <w:r w:rsidRPr="00D77994">
        <w:rPr>
          <w:rFonts w:cs="Times New Roman"/>
          <w:color w:val="000000" w:themeColor="text1"/>
          <w:sz w:val="26"/>
          <w:szCs w:val="26"/>
          <w:lang w:val="pt-BR"/>
        </w:rPr>
        <w:t>6. Sinh viên</w:t>
      </w:r>
      <w:r w:rsidR="0046760A" w:rsidRPr="00D77994">
        <w:rPr>
          <w:rFonts w:cs="Times New Roman"/>
          <w:color w:val="000000" w:themeColor="text1"/>
          <w:sz w:val="26"/>
          <w:szCs w:val="26"/>
          <w:lang w:val="pt-BR"/>
        </w:rPr>
        <w:t xml:space="preserve"> có nguyện vọng học chương trình thứ hai</w:t>
      </w:r>
      <w:r w:rsidRPr="00D77994">
        <w:rPr>
          <w:rFonts w:cs="Times New Roman"/>
          <w:color w:val="000000" w:themeColor="text1"/>
          <w:sz w:val="26"/>
          <w:szCs w:val="26"/>
          <w:lang w:val="pt-BR"/>
        </w:rPr>
        <w:t xml:space="preserve"> làm đơn nộp cho </w:t>
      </w:r>
      <w:r w:rsidR="0046760A" w:rsidRPr="00D77994">
        <w:rPr>
          <w:rFonts w:cs="Times New Roman"/>
          <w:color w:val="000000" w:themeColor="text1"/>
          <w:sz w:val="26"/>
          <w:szCs w:val="26"/>
          <w:lang w:val="pt-BR"/>
        </w:rPr>
        <w:t>P</w:t>
      </w:r>
      <w:r w:rsidRPr="00D77994">
        <w:rPr>
          <w:rFonts w:cs="Times New Roman"/>
          <w:color w:val="000000" w:themeColor="text1"/>
          <w:sz w:val="26"/>
          <w:szCs w:val="26"/>
          <w:lang w:val="pt-BR"/>
        </w:rPr>
        <w:t xml:space="preserve">hòng </w:t>
      </w:r>
      <w:r w:rsidR="00570FEF" w:rsidRPr="00D77994">
        <w:rPr>
          <w:rFonts w:cs="Times New Roman"/>
          <w:color w:val="000000" w:themeColor="text1"/>
          <w:sz w:val="26"/>
          <w:szCs w:val="26"/>
          <w:lang w:val="pt-BR"/>
        </w:rPr>
        <w:t>Đào tạo</w:t>
      </w:r>
      <w:r w:rsidRPr="00D77994">
        <w:rPr>
          <w:rFonts w:cs="Times New Roman"/>
          <w:color w:val="000000" w:themeColor="text1"/>
          <w:sz w:val="26"/>
          <w:szCs w:val="26"/>
          <w:lang w:val="pt-BR"/>
        </w:rPr>
        <w:t xml:space="preserve"> trước mỗi học kỳ ít nhất 1 tháng.</w:t>
      </w:r>
    </w:p>
    <w:p w14:paraId="4472C18F" w14:textId="3E44A58D"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bookmarkStart w:id="27" w:name="dieu_19"/>
      <w:r w:rsidRPr="00D77994">
        <w:rPr>
          <w:rFonts w:eastAsia="Times New Roman" w:cs="Times New Roman"/>
          <w:b/>
          <w:bCs/>
          <w:color w:val="000000" w:themeColor="text1"/>
          <w:sz w:val="26"/>
          <w:szCs w:val="26"/>
          <w:lang w:val="vi-VN"/>
        </w:rPr>
        <w:t>Điều 1</w:t>
      </w:r>
      <w:r w:rsidR="00CB6406" w:rsidRPr="00D77994">
        <w:rPr>
          <w:rFonts w:eastAsia="Times New Roman" w:cs="Times New Roman"/>
          <w:b/>
          <w:bCs/>
          <w:color w:val="000000" w:themeColor="text1"/>
          <w:sz w:val="26"/>
          <w:szCs w:val="26"/>
        </w:rPr>
        <w:t>8</w:t>
      </w:r>
      <w:r w:rsidRPr="00D77994">
        <w:rPr>
          <w:rFonts w:eastAsia="Times New Roman" w:cs="Times New Roman"/>
          <w:b/>
          <w:bCs/>
          <w:color w:val="000000" w:themeColor="text1"/>
          <w:sz w:val="26"/>
          <w:szCs w:val="26"/>
          <w:lang w:val="vi-VN"/>
        </w:rPr>
        <w:t>. Học liên thông đối với người có văn bằng khác</w:t>
      </w:r>
      <w:bookmarkEnd w:id="27"/>
      <w:r w:rsidR="002C089C" w:rsidRPr="00D77994">
        <w:rPr>
          <w:rFonts w:eastAsia="Times New Roman" w:cs="Times New Roman"/>
          <w:b/>
          <w:bCs/>
          <w:color w:val="000000" w:themeColor="text1"/>
          <w:sz w:val="26"/>
          <w:szCs w:val="26"/>
        </w:rPr>
        <w:t xml:space="preserve"> </w:t>
      </w:r>
    </w:p>
    <w:p w14:paraId="017871FB" w14:textId="7E586D4B"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1.</w:t>
      </w:r>
      <w:r w:rsidR="0046760A"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Người đã tốt nghiệp các trình độ đào tạo của giáo dục nghề nghiệp được dự tuyển và học liên thông lên trình độ đại học theo quy định hiện hành của Chính phủ, Thủ tướng Chính phủ và quy chế của</w:t>
      </w:r>
      <w:r w:rsidR="0046760A" w:rsidRPr="00D77994">
        <w:rPr>
          <w:rFonts w:eastAsia="Times New Roman" w:cs="Times New Roman"/>
          <w:color w:val="000000" w:themeColor="text1"/>
          <w:sz w:val="26"/>
          <w:szCs w:val="26"/>
        </w:rPr>
        <w:t xml:space="preserve"> Trường</w:t>
      </w:r>
      <w:r w:rsidRPr="00D77994">
        <w:rPr>
          <w:rFonts w:eastAsia="Times New Roman" w:cs="Times New Roman"/>
          <w:color w:val="000000" w:themeColor="text1"/>
          <w:sz w:val="26"/>
          <w:szCs w:val="26"/>
          <w:lang w:val="vi-VN"/>
        </w:rPr>
        <w:t>.</w:t>
      </w:r>
    </w:p>
    <w:p w14:paraId="04B9544C" w14:textId="2EC7F1E1"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2. Người</w:t>
      </w:r>
      <w:r w:rsidR="0046760A"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đã tốt nghiệp đại học được dự tuyển và học liên thông để nhận thêm một bằng tốt nghiệp đại học của một ngành đào tạo khác</w:t>
      </w:r>
      <w:r w:rsidR="0046760A" w:rsidRPr="00D77994">
        <w:rPr>
          <w:rFonts w:eastAsia="Times New Roman" w:cs="Times New Roman"/>
          <w:color w:val="000000" w:themeColor="text1"/>
          <w:sz w:val="26"/>
          <w:szCs w:val="26"/>
        </w:rPr>
        <w:t xml:space="preserve"> của Trường</w:t>
      </w:r>
      <w:r w:rsidRPr="00D77994">
        <w:rPr>
          <w:rFonts w:eastAsia="Times New Roman" w:cs="Times New Roman"/>
          <w:color w:val="000000" w:themeColor="text1"/>
          <w:sz w:val="26"/>
          <w:szCs w:val="26"/>
          <w:lang w:val="vi-VN"/>
        </w:rPr>
        <w:t xml:space="preserve"> </w:t>
      </w:r>
      <w:r w:rsidR="0046760A" w:rsidRPr="00D77994">
        <w:rPr>
          <w:rFonts w:eastAsia="Times New Roman" w:cs="Times New Roman"/>
          <w:color w:val="000000" w:themeColor="text1"/>
          <w:sz w:val="26"/>
          <w:szCs w:val="26"/>
        </w:rPr>
        <w:t xml:space="preserve">nếu ngành đó </w:t>
      </w:r>
      <w:r w:rsidRPr="00D77994">
        <w:rPr>
          <w:rFonts w:eastAsia="Times New Roman" w:cs="Times New Roman"/>
          <w:color w:val="000000" w:themeColor="text1"/>
          <w:sz w:val="26"/>
          <w:szCs w:val="26"/>
          <w:lang w:val="vi-VN"/>
        </w:rPr>
        <w:t>đã tuyển sinh được tối thiểu 03</w:t>
      </w:r>
      <w:r w:rsidR="0046760A"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khóa.</w:t>
      </w:r>
    </w:p>
    <w:p w14:paraId="54E39E3B" w14:textId="2D69F887"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3. Người</w:t>
      </w:r>
      <w:r w:rsidR="0046760A"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học liên thông thực hiện chương trình đào tạo và đăng ký học tập theo kế hoạch chung như các sinh viên khác cùng hình thức đào tạo. Trên cơ sở công nhận và chuyển đổi tín chỉ, sinh viên được miễn trừ các học phần tương ứng với những khối lượng học tập đã tích lũy theo quy định tại Điều 1</w:t>
      </w:r>
      <w:r w:rsidR="0046760A" w:rsidRPr="00D77994">
        <w:rPr>
          <w:rFonts w:eastAsia="Times New Roman" w:cs="Times New Roman"/>
          <w:color w:val="000000" w:themeColor="text1"/>
          <w:sz w:val="26"/>
          <w:szCs w:val="26"/>
        </w:rPr>
        <w:t>2</w:t>
      </w:r>
      <w:r w:rsidRPr="00D77994">
        <w:rPr>
          <w:rFonts w:eastAsia="Times New Roman" w:cs="Times New Roman"/>
          <w:color w:val="000000" w:themeColor="text1"/>
          <w:sz w:val="26"/>
          <w:szCs w:val="26"/>
          <w:lang w:val="vi-VN"/>
        </w:rPr>
        <w:t xml:space="preserve"> của </w:t>
      </w:r>
      <w:r w:rsidR="00020E55" w:rsidRPr="00D77994">
        <w:rPr>
          <w:rFonts w:eastAsia="Times New Roman" w:cs="Times New Roman"/>
          <w:color w:val="000000" w:themeColor="text1"/>
          <w:sz w:val="26"/>
          <w:szCs w:val="26"/>
          <w:lang w:val="vi-VN"/>
        </w:rPr>
        <w:t>Quy định này</w:t>
      </w:r>
      <w:r w:rsidRPr="00D77994">
        <w:rPr>
          <w:rFonts w:eastAsia="Times New Roman" w:cs="Times New Roman"/>
          <w:color w:val="000000" w:themeColor="text1"/>
          <w:sz w:val="26"/>
          <w:szCs w:val="26"/>
          <w:lang w:val="vi-VN"/>
        </w:rPr>
        <w:t>.</w:t>
      </w:r>
    </w:p>
    <w:p w14:paraId="3B3A32BB" w14:textId="4F1FFD66"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 xml:space="preserve">4. </w:t>
      </w:r>
      <w:r w:rsidR="00A02E08" w:rsidRPr="00D77994">
        <w:rPr>
          <w:rFonts w:eastAsia="Times New Roman" w:cs="Times New Roman"/>
          <w:color w:val="000000" w:themeColor="text1"/>
          <w:sz w:val="26"/>
          <w:szCs w:val="26"/>
        </w:rPr>
        <w:t>Đ</w:t>
      </w:r>
      <w:r w:rsidRPr="00D77994">
        <w:rPr>
          <w:rFonts w:eastAsia="Times New Roman" w:cs="Times New Roman"/>
          <w:color w:val="000000" w:themeColor="text1"/>
          <w:sz w:val="26"/>
          <w:szCs w:val="26"/>
          <w:lang w:val="vi-VN"/>
        </w:rPr>
        <w:t>iều kiện, thủ tục tiếp nhận học liên thông; việc công nhận, chuyển đổi tín chỉ và miễn trừ học phần cho sinh viên liên thông dựa trên nguyên tắc công bằng, minh bạch với mọi đối tượng, bảo đảm chặt chẽ yêu cầu về chất lượng, áp dụng chuẩn đầu ra chung như đối với những sinh viên khác.</w:t>
      </w:r>
    </w:p>
    <w:p w14:paraId="42B8FCBC" w14:textId="3E4FD991"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bookmarkStart w:id="28" w:name="dieu_20"/>
      <w:r w:rsidRPr="00D77994">
        <w:rPr>
          <w:rFonts w:eastAsia="Times New Roman" w:cs="Times New Roman"/>
          <w:b/>
          <w:bCs/>
          <w:color w:val="000000" w:themeColor="text1"/>
          <w:sz w:val="26"/>
          <w:szCs w:val="26"/>
          <w:lang w:val="vi-VN"/>
        </w:rPr>
        <w:t>Điều</w:t>
      </w:r>
      <w:r w:rsidR="00411BFF" w:rsidRPr="00D77994">
        <w:rPr>
          <w:rFonts w:eastAsia="Times New Roman" w:cs="Times New Roman"/>
          <w:b/>
          <w:bCs/>
          <w:color w:val="000000" w:themeColor="text1"/>
          <w:sz w:val="26"/>
          <w:szCs w:val="26"/>
        </w:rPr>
        <w:t xml:space="preserve"> </w:t>
      </w:r>
      <w:r w:rsidR="00CB6406" w:rsidRPr="00D77994">
        <w:rPr>
          <w:rFonts w:eastAsia="Times New Roman" w:cs="Times New Roman"/>
          <w:b/>
          <w:bCs/>
          <w:color w:val="000000" w:themeColor="text1"/>
          <w:sz w:val="26"/>
          <w:szCs w:val="26"/>
        </w:rPr>
        <w:t>19</w:t>
      </w:r>
      <w:r w:rsidRPr="00D77994">
        <w:rPr>
          <w:rFonts w:eastAsia="Times New Roman" w:cs="Times New Roman"/>
          <w:b/>
          <w:bCs/>
          <w:color w:val="000000" w:themeColor="text1"/>
          <w:sz w:val="26"/>
          <w:szCs w:val="26"/>
          <w:lang w:val="vi-VN"/>
        </w:rPr>
        <w:t>. Xử</w:t>
      </w:r>
      <w:r w:rsidR="00411BFF"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lý</w:t>
      </w:r>
      <w:r w:rsidR="00411BFF"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vi</w:t>
      </w:r>
      <w:r w:rsidR="00411BFF"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phạm đối với sinh viên</w:t>
      </w:r>
      <w:bookmarkEnd w:id="28"/>
      <w:r w:rsidR="002C089C" w:rsidRPr="00D77994">
        <w:rPr>
          <w:rFonts w:eastAsia="Times New Roman" w:cs="Times New Roman"/>
          <w:b/>
          <w:bCs/>
          <w:color w:val="000000" w:themeColor="text1"/>
          <w:sz w:val="26"/>
          <w:szCs w:val="26"/>
        </w:rPr>
        <w:t xml:space="preserve"> </w:t>
      </w:r>
    </w:p>
    <w:p w14:paraId="4DC4991B" w14:textId="5FB100D2"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1.</w:t>
      </w:r>
      <w:r w:rsidR="00411BF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Sinh</w:t>
      </w:r>
      <w:r w:rsidR="00411BF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viên</w:t>
      </w:r>
      <w:r w:rsidR="00411BF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có</w:t>
      </w:r>
      <w:r w:rsidR="00411BF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gian lận trong thi,</w:t>
      </w:r>
      <w:r w:rsidR="00411BF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kiểm tra, đánh giá kết quả học tập sẽ bị xử lý kỷ luật đối với từng học phần đã</w:t>
      </w:r>
      <w:r w:rsidR="00411BF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vi phạm theo các quy định của Quy chế thi tốt nghiệp</w:t>
      </w:r>
      <w:r w:rsidR="00411BF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Trung học phổ thông hiện hành do Bộ Giáo dục và Đào tạo ban hành, trừ trường hợp quy định tại khoản 2 Điều này.</w:t>
      </w:r>
    </w:p>
    <w:p w14:paraId="0A326E5D" w14:textId="77777777"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2. Sinh viên thi hộ hoặc nhờ người thi hộ đều bị kỷ luật ở mức đình chỉ học tập 01 năm đối với trường hợp vi phạm lần thứ nhất và buộc thôi học đối với trường hợp vi phạm lần thứ hai.</w:t>
      </w:r>
    </w:p>
    <w:p w14:paraId="4BC09930" w14:textId="77777777"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3. Người học sử dụng hồ sơ, văn bằng, chứng chỉ giả làm điều kiện trúng tuyển hoặc điều kiện tốt nghiệp sẽ bị buộc thôi học; văn bằng tốt nghiệp nếu đã được cấp sẽ bị thu hồi, huỷ bỏ.</w:t>
      </w:r>
    </w:p>
    <w:p w14:paraId="36C19124" w14:textId="43E109F8" w:rsidR="00A51022" w:rsidRPr="00D77994" w:rsidRDefault="00A51022" w:rsidP="000A1543">
      <w:pPr>
        <w:shd w:val="clear" w:color="auto" w:fill="FFFFFF"/>
        <w:spacing w:before="120" w:after="120" w:line="288" w:lineRule="auto"/>
        <w:jc w:val="center"/>
        <w:rPr>
          <w:rFonts w:eastAsia="Times New Roman" w:cs="Times New Roman"/>
          <w:color w:val="000000" w:themeColor="text1"/>
          <w:sz w:val="26"/>
          <w:szCs w:val="26"/>
        </w:rPr>
      </w:pPr>
      <w:bookmarkStart w:id="29" w:name="chuong_5"/>
      <w:r w:rsidRPr="00D77994">
        <w:rPr>
          <w:rFonts w:eastAsia="Times New Roman" w:cs="Times New Roman"/>
          <w:b/>
          <w:bCs/>
          <w:color w:val="000000" w:themeColor="text1"/>
          <w:sz w:val="26"/>
          <w:szCs w:val="26"/>
          <w:lang w:val="vi-VN"/>
        </w:rPr>
        <w:t>Chương V</w:t>
      </w:r>
      <w:bookmarkEnd w:id="29"/>
    </w:p>
    <w:p w14:paraId="3AE9EF97" w14:textId="621076F4" w:rsidR="00A51022" w:rsidRPr="00D77994" w:rsidRDefault="00A51022" w:rsidP="000A1543">
      <w:pPr>
        <w:shd w:val="clear" w:color="auto" w:fill="FFFFFF"/>
        <w:spacing w:before="120" w:after="120" w:line="288" w:lineRule="auto"/>
        <w:jc w:val="center"/>
        <w:rPr>
          <w:rFonts w:eastAsia="Times New Roman" w:cs="Times New Roman"/>
          <w:color w:val="000000" w:themeColor="text1"/>
          <w:sz w:val="26"/>
          <w:szCs w:val="26"/>
        </w:rPr>
      </w:pPr>
      <w:bookmarkStart w:id="30" w:name="chuong_5_name"/>
      <w:r w:rsidRPr="00D77994">
        <w:rPr>
          <w:rFonts w:eastAsia="Times New Roman" w:cs="Times New Roman"/>
          <w:b/>
          <w:bCs/>
          <w:color w:val="000000" w:themeColor="text1"/>
          <w:sz w:val="26"/>
          <w:szCs w:val="26"/>
          <w:lang w:val="vi-VN"/>
        </w:rPr>
        <w:t>TỔ</w:t>
      </w:r>
      <w:r w:rsidR="00411BFF" w:rsidRPr="00D77994">
        <w:rPr>
          <w:rFonts w:eastAsia="Times New Roman" w:cs="Times New Roman"/>
          <w:b/>
          <w:bCs/>
          <w:color w:val="000000" w:themeColor="text1"/>
          <w:sz w:val="26"/>
          <w:szCs w:val="26"/>
        </w:rPr>
        <w:t xml:space="preserve"> </w:t>
      </w:r>
      <w:r w:rsidRPr="00D77994">
        <w:rPr>
          <w:rFonts w:eastAsia="Times New Roman" w:cs="Times New Roman"/>
          <w:b/>
          <w:bCs/>
          <w:color w:val="000000" w:themeColor="text1"/>
          <w:sz w:val="26"/>
          <w:szCs w:val="26"/>
          <w:lang w:val="vi-VN"/>
        </w:rPr>
        <w:t>CHỨC THỰC HIỆN</w:t>
      </w:r>
      <w:bookmarkEnd w:id="30"/>
    </w:p>
    <w:p w14:paraId="017A8C08" w14:textId="61A56692"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bookmarkStart w:id="31" w:name="dieu_22"/>
      <w:r w:rsidRPr="00D77994">
        <w:rPr>
          <w:rFonts w:eastAsia="Times New Roman" w:cs="Times New Roman"/>
          <w:b/>
          <w:bCs/>
          <w:color w:val="000000" w:themeColor="text1"/>
          <w:sz w:val="26"/>
          <w:szCs w:val="26"/>
          <w:lang w:val="vi-VN"/>
        </w:rPr>
        <w:t>Điều 2</w:t>
      </w:r>
      <w:r w:rsidR="00CB6406" w:rsidRPr="00D77994">
        <w:rPr>
          <w:rFonts w:eastAsia="Times New Roman" w:cs="Times New Roman"/>
          <w:b/>
          <w:bCs/>
          <w:color w:val="000000" w:themeColor="text1"/>
          <w:sz w:val="26"/>
          <w:szCs w:val="26"/>
        </w:rPr>
        <w:t>0</w:t>
      </w:r>
      <w:r w:rsidRPr="00D77994">
        <w:rPr>
          <w:rFonts w:eastAsia="Times New Roman" w:cs="Times New Roman"/>
          <w:b/>
          <w:bCs/>
          <w:color w:val="000000" w:themeColor="text1"/>
          <w:sz w:val="26"/>
          <w:szCs w:val="26"/>
          <w:lang w:val="vi-VN"/>
        </w:rPr>
        <w:t>. Chế độ báo cáo, lưu trữ, công khai thông tin</w:t>
      </w:r>
      <w:bookmarkEnd w:id="31"/>
      <w:r w:rsidR="002C089C" w:rsidRPr="00D77994">
        <w:rPr>
          <w:rFonts w:eastAsia="Times New Roman" w:cs="Times New Roman"/>
          <w:b/>
          <w:bCs/>
          <w:color w:val="000000" w:themeColor="text1"/>
          <w:sz w:val="26"/>
          <w:szCs w:val="26"/>
        </w:rPr>
        <w:t xml:space="preserve"> </w:t>
      </w:r>
    </w:p>
    <w:p w14:paraId="555AC920" w14:textId="05012405"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1. Trước</w:t>
      </w:r>
      <w:r w:rsidR="00411BFF"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ngày 31 tháng 12 hằng năm:</w:t>
      </w:r>
    </w:p>
    <w:p w14:paraId="16E2AFA3" w14:textId="1EEDCB27"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lastRenderedPageBreak/>
        <w:t xml:space="preserve">a) </w:t>
      </w:r>
      <w:r w:rsidR="002C089C" w:rsidRPr="00D77994">
        <w:rPr>
          <w:rFonts w:eastAsia="Times New Roman" w:cs="Times New Roman"/>
          <w:color w:val="000000" w:themeColor="text1"/>
          <w:sz w:val="26"/>
          <w:szCs w:val="26"/>
        </w:rPr>
        <w:t>Phòng</w:t>
      </w:r>
      <w:r w:rsidRPr="00D77994">
        <w:rPr>
          <w:rFonts w:eastAsia="Times New Roman" w:cs="Times New Roman"/>
          <w:color w:val="000000" w:themeColor="text1"/>
          <w:sz w:val="26"/>
          <w:szCs w:val="26"/>
          <w:lang w:val="vi-VN"/>
        </w:rPr>
        <w:t xml:space="preserve"> </w:t>
      </w:r>
      <w:r w:rsidR="00AD04EC" w:rsidRPr="00D77994">
        <w:rPr>
          <w:rFonts w:eastAsia="Times New Roman" w:cs="Times New Roman"/>
          <w:color w:val="000000" w:themeColor="text1"/>
          <w:sz w:val="26"/>
          <w:szCs w:val="26"/>
        </w:rPr>
        <w:t>Đ</w:t>
      </w:r>
      <w:r w:rsidRPr="00D77994">
        <w:rPr>
          <w:rFonts w:eastAsia="Times New Roman" w:cs="Times New Roman"/>
          <w:color w:val="000000" w:themeColor="text1"/>
          <w:sz w:val="26"/>
          <w:szCs w:val="26"/>
          <w:lang w:val="vi-VN"/>
        </w:rPr>
        <w:t>ào tạo</w:t>
      </w:r>
      <w:r w:rsidR="002C089C" w:rsidRPr="00D77994">
        <w:rPr>
          <w:rFonts w:eastAsia="Times New Roman" w:cs="Times New Roman"/>
          <w:color w:val="000000" w:themeColor="text1"/>
          <w:sz w:val="26"/>
          <w:szCs w:val="26"/>
        </w:rPr>
        <w:t xml:space="preserve"> lập</w:t>
      </w:r>
      <w:r w:rsidRPr="00D77994">
        <w:rPr>
          <w:rFonts w:eastAsia="Times New Roman" w:cs="Times New Roman"/>
          <w:color w:val="000000" w:themeColor="text1"/>
          <w:sz w:val="26"/>
          <w:szCs w:val="26"/>
          <w:lang w:val="vi-VN"/>
        </w:rPr>
        <w:t xml:space="preserve"> báo cáo</w:t>
      </w:r>
      <w:r w:rsidR="002C089C" w:rsidRPr="00D77994">
        <w:rPr>
          <w:rFonts w:eastAsia="Times New Roman" w:cs="Times New Roman"/>
          <w:color w:val="000000" w:themeColor="text1"/>
          <w:sz w:val="26"/>
          <w:szCs w:val="26"/>
        </w:rPr>
        <w:t xml:space="preserve"> trình BGH phê duyệt để gửi</w:t>
      </w:r>
      <w:r w:rsidRPr="00D77994">
        <w:rPr>
          <w:rFonts w:eastAsia="Times New Roman" w:cs="Times New Roman"/>
          <w:color w:val="000000" w:themeColor="text1"/>
          <w:sz w:val="26"/>
          <w:szCs w:val="26"/>
          <w:lang w:val="vi-VN"/>
        </w:rPr>
        <w:t xml:space="preserve"> Bộ Giáo dục và Đào tạo và cơ quan quản lý trực tiếp về số liệu sinh viên tuyển mới, tốt nghiệp, thôi học và đang học trong năm, dự kiến tốt nghiệp trong năm sau, tốt nghiệp đã có việc làm trong thời gian 12 tháng; phân loại theo đối tượng đầu vào, ngành đào tạo, khóa đào tạo và hình thức đào tạo;</w:t>
      </w:r>
    </w:p>
    <w:p w14:paraId="1178CB72" w14:textId="01B0E7DC"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 xml:space="preserve">b) </w:t>
      </w:r>
      <w:r w:rsidR="00F10197" w:rsidRPr="00D77994">
        <w:rPr>
          <w:rFonts w:eastAsia="Times New Roman" w:cs="Times New Roman"/>
          <w:color w:val="000000" w:themeColor="text1"/>
          <w:sz w:val="26"/>
          <w:szCs w:val="26"/>
        </w:rPr>
        <w:t>Phân</w:t>
      </w:r>
      <w:r w:rsidR="00397323" w:rsidRPr="00D77994">
        <w:rPr>
          <w:rFonts w:eastAsia="Times New Roman" w:cs="Times New Roman"/>
          <w:color w:val="000000" w:themeColor="text1"/>
          <w:sz w:val="26"/>
          <w:szCs w:val="26"/>
        </w:rPr>
        <w:t xml:space="preserve"> </w:t>
      </w:r>
      <w:r w:rsidR="00F10197" w:rsidRPr="00D77994">
        <w:rPr>
          <w:rFonts w:eastAsia="Times New Roman" w:cs="Times New Roman"/>
          <w:color w:val="000000" w:themeColor="text1"/>
          <w:sz w:val="26"/>
          <w:szCs w:val="26"/>
        </w:rPr>
        <w:t xml:space="preserve">hiệu Trường Đại học Thuỷ lợi tại Bình Dương </w:t>
      </w:r>
      <w:r w:rsidR="00AB53C7" w:rsidRPr="00D77994">
        <w:rPr>
          <w:rFonts w:eastAsia="Times New Roman" w:cs="Times New Roman"/>
          <w:color w:val="000000" w:themeColor="text1"/>
          <w:sz w:val="26"/>
          <w:szCs w:val="26"/>
          <w:lang w:val="vi-VN"/>
        </w:rPr>
        <w:t>chịu trách nhiệm báo cáo Ủy ban nhân dân cấp tỉnh có cơ sở liên kết đào tạo về tình hình tuyển sinh và đào tạo tại địa phương</w:t>
      </w:r>
      <w:r w:rsidR="00411BFF" w:rsidRPr="00D77994">
        <w:rPr>
          <w:rFonts w:eastAsia="Times New Roman" w:cs="Times New Roman"/>
          <w:color w:val="000000" w:themeColor="text1"/>
          <w:sz w:val="26"/>
          <w:szCs w:val="26"/>
        </w:rPr>
        <w:t xml:space="preserve"> đối với các lớp liên kết</w:t>
      </w:r>
      <w:r w:rsidR="00AB53C7" w:rsidRPr="00D77994">
        <w:rPr>
          <w:rFonts w:eastAsia="Times New Roman" w:cs="Times New Roman"/>
          <w:color w:val="000000" w:themeColor="text1"/>
          <w:sz w:val="26"/>
          <w:szCs w:val="26"/>
          <w:lang w:val="vi-VN"/>
        </w:rPr>
        <w:t xml:space="preserve"> được giao quản lý. Viện Đào tạo và Khoa học ứng dụng Miền trung chuẩn bị báo cáo về tình hình tuyển sinh, đào tạo tại các địa phương được giao quản lý để trình Hiệu trưởng thông qua Phòng Đào tạo</w:t>
      </w:r>
      <w:r w:rsidR="00AB53C7" w:rsidRPr="00D77994">
        <w:rPr>
          <w:rFonts w:eastAsia="Times New Roman" w:cs="Times New Roman"/>
          <w:color w:val="000000" w:themeColor="text1"/>
          <w:sz w:val="26"/>
          <w:szCs w:val="26"/>
        </w:rPr>
        <w:t>.</w:t>
      </w:r>
    </w:p>
    <w:p w14:paraId="622195F9" w14:textId="5C894047"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 xml:space="preserve">2. </w:t>
      </w:r>
      <w:r w:rsidR="002C089C" w:rsidRPr="00D77994">
        <w:rPr>
          <w:rFonts w:eastAsia="Times New Roman" w:cs="Times New Roman"/>
          <w:color w:val="000000" w:themeColor="text1"/>
          <w:sz w:val="26"/>
          <w:szCs w:val="26"/>
        </w:rPr>
        <w:t>Phòng</w:t>
      </w:r>
      <w:r w:rsidRPr="00D77994">
        <w:rPr>
          <w:rFonts w:eastAsia="Times New Roman" w:cs="Times New Roman"/>
          <w:color w:val="000000" w:themeColor="text1"/>
          <w:sz w:val="26"/>
          <w:szCs w:val="26"/>
          <w:lang w:val="vi-VN"/>
        </w:rPr>
        <w:t xml:space="preserve"> </w:t>
      </w:r>
      <w:r w:rsidR="00AD04EC" w:rsidRPr="00D77994">
        <w:rPr>
          <w:rFonts w:eastAsia="Times New Roman" w:cs="Times New Roman"/>
          <w:color w:val="000000" w:themeColor="text1"/>
          <w:sz w:val="26"/>
          <w:szCs w:val="26"/>
        </w:rPr>
        <w:t>Đ</w:t>
      </w:r>
      <w:r w:rsidRPr="00D77994">
        <w:rPr>
          <w:rFonts w:eastAsia="Times New Roman" w:cs="Times New Roman"/>
          <w:color w:val="000000" w:themeColor="text1"/>
          <w:sz w:val="26"/>
          <w:szCs w:val="26"/>
          <w:lang w:val="vi-VN"/>
        </w:rPr>
        <w:t>ào tạo có trách nhiệm lưu trữ, bảo quản an toàn các tài liệu liên quan tới công tác đào tạo theo các quy định do Bộ Giáo dục và Đào tạo ban hành</w:t>
      </w:r>
      <w:r w:rsidR="00CB6406" w:rsidRPr="00D77994">
        <w:rPr>
          <w:rFonts w:eastAsia="Times New Roman" w:cs="Times New Roman"/>
          <w:color w:val="000000" w:themeColor="text1"/>
          <w:sz w:val="26"/>
          <w:szCs w:val="26"/>
        </w:rPr>
        <w:t>, gồm:</w:t>
      </w:r>
    </w:p>
    <w:p w14:paraId="3D836F30" w14:textId="77777777"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a) Quyết định trúng tuyển, bảng điểm gốc, quyết định công nhận tốt nghiệp, sổ gốc cấp phát bằng tốt nghiệp cho sinh viên là tài liệu lưu trữ đư</w:t>
      </w:r>
      <w:r w:rsidRPr="00D77994">
        <w:rPr>
          <w:rFonts w:eastAsia="Times New Roman" w:cs="Times New Roman"/>
          <w:color w:val="000000" w:themeColor="text1"/>
          <w:sz w:val="26"/>
          <w:szCs w:val="26"/>
        </w:rPr>
        <w:t>ợ</w:t>
      </w:r>
      <w:r w:rsidRPr="00D77994">
        <w:rPr>
          <w:rFonts w:eastAsia="Times New Roman" w:cs="Times New Roman"/>
          <w:color w:val="000000" w:themeColor="text1"/>
          <w:sz w:val="26"/>
          <w:szCs w:val="26"/>
          <w:lang w:val="vi-VN"/>
        </w:rPr>
        <w:t>c bảo quản vĩnh viễn tại cơ sở đào tạo;</w:t>
      </w:r>
    </w:p>
    <w:p w14:paraId="764D5655" w14:textId="77777777"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b) Tài liệu khác liên quan đến tuyển sinh, đào tạo được lưu trữ, bảo quản trong suốt quá trình đào tạo;</w:t>
      </w:r>
    </w:p>
    <w:p w14:paraId="0FF5E92D" w14:textId="77777777"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c) Việc tiêu hủy tài liệu liên quan tuyển sinh, đào tạo hết thời gian lưu trữ được thực hiện theo quy định hiện hành của nhà nước.</w:t>
      </w:r>
    </w:p>
    <w:p w14:paraId="67FF2535" w14:textId="5AC95126"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 xml:space="preserve">3. </w:t>
      </w:r>
      <w:r w:rsidR="002C089C" w:rsidRPr="00D77994">
        <w:rPr>
          <w:rFonts w:eastAsia="Times New Roman" w:cs="Times New Roman"/>
          <w:color w:val="000000" w:themeColor="text1"/>
          <w:sz w:val="26"/>
          <w:szCs w:val="26"/>
        </w:rPr>
        <w:t>Phòng</w:t>
      </w:r>
      <w:r w:rsidRPr="00D77994">
        <w:rPr>
          <w:rFonts w:eastAsia="Times New Roman" w:cs="Times New Roman"/>
          <w:color w:val="000000" w:themeColor="text1"/>
          <w:sz w:val="26"/>
          <w:szCs w:val="26"/>
          <w:lang w:val="vi-VN"/>
        </w:rPr>
        <w:t xml:space="preserve"> </w:t>
      </w:r>
      <w:r w:rsidR="00AD04EC" w:rsidRPr="00D77994">
        <w:rPr>
          <w:rFonts w:eastAsia="Times New Roman" w:cs="Times New Roman"/>
          <w:color w:val="000000" w:themeColor="text1"/>
          <w:sz w:val="26"/>
          <w:szCs w:val="26"/>
        </w:rPr>
        <w:t>Đ</w:t>
      </w:r>
      <w:r w:rsidRPr="00D77994">
        <w:rPr>
          <w:rFonts w:eastAsia="Times New Roman" w:cs="Times New Roman"/>
          <w:color w:val="000000" w:themeColor="text1"/>
          <w:sz w:val="26"/>
          <w:szCs w:val="26"/>
          <w:lang w:val="vi-VN"/>
        </w:rPr>
        <w:t xml:space="preserve">ào tạo công khai trên trang thông tin điện tử của </w:t>
      </w:r>
      <w:r w:rsidR="002C089C" w:rsidRPr="00D77994">
        <w:rPr>
          <w:rFonts w:eastAsia="Times New Roman" w:cs="Times New Roman"/>
          <w:color w:val="000000" w:themeColor="text1"/>
          <w:sz w:val="26"/>
          <w:szCs w:val="26"/>
        </w:rPr>
        <w:t>Trường</w:t>
      </w:r>
      <w:r w:rsidRPr="00D77994">
        <w:rPr>
          <w:rFonts w:eastAsia="Times New Roman" w:cs="Times New Roman"/>
          <w:color w:val="000000" w:themeColor="text1"/>
          <w:sz w:val="26"/>
          <w:szCs w:val="26"/>
          <w:lang w:val="vi-VN"/>
        </w:rPr>
        <w:t xml:space="preserve"> trước khi tổ chức đào tạo:</w:t>
      </w:r>
    </w:p>
    <w:p w14:paraId="4243557E" w14:textId="3B84EDDE"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a) Quy chế</w:t>
      </w:r>
      <w:r w:rsidR="00014E7B" w:rsidRPr="00D77994">
        <w:rPr>
          <w:rFonts w:eastAsia="Times New Roman" w:cs="Times New Roman"/>
          <w:color w:val="000000" w:themeColor="text1"/>
          <w:sz w:val="26"/>
          <w:szCs w:val="26"/>
        </w:rPr>
        <w:t xml:space="preserve"> đào tạo</w:t>
      </w:r>
      <w:r w:rsidRPr="00D77994">
        <w:rPr>
          <w:rFonts w:eastAsia="Times New Roman" w:cs="Times New Roman"/>
          <w:color w:val="000000" w:themeColor="text1"/>
          <w:sz w:val="26"/>
          <w:szCs w:val="26"/>
          <w:lang w:val="vi-VN"/>
        </w:rPr>
        <w:t xml:space="preserve"> của </w:t>
      </w:r>
      <w:r w:rsidR="00AD04EC" w:rsidRPr="00D77994">
        <w:rPr>
          <w:rFonts w:eastAsia="Times New Roman" w:cs="Times New Roman"/>
          <w:color w:val="000000" w:themeColor="text1"/>
          <w:sz w:val="26"/>
          <w:szCs w:val="26"/>
        </w:rPr>
        <w:t>Trường</w:t>
      </w:r>
      <w:r w:rsidRPr="00D77994">
        <w:rPr>
          <w:rFonts w:eastAsia="Times New Roman" w:cs="Times New Roman"/>
          <w:color w:val="000000" w:themeColor="text1"/>
          <w:sz w:val="26"/>
          <w:szCs w:val="26"/>
          <w:lang w:val="vi-VN"/>
        </w:rPr>
        <w:t xml:space="preserve"> và các quy định quản lý đào tạo có liên quan;</w:t>
      </w:r>
    </w:p>
    <w:p w14:paraId="2C33AA8D" w14:textId="1110C064"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b) Quyết</w:t>
      </w:r>
      <w:r w:rsidR="00014E7B"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định</w:t>
      </w:r>
      <w:r w:rsidR="00014E7B"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mở</w:t>
      </w:r>
      <w:r w:rsidR="00014E7B" w:rsidRPr="00D77994">
        <w:rPr>
          <w:rFonts w:eastAsia="Times New Roman" w:cs="Times New Roman"/>
          <w:color w:val="000000" w:themeColor="text1"/>
          <w:sz w:val="26"/>
          <w:szCs w:val="26"/>
        </w:rPr>
        <w:t xml:space="preserve"> </w:t>
      </w:r>
      <w:r w:rsidRPr="00D77994">
        <w:rPr>
          <w:rFonts w:eastAsia="Times New Roman" w:cs="Times New Roman"/>
          <w:color w:val="000000" w:themeColor="text1"/>
          <w:sz w:val="26"/>
          <w:szCs w:val="26"/>
          <w:lang w:val="vi-VN"/>
        </w:rPr>
        <w:t>ngành đối với chương trình sẽ tổ chức đào tạo;</w:t>
      </w:r>
    </w:p>
    <w:p w14:paraId="5522ACA7" w14:textId="77777777" w:rsidR="00A51022" w:rsidRPr="00D77994" w:rsidRDefault="00A51022"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lang w:val="vi-VN"/>
        </w:rPr>
        <w:t>c) Các điều kiện bảo đảm chất lượng theo quy định hiện hành của Bộ Giáo dục và Đào tạo;</w:t>
      </w:r>
    </w:p>
    <w:p w14:paraId="5C633861" w14:textId="1DE889D5" w:rsidR="00A51022" w:rsidRPr="00D77994" w:rsidRDefault="00014E7B" w:rsidP="000A1543">
      <w:pPr>
        <w:shd w:val="clear" w:color="auto" w:fill="FFFFFF"/>
        <w:spacing w:before="120" w:after="120" w:line="288" w:lineRule="auto"/>
        <w:jc w:val="both"/>
        <w:rPr>
          <w:rFonts w:eastAsia="Times New Roman" w:cs="Times New Roman"/>
          <w:color w:val="000000" w:themeColor="text1"/>
          <w:sz w:val="26"/>
          <w:szCs w:val="26"/>
        </w:rPr>
      </w:pPr>
      <w:r w:rsidRPr="00D77994">
        <w:rPr>
          <w:rFonts w:eastAsia="Times New Roman" w:cs="Times New Roman"/>
          <w:color w:val="000000" w:themeColor="text1"/>
          <w:sz w:val="26"/>
          <w:szCs w:val="26"/>
        </w:rPr>
        <w:t>d</w:t>
      </w:r>
      <w:r w:rsidR="00A51022" w:rsidRPr="00D77994">
        <w:rPr>
          <w:rFonts w:eastAsia="Times New Roman" w:cs="Times New Roman"/>
          <w:color w:val="000000" w:themeColor="text1"/>
          <w:sz w:val="26"/>
          <w:szCs w:val="26"/>
          <w:lang w:val="vi-VN"/>
        </w:rPr>
        <w:t>) Thông báo tuyển sinh theo quy chế tuyển sinh hiện hành;</w:t>
      </w:r>
    </w:p>
    <w:p w14:paraId="52C1804E" w14:textId="7D3D8D17" w:rsidR="008E4282" w:rsidRPr="00D77994" w:rsidRDefault="00014E7B" w:rsidP="000A1543">
      <w:pPr>
        <w:shd w:val="clear" w:color="auto" w:fill="FFFFFF"/>
        <w:spacing w:before="120" w:after="120" w:line="288" w:lineRule="auto"/>
        <w:jc w:val="both"/>
        <w:rPr>
          <w:rFonts w:eastAsia="Times New Roman" w:cs="Times New Roman"/>
          <w:color w:val="000000" w:themeColor="text1"/>
          <w:sz w:val="26"/>
          <w:szCs w:val="26"/>
          <w:lang w:val="vi-VN"/>
        </w:rPr>
      </w:pPr>
      <w:r w:rsidRPr="00D77994">
        <w:rPr>
          <w:rFonts w:eastAsia="Times New Roman" w:cs="Times New Roman"/>
          <w:color w:val="000000" w:themeColor="text1"/>
          <w:sz w:val="26"/>
          <w:szCs w:val="26"/>
        </w:rPr>
        <w:t>đ</w:t>
      </w:r>
      <w:r w:rsidR="00A51022" w:rsidRPr="00D77994">
        <w:rPr>
          <w:rFonts w:eastAsia="Times New Roman" w:cs="Times New Roman"/>
          <w:color w:val="000000" w:themeColor="text1"/>
          <w:sz w:val="26"/>
          <w:szCs w:val="26"/>
          <w:lang w:val="vi-VN"/>
        </w:rPr>
        <w:t xml:space="preserve">) Các minh chứng về việc đáp ứng các yêu cầu tối thiểu đối với liên kết đào tạo vừa làm vừa học theo quy định tại khoản 2 và khoản 3 Điều 5 của </w:t>
      </w:r>
      <w:r w:rsidR="00020E55" w:rsidRPr="00D77994">
        <w:rPr>
          <w:rFonts w:eastAsia="Times New Roman" w:cs="Times New Roman"/>
          <w:color w:val="000000" w:themeColor="text1"/>
          <w:sz w:val="26"/>
          <w:szCs w:val="26"/>
          <w:lang w:val="vi-VN"/>
        </w:rPr>
        <w:t>Quy định này</w:t>
      </w:r>
      <w:r w:rsidR="00A51022" w:rsidRPr="00D77994">
        <w:rPr>
          <w:rFonts w:eastAsia="Times New Roman" w:cs="Times New Roman"/>
          <w:color w:val="000000" w:themeColor="text1"/>
          <w:sz w:val="26"/>
          <w:szCs w:val="26"/>
          <w:lang w:val="vi-VN"/>
        </w:rPr>
        <w:t>.</w:t>
      </w:r>
    </w:p>
    <w:p w14:paraId="0EE9ECD9" w14:textId="4CA955EF" w:rsidR="00ED2974" w:rsidRPr="00D77994" w:rsidRDefault="00ED2974" w:rsidP="000A1543">
      <w:pPr>
        <w:shd w:val="clear" w:color="auto" w:fill="FFFFFF"/>
        <w:spacing w:before="120" w:after="120" w:line="288" w:lineRule="auto"/>
        <w:jc w:val="both"/>
        <w:rPr>
          <w:rFonts w:eastAsia="Times New Roman" w:cs="Times New Roman"/>
          <w:b/>
          <w:color w:val="000000" w:themeColor="text1"/>
          <w:sz w:val="26"/>
          <w:szCs w:val="26"/>
        </w:rPr>
      </w:pPr>
      <w:r w:rsidRPr="00D77994">
        <w:rPr>
          <w:rFonts w:eastAsia="Times New Roman" w:cs="Times New Roman"/>
          <w:b/>
          <w:color w:val="000000" w:themeColor="text1"/>
          <w:sz w:val="26"/>
          <w:szCs w:val="26"/>
        </w:rPr>
        <w:t>Điều</w:t>
      </w:r>
      <w:r w:rsidR="001522AE" w:rsidRPr="00D77994">
        <w:rPr>
          <w:rFonts w:eastAsia="Times New Roman" w:cs="Times New Roman"/>
          <w:b/>
          <w:color w:val="000000" w:themeColor="text1"/>
          <w:sz w:val="26"/>
          <w:szCs w:val="26"/>
        </w:rPr>
        <w:t xml:space="preserve"> </w:t>
      </w:r>
      <w:r w:rsidRPr="00D77994">
        <w:rPr>
          <w:rFonts w:eastAsia="Times New Roman" w:cs="Times New Roman"/>
          <w:b/>
          <w:color w:val="000000" w:themeColor="text1"/>
          <w:sz w:val="26"/>
          <w:szCs w:val="26"/>
        </w:rPr>
        <w:t>21. Điều khoản thi hành</w:t>
      </w:r>
    </w:p>
    <w:p w14:paraId="1D094A77" w14:textId="4FF4FE0F" w:rsidR="001522AE" w:rsidRPr="00D77994" w:rsidRDefault="001522AE" w:rsidP="000A1543">
      <w:p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1. Quy</w:t>
      </w:r>
      <w:r w:rsidR="002F5473" w:rsidRPr="00D77994">
        <w:rPr>
          <w:rFonts w:cs="Times New Roman"/>
          <w:color w:val="000000" w:themeColor="text1"/>
          <w:sz w:val="26"/>
          <w:szCs w:val="26"/>
        </w:rPr>
        <w:t xml:space="preserve"> </w:t>
      </w:r>
      <w:r w:rsidRPr="00D77994">
        <w:rPr>
          <w:rFonts w:cs="Times New Roman"/>
          <w:color w:val="000000" w:themeColor="text1"/>
          <w:sz w:val="26"/>
          <w:szCs w:val="26"/>
        </w:rPr>
        <w:t>định</w:t>
      </w:r>
      <w:r w:rsidR="002F5473" w:rsidRPr="00D77994">
        <w:rPr>
          <w:rFonts w:cs="Times New Roman"/>
          <w:color w:val="000000" w:themeColor="text1"/>
          <w:sz w:val="26"/>
          <w:szCs w:val="26"/>
        </w:rPr>
        <w:t xml:space="preserve"> </w:t>
      </w:r>
      <w:r w:rsidRPr="00D77994">
        <w:rPr>
          <w:rFonts w:cs="Times New Roman"/>
          <w:color w:val="000000" w:themeColor="text1"/>
          <w:sz w:val="26"/>
          <w:szCs w:val="26"/>
        </w:rPr>
        <w:t>này có hiệu lực theo Quyết định ban hành của Hiệu trưởng. Trong quá trình thực hiện nếu có vướng mắc hoặc phát sinh những vấn đề mới cần điều chỉnh, bổ sung những điều khoản trong Quy định, các đơn vị báo cáo Ban giám hiệu bằng văn bản (qua Phòng Đào tạo) để Hiệu trưởng xem xét quyết định.</w:t>
      </w:r>
    </w:p>
    <w:p w14:paraId="087A6CE2" w14:textId="613505B2" w:rsidR="001522AE" w:rsidRPr="00D77994" w:rsidRDefault="001522AE" w:rsidP="000A1543">
      <w:p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 xml:space="preserve">2. </w:t>
      </w:r>
      <w:r w:rsidR="00F10197" w:rsidRPr="00D77994">
        <w:rPr>
          <w:rFonts w:eastAsia="Times New Roman" w:cs="Times New Roman"/>
          <w:color w:val="000000" w:themeColor="text1"/>
          <w:sz w:val="26"/>
          <w:szCs w:val="26"/>
        </w:rPr>
        <w:t>Phân hiệu Trường Đại học Thuỷ lợi tại Bình Dương</w:t>
      </w:r>
      <w:r w:rsidRPr="00D77994">
        <w:rPr>
          <w:rFonts w:cs="Times New Roman"/>
          <w:color w:val="000000" w:themeColor="text1"/>
          <w:sz w:val="26"/>
          <w:szCs w:val="26"/>
        </w:rPr>
        <w:t xml:space="preserve"> xây dựng quy </w:t>
      </w:r>
      <w:r w:rsidR="002F5473" w:rsidRPr="00D77994">
        <w:rPr>
          <w:rFonts w:cs="Times New Roman"/>
          <w:color w:val="000000" w:themeColor="text1"/>
          <w:sz w:val="26"/>
          <w:szCs w:val="26"/>
        </w:rPr>
        <w:t>chế</w:t>
      </w:r>
      <w:r w:rsidRPr="00D77994">
        <w:rPr>
          <w:rFonts w:cs="Times New Roman"/>
          <w:color w:val="000000" w:themeColor="text1"/>
          <w:sz w:val="26"/>
          <w:szCs w:val="26"/>
        </w:rPr>
        <w:t xml:space="preserve"> riêng cho phù hợp với tình hình thực tế tại đơn vị dựa trên các nội dung cơ bản của quy </w:t>
      </w:r>
      <w:r w:rsidR="002F5473" w:rsidRPr="00D77994">
        <w:rPr>
          <w:rFonts w:cs="Times New Roman"/>
          <w:color w:val="000000" w:themeColor="text1"/>
          <w:sz w:val="26"/>
          <w:szCs w:val="26"/>
        </w:rPr>
        <w:t>chế</w:t>
      </w:r>
      <w:r w:rsidRPr="00D77994">
        <w:rPr>
          <w:rFonts w:cs="Times New Roman"/>
          <w:color w:val="000000" w:themeColor="text1"/>
          <w:sz w:val="26"/>
          <w:szCs w:val="26"/>
        </w:rPr>
        <w:t xml:space="preserve">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804002" w:rsidRPr="00D77994" w14:paraId="0EBEFD46" w14:textId="77777777" w:rsidTr="00A02A41">
        <w:tc>
          <w:tcPr>
            <w:tcW w:w="4672" w:type="dxa"/>
          </w:tcPr>
          <w:p w14:paraId="6382C60D" w14:textId="77777777" w:rsidR="00E90990" w:rsidRPr="00D77994" w:rsidRDefault="00E90990" w:rsidP="000A1543">
            <w:pPr>
              <w:spacing w:before="120" w:after="120" w:line="288" w:lineRule="auto"/>
              <w:jc w:val="both"/>
              <w:rPr>
                <w:rFonts w:cs="Times New Roman"/>
                <w:i/>
                <w:color w:val="000000" w:themeColor="text1"/>
                <w:sz w:val="26"/>
                <w:szCs w:val="26"/>
              </w:rPr>
            </w:pPr>
          </w:p>
        </w:tc>
        <w:tc>
          <w:tcPr>
            <w:tcW w:w="4673" w:type="dxa"/>
          </w:tcPr>
          <w:p w14:paraId="6EC6EC3C" w14:textId="37CEBC38" w:rsidR="00E90990" w:rsidRDefault="00E928F0" w:rsidP="00E928F0">
            <w:pPr>
              <w:spacing w:line="288" w:lineRule="auto"/>
              <w:jc w:val="center"/>
              <w:rPr>
                <w:rFonts w:cs="Times New Roman"/>
                <w:b/>
                <w:color w:val="000000" w:themeColor="text1"/>
                <w:sz w:val="26"/>
                <w:szCs w:val="26"/>
              </w:rPr>
            </w:pPr>
            <w:r>
              <w:rPr>
                <w:rFonts w:cs="Times New Roman"/>
                <w:b/>
                <w:color w:val="000000" w:themeColor="text1"/>
                <w:sz w:val="26"/>
                <w:szCs w:val="26"/>
              </w:rPr>
              <w:t xml:space="preserve">KT. </w:t>
            </w:r>
            <w:r w:rsidR="00E90990" w:rsidRPr="00D77994">
              <w:rPr>
                <w:rFonts w:cs="Times New Roman"/>
                <w:b/>
                <w:color w:val="000000" w:themeColor="text1"/>
                <w:sz w:val="26"/>
                <w:szCs w:val="26"/>
              </w:rPr>
              <w:t>HIỆU TRƯỞNG</w:t>
            </w:r>
          </w:p>
          <w:p w14:paraId="004A5026" w14:textId="77777777" w:rsidR="00E928F0" w:rsidRDefault="00E928F0" w:rsidP="00E928F0">
            <w:pPr>
              <w:jc w:val="center"/>
              <w:rPr>
                <w:b/>
                <w:color w:val="000000" w:themeColor="text1"/>
                <w:sz w:val="26"/>
              </w:rPr>
            </w:pPr>
            <w:r>
              <w:rPr>
                <w:b/>
                <w:color w:val="000000" w:themeColor="text1"/>
                <w:sz w:val="26"/>
              </w:rPr>
              <w:t>PHÓ HIỆU TRƯỞNG</w:t>
            </w:r>
          </w:p>
          <w:p w14:paraId="3DF16E8A" w14:textId="77777777" w:rsidR="00E928F0" w:rsidRDefault="00E928F0" w:rsidP="00E928F0">
            <w:pPr>
              <w:jc w:val="center"/>
              <w:rPr>
                <w:b/>
                <w:color w:val="000000" w:themeColor="text1"/>
                <w:sz w:val="26"/>
              </w:rPr>
            </w:pPr>
          </w:p>
          <w:p w14:paraId="722A6877" w14:textId="77777777" w:rsidR="00E928F0" w:rsidRDefault="00E928F0" w:rsidP="00E928F0">
            <w:pPr>
              <w:jc w:val="center"/>
              <w:rPr>
                <w:b/>
                <w:color w:val="000000" w:themeColor="text1"/>
                <w:sz w:val="26"/>
              </w:rPr>
            </w:pPr>
            <w:r>
              <w:rPr>
                <w:b/>
                <w:color w:val="000000" w:themeColor="text1"/>
                <w:sz w:val="26"/>
              </w:rPr>
              <w:t>(Đã ký)</w:t>
            </w:r>
          </w:p>
          <w:p w14:paraId="5FF69EA1" w14:textId="77777777" w:rsidR="00E928F0" w:rsidRDefault="00E928F0" w:rsidP="00E928F0">
            <w:pPr>
              <w:jc w:val="center"/>
              <w:rPr>
                <w:b/>
                <w:color w:val="000000" w:themeColor="text1"/>
                <w:sz w:val="26"/>
              </w:rPr>
            </w:pPr>
          </w:p>
          <w:p w14:paraId="13307B01" w14:textId="77777777" w:rsidR="00E928F0" w:rsidRPr="004A1F88" w:rsidRDefault="00E928F0" w:rsidP="00E928F0">
            <w:pPr>
              <w:jc w:val="center"/>
              <w:rPr>
                <w:b/>
                <w:color w:val="000000" w:themeColor="text1"/>
              </w:rPr>
            </w:pPr>
            <w:r w:rsidRPr="004A1F88">
              <w:rPr>
                <w:b/>
                <w:color w:val="000000" w:themeColor="text1"/>
              </w:rPr>
              <w:t>GS.TS.</w:t>
            </w:r>
            <w:r>
              <w:rPr>
                <w:b/>
                <w:color w:val="000000" w:themeColor="text1"/>
              </w:rPr>
              <w:t xml:space="preserve"> </w:t>
            </w:r>
            <w:r w:rsidRPr="004A1F88">
              <w:rPr>
                <w:b/>
                <w:color w:val="000000" w:themeColor="text1"/>
              </w:rPr>
              <w:t>Nguyễn</w:t>
            </w:r>
            <w:r>
              <w:rPr>
                <w:b/>
                <w:color w:val="000000" w:themeColor="text1"/>
              </w:rPr>
              <w:t xml:space="preserve"> </w:t>
            </w:r>
            <w:r w:rsidRPr="004A1F88">
              <w:rPr>
                <w:b/>
                <w:color w:val="000000" w:themeColor="text1"/>
              </w:rPr>
              <w:t>Trung Việt</w:t>
            </w:r>
          </w:p>
          <w:p w14:paraId="45EB9A26" w14:textId="77777777" w:rsidR="00E928F0" w:rsidRPr="00D77994" w:rsidRDefault="00E928F0" w:rsidP="00E928F0">
            <w:pPr>
              <w:jc w:val="center"/>
              <w:rPr>
                <w:b/>
                <w:color w:val="000000" w:themeColor="text1"/>
                <w:sz w:val="24"/>
              </w:rPr>
            </w:pPr>
          </w:p>
          <w:p w14:paraId="111774AE" w14:textId="77777777" w:rsidR="00E928F0" w:rsidRPr="00D77994" w:rsidRDefault="00E928F0" w:rsidP="000A1543">
            <w:pPr>
              <w:spacing w:before="120" w:after="120" w:line="288" w:lineRule="auto"/>
              <w:jc w:val="center"/>
              <w:rPr>
                <w:rFonts w:cs="Times New Roman"/>
                <w:b/>
                <w:color w:val="000000" w:themeColor="text1"/>
                <w:sz w:val="26"/>
                <w:szCs w:val="26"/>
              </w:rPr>
            </w:pPr>
          </w:p>
          <w:p w14:paraId="1EC213FD" w14:textId="77777777" w:rsidR="004B1095" w:rsidRPr="00D77994" w:rsidRDefault="004B1095" w:rsidP="000A1543">
            <w:pPr>
              <w:spacing w:before="120" w:after="120" w:line="288" w:lineRule="auto"/>
              <w:jc w:val="center"/>
              <w:rPr>
                <w:rFonts w:cs="Times New Roman"/>
                <w:b/>
                <w:i/>
                <w:color w:val="000000" w:themeColor="text1"/>
                <w:sz w:val="26"/>
                <w:szCs w:val="26"/>
              </w:rPr>
            </w:pPr>
          </w:p>
          <w:p w14:paraId="750D004D" w14:textId="77777777" w:rsidR="007C2016" w:rsidRPr="00D77994" w:rsidRDefault="007C2016" w:rsidP="000A1543">
            <w:pPr>
              <w:spacing w:before="120" w:after="120" w:line="288" w:lineRule="auto"/>
              <w:jc w:val="center"/>
              <w:rPr>
                <w:rFonts w:cs="Times New Roman"/>
                <w:b/>
                <w:i/>
                <w:color w:val="000000" w:themeColor="text1"/>
                <w:sz w:val="26"/>
                <w:szCs w:val="26"/>
              </w:rPr>
            </w:pPr>
          </w:p>
          <w:p w14:paraId="2AF4DC95" w14:textId="5A110FAA" w:rsidR="007C2016" w:rsidRPr="00D77994" w:rsidRDefault="007C2016" w:rsidP="000A1543">
            <w:pPr>
              <w:spacing w:before="120" w:after="120" w:line="288" w:lineRule="auto"/>
              <w:jc w:val="center"/>
              <w:rPr>
                <w:rFonts w:cs="Times New Roman"/>
                <w:b/>
                <w:i/>
                <w:color w:val="000000" w:themeColor="text1"/>
                <w:sz w:val="26"/>
                <w:szCs w:val="26"/>
              </w:rPr>
            </w:pPr>
          </w:p>
        </w:tc>
      </w:tr>
    </w:tbl>
    <w:p w14:paraId="40B6BA88" w14:textId="046DD671" w:rsidR="00EB39BA" w:rsidRPr="00D77994" w:rsidRDefault="00EB39BA" w:rsidP="00EB39BA">
      <w:pPr>
        <w:pStyle w:val="Content"/>
        <w:spacing w:after="120" w:line="312" w:lineRule="auto"/>
        <w:ind w:left="540"/>
        <w:jc w:val="center"/>
        <w:rPr>
          <w:b/>
          <w:color w:val="000000" w:themeColor="text1"/>
          <w:sz w:val="26"/>
          <w:szCs w:val="26"/>
        </w:rPr>
      </w:pPr>
      <w:r w:rsidRPr="00D77994">
        <w:rPr>
          <w:b/>
          <w:color w:val="000000" w:themeColor="text1"/>
          <w:sz w:val="26"/>
          <w:szCs w:val="26"/>
        </w:rPr>
        <w:t>PHỤ</w:t>
      </w:r>
      <w:r w:rsidR="00804002" w:rsidRPr="00D77994">
        <w:rPr>
          <w:b/>
          <w:color w:val="000000" w:themeColor="text1"/>
          <w:sz w:val="26"/>
          <w:szCs w:val="26"/>
        </w:rPr>
        <w:t xml:space="preserve"> </w:t>
      </w:r>
      <w:r w:rsidRPr="00D77994">
        <w:rPr>
          <w:b/>
          <w:color w:val="000000" w:themeColor="text1"/>
          <w:sz w:val="26"/>
          <w:szCs w:val="26"/>
        </w:rPr>
        <w:t>LỤC</w:t>
      </w:r>
      <w:r w:rsidR="00E928F0">
        <w:rPr>
          <w:b/>
          <w:color w:val="000000" w:themeColor="text1"/>
          <w:sz w:val="26"/>
          <w:szCs w:val="26"/>
        </w:rPr>
        <w:t xml:space="preserve"> </w:t>
      </w:r>
      <w:r w:rsidR="004B1095" w:rsidRPr="00D77994">
        <w:rPr>
          <w:b/>
          <w:color w:val="000000" w:themeColor="text1"/>
          <w:sz w:val="26"/>
          <w:szCs w:val="26"/>
        </w:rPr>
        <w:t>QUY</w:t>
      </w:r>
      <w:r w:rsidR="00804002" w:rsidRPr="00D77994">
        <w:rPr>
          <w:b/>
          <w:color w:val="000000" w:themeColor="text1"/>
          <w:sz w:val="26"/>
          <w:szCs w:val="26"/>
        </w:rPr>
        <w:t xml:space="preserve"> </w:t>
      </w:r>
      <w:r w:rsidR="004B1095" w:rsidRPr="00D77994">
        <w:rPr>
          <w:b/>
          <w:color w:val="000000" w:themeColor="text1"/>
          <w:sz w:val="26"/>
          <w:szCs w:val="26"/>
        </w:rPr>
        <w:t>CHẾ ĐÀO TẠO</w:t>
      </w:r>
      <w:r w:rsidR="00804002" w:rsidRPr="00D77994">
        <w:rPr>
          <w:b/>
          <w:color w:val="000000" w:themeColor="text1"/>
          <w:sz w:val="26"/>
          <w:szCs w:val="26"/>
        </w:rPr>
        <w:t xml:space="preserve"> TRÌNH ĐỘ</w:t>
      </w:r>
      <w:r w:rsidR="004B1095" w:rsidRPr="00D77994">
        <w:rPr>
          <w:b/>
          <w:color w:val="000000" w:themeColor="text1"/>
          <w:sz w:val="26"/>
          <w:szCs w:val="26"/>
        </w:rPr>
        <w:t xml:space="preserve"> ĐẠI HỌC</w:t>
      </w:r>
    </w:p>
    <w:p w14:paraId="6E96DB33" w14:textId="4CC5CF32" w:rsidR="004B1095" w:rsidRPr="00D77994" w:rsidRDefault="004B1095" w:rsidP="00EB39BA">
      <w:pPr>
        <w:pStyle w:val="Content"/>
        <w:spacing w:after="120" w:line="312" w:lineRule="auto"/>
        <w:ind w:left="540"/>
        <w:jc w:val="center"/>
        <w:rPr>
          <w:i/>
          <w:color w:val="000000" w:themeColor="text1"/>
          <w:sz w:val="26"/>
          <w:szCs w:val="26"/>
        </w:rPr>
      </w:pPr>
      <w:r w:rsidRPr="00D77994">
        <w:rPr>
          <w:i/>
          <w:color w:val="000000" w:themeColor="text1"/>
          <w:sz w:val="26"/>
          <w:szCs w:val="26"/>
        </w:rPr>
        <w:t>(Kèm theo Quyết định số</w:t>
      </w:r>
      <w:r w:rsidR="00E928F0">
        <w:rPr>
          <w:i/>
          <w:color w:val="000000" w:themeColor="text1"/>
          <w:sz w:val="26"/>
          <w:szCs w:val="26"/>
        </w:rPr>
        <w:t xml:space="preserve"> 1226/</w:t>
      </w:r>
      <w:r w:rsidR="00295DD2" w:rsidRPr="00D77994">
        <w:rPr>
          <w:i/>
          <w:color w:val="000000" w:themeColor="text1"/>
          <w:sz w:val="26"/>
          <w:szCs w:val="26"/>
        </w:rPr>
        <w:t xml:space="preserve"> </w:t>
      </w:r>
      <w:r w:rsidRPr="00D77994">
        <w:rPr>
          <w:i/>
          <w:color w:val="000000" w:themeColor="text1"/>
          <w:sz w:val="26"/>
          <w:szCs w:val="26"/>
        </w:rPr>
        <w:t xml:space="preserve">QĐ/ĐHTL ngày </w:t>
      </w:r>
      <w:r w:rsidR="00E928F0">
        <w:rPr>
          <w:i/>
          <w:color w:val="000000" w:themeColor="text1"/>
          <w:sz w:val="26"/>
          <w:szCs w:val="26"/>
        </w:rPr>
        <w:t xml:space="preserve"> 13</w:t>
      </w:r>
      <w:r w:rsidRPr="00D77994">
        <w:rPr>
          <w:i/>
          <w:color w:val="000000" w:themeColor="text1"/>
          <w:sz w:val="26"/>
          <w:szCs w:val="26"/>
        </w:rPr>
        <w:t xml:space="preserve">  tháng </w:t>
      </w:r>
      <w:r w:rsidR="00E928F0">
        <w:rPr>
          <w:i/>
          <w:color w:val="000000" w:themeColor="text1"/>
          <w:sz w:val="26"/>
          <w:szCs w:val="26"/>
        </w:rPr>
        <w:t xml:space="preserve"> 9</w:t>
      </w:r>
      <w:r w:rsidRPr="00D77994">
        <w:rPr>
          <w:i/>
          <w:color w:val="000000" w:themeColor="text1"/>
          <w:sz w:val="26"/>
          <w:szCs w:val="26"/>
        </w:rPr>
        <w:t xml:space="preserve">  năm 2021 của Hiệu trưởng Trường Đại học Thủy lợi)</w:t>
      </w:r>
    </w:p>
    <w:p w14:paraId="37CA6165" w14:textId="3DEE0D7E" w:rsidR="00EB39BA" w:rsidRPr="00D77994" w:rsidRDefault="004B1095" w:rsidP="00A02A41">
      <w:pPr>
        <w:pStyle w:val="Content"/>
        <w:spacing w:after="120" w:line="288" w:lineRule="auto"/>
        <w:jc w:val="center"/>
        <w:rPr>
          <w:rFonts w:eastAsiaTheme="minorHAnsi"/>
          <w:color w:val="000000" w:themeColor="text1"/>
          <w:sz w:val="26"/>
          <w:szCs w:val="26"/>
        </w:rPr>
      </w:pPr>
      <w:r w:rsidRPr="00D77994">
        <w:rPr>
          <w:b/>
          <w:color w:val="000000" w:themeColor="text1"/>
          <w:sz w:val="26"/>
          <w:szCs w:val="26"/>
        </w:rPr>
        <w:t>Phụ</w:t>
      </w:r>
      <w:r w:rsidR="00804002" w:rsidRPr="00D77994">
        <w:rPr>
          <w:b/>
          <w:color w:val="000000" w:themeColor="text1"/>
          <w:sz w:val="26"/>
          <w:szCs w:val="26"/>
        </w:rPr>
        <w:t xml:space="preserve"> </w:t>
      </w:r>
      <w:r w:rsidRPr="00D77994">
        <w:rPr>
          <w:b/>
          <w:color w:val="000000" w:themeColor="text1"/>
          <w:sz w:val="26"/>
          <w:szCs w:val="26"/>
        </w:rPr>
        <w:t>lục</w:t>
      </w:r>
      <w:r w:rsidR="00804002" w:rsidRPr="00D77994">
        <w:rPr>
          <w:b/>
          <w:color w:val="000000" w:themeColor="text1"/>
          <w:sz w:val="26"/>
          <w:szCs w:val="26"/>
        </w:rPr>
        <w:t xml:space="preserve"> </w:t>
      </w:r>
      <w:r w:rsidR="00EB39BA" w:rsidRPr="00D77994">
        <w:rPr>
          <w:b/>
          <w:color w:val="000000" w:themeColor="text1"/>
          <w:sz w:val="26"/>
          <w:szCs w:val="26"/>
        </w:rPr>
        <w:t>1</w:t>
      </w:r>
      <w:r w:rsidR="00804002" w:rsidRPr="00D77994">
        <w:rPr>
          <w:b/>
          <w:color w:val="000000" w:themeColor="text1"/>
          <w:sz w:val="26"/>
          <w:szCs w:val="26"/>
        </w:rPr>
        <w:t xml:space="preserve">. </w:t>
      </w:r>
      <w:r w:rsidR="00EB39BA" w:rsidRPr="00D77994">
        <w:rPr>
          <w:b/>
          <w:color w:val="000000" w:themeColor="text1"/>
          <w:sz w:val="26"/>
          <w:szCs w:val="26"/>
        </w:rPr>
        <w:t>Các bước thực hiện</w:t>
      </w:r>
      <w:r w:rsidR="00D600B1" w:rsidRPr="00D77994">
        <w:rPr>
          <w:b/>
          <w:color w:val="000000" w:themeColor="text1"/>
          <w:sz w:val="26"/>
          <w:szCs w:val="26"/>
        </w:rPr>
        <w:t xml:space="preserve"> </w:t>
      </w:r>
      <w:r w:rsidR="00EB39BA" w:rsidRPr="00D77994">
        <w:rPr>
          <w:b/>
          <w:color w:val="000000" w:themeColor="text1"/>
          <w:sz w:val="26"/>
          <w:szCs w:val="26"/>
        </w:rPr>
        <w:t>xây</w:t>
      </w:r>
      <w:r w:rsidR="00D600B1" w:rsidRPr="00D77994">
        <w:rPr>
          <w:b/>
          <w:color w:val="000000" w:themeColor="text1"/>
          <w:sz w:val="26"/>
          <w:szCs w:val="26"/>
        </w:rPr>
        <w:t xml:space="preserve"> </w:t>
      </w:r>
      <w:r w:rsidR="00EB39BA" w:rsidRPr="00D77994">
        <w:rPr>
          <w:b/>
          <w:color w:val="000000" w:themeColor="text1"/>
          <w:sz w:val="26"/>
          <w:szCs w:val="26"/>
        </w:rPr>
        <w:t>dựng K</w:t>
      </w:r>
      <w:r w:rsidR="00D600B1" w:rsidRPr="00D77994">
        <w:rPr>
          <w:b/>
          <w:color w:val="000000" w:themeColor="text1"/>
          <w:sz w:val="26"/>
          <w:szCs w:val="26"/>
        </w:rPr>
        <w:t>ế hoạch đào tạo tổng thể</w:t>
      </w:r>
    </w:p>
    <w:p w14:paraId="6A0733FC" w14:textId="77777777" w:rsidR="00EB39BA" w:rsidRPr="00D77994" w:rsidRDefault="00EB39BA" w:rsidP="00A02A41">
      <w:p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Bước 1: Căn cứ theo chương trình đào tạo, lịch của năm học để xây dựng dự kiến kế hoạch đào tạo của năm học, cụ thể:</w:t>
      </w:r>
    </w:p>
    <w:p w14:paraId="316231A6" w14:textId="77777777" w:rsidR="00EB39BA" w:rsidRPr="00D77994" w:rsidRDefault="00EB39BA" w:rsidP="00A02A41">
      <w:pPr>
        <w:pStyle w:val="ListParagraph"/>
        <w:numPr>
          <w:ilvl w:val="1"/>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Các mốc thời gian bắt đầu, kết thúc năm học, học kỳ…</w:t>
      </w:r>
    </w:p>
    <w:p w14:paraId="1F1784C0" w14:textId="77777777" w:rsidR="00EB39BA" w:rsidRPr="00D77994" w:rsidRDefault="00EB39BA" w:rsidP="00A02A41">
      <w:pPr>
        <w:pStyle w:val="ListParagraph"/>
        <w:numPr>
          <w:ilvl w:val="1"/>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Các mốc thời gian học tập, thi, xét giao HPTN, xét học vụ…</w:t>
      </w:r>
    </w:p>
    <w:p w14:paraId="644C6C40" w14:textId="77777777" w:rsidR="00EB39BA" w:rsidRPr="00D77994" w:rsidRDefault="00EB39BA" w:rsidP="00A02A41">
      <w:pPr>
        <w:pStyle w:val="ListParagraph"/>
        <w:numPr>
          <w:ilvl w:val="1"/>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Các mốc thời gian nghỉ hè, nghỉ tết…</w:t>
      </w:r>
    </w:p>
    <w:p w14:paraId="62E1BD6C" w14:textId="77777777" w:rsidR="00EB39BA" w:rsidRPr="00D77994" w:rsidRDefault="00EB39BA" w:rsidP="00A02A41">
      <w:pPr>
        <w:pStyle w:val="ListParagraph"/>
        <w:numPr>
          <w:ilvl w:val="1"/>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Các mốc thời gian khác…</w:t>
      </w:r>
    </w:p>
    <w:p w14:paraId="092CC0D7" w14:textId="77777777" w:rsidR="00EB39BA" w:rsidRPr="00D77994" w:rsidRDefault="00EB39BA" w:rsidP="00A02A41">
      <w:p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Bước 2: Phòng Đào tạo gửi xin ý kiến các đơn vị trong trường, tiếp nhận phản hồi, điều chỉnh bổ sung nếu có.</w:t>
      </w:r>
    </w:p>
    <w:p w14:paraId="14EE9B1A" w14:textId="77777777" w:rsidR="00EB39BA" w:rsidRPr="00D77994" w:rsidRDefault="00EB39BA" w:rsidP="00A02A41">
      <w:p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Bước 3: Tổ chức họp thông qua với sự chủ trì của Hiệu trưởng và sự tham gia của lãnh đạo các đơn vị.</w:t>
      </w:r>
    </w:p>
    <w:p w14:paraId="0BD8DF81" w14:textId="77777777" w:rsidR="009E007C" w:rsidRPr="00D77994" w:rsidRDefault="00EB39BA" w:rsidP="00A02A41">
      <w:pPr>
        <w:shd w:val="clear" w:color="auto" w:fill="FFFFFF"/>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 xml:space="preserve">Bước 4: In ấn và phát hành tới các đơn vị </w:t>
      </w:r>
    </w:p>
    <w:p w14:paraId="383FAD49" w14:textId="352BA1A1" w:rsidR="009E007C" w:rsidRPr="00D77994" w:rsidRDefault="004B1095" w:rsidP="00A02A41">
      <w:pPr>
        <w:shd w:val="clear" w:color="auto" w:fill="FFFFFF"/>
        <w:spacing w:before="120" w:after="120" w:line="288" w:lineRule="auto"/>
        <w:jc w:val="center"/>
        <w:rPr>
          <w:rFonts w:cs="Times New Roman"/>
          <w:b/>
          <w:color w:val="000000" w:themeColor="text1"/>
          <w:sz w:val="26"/>
          <w:szCs w:val="26"/>
        </w:rPr>
      </w:pPr>
      <w:r w:rsidRPr="00D77994">
        <w:rPr>
          <w:rFonts w:cs="Times New Roman"/>
          <w:b/>
          <w:color w:val="000000" w:themeColor="text1"/>
          <w:sz w:val="26"/>
          <w:szCs w:val="26"/>
        </w:rPr>
        <w:t>Phụ</w:t>
      </w:r>
      <w:r w:rsidR="00804002" w:rsidRPr="00D77994">
        <w:rPr>
          <w:rFonts w:cs="Times New Roman"/>
          <w:b/>
          <w:color w:val="000000" w:themeColor="text1"/>
          <w:sz w:val="26"/>
          <w:szCs w:val="26"/>
        </w:rPr>
        <w:t xml:space="preserve"> </w:t>
      </w:r>
      <w:r w:rsidRPr="00D77994">
        <w:rPr>
          <w:rFonts w:cs="Times New Roman"/>
          <w:b/>
          <w:color w:val="000000" w:themeColor="text1"/>
          <w:sz w:val="26"/>
          <w:szCs w:val="26"/>
        </w:rPr>
        <w:t>lục</w:t>
      </w:r>
      <w:r w:rsidR="00804002" w:rsidRPr="00D77994">
        <w:rPr>
          <w:rFonts w:cs="Times New Roman"/>
          <w:b/>
          <w:color w:val="000000" w:themeColor="text1"/>
          <w:sz w:val="26"/>
          <w:szCs w:val="26"/>
        </w:rPr>
        <w:t xml:space="preserve"> </w:t>
      </w:r>
      <w:r w:rsidR="009E007C" w:rsidRPr="00D77994">
        <w:rPr>
          <w:rFonts w:cs="Times New Roman"/>
          <w:b/>
          <w:color w:val="000000" w:themeColor="text1"/>
          <w:sz w:val="26"/>
          <w:szCs w:val="26"/>
        </w:rPr>
        <w:t>2. Các bước lập thời khóa biểu</w:t>
      </w:r>
    </w:p>
    <w:p w14:paraId="19F141EA" w14:textId="58B9B28C" w:rsidR="009E007C" w:rsidRPr="00D77994" w:rsidRDefault="009E007C" w:rsidP="00A02A41">
      <w:pPr>
        <w:shd w:val="clear" w:color="auto" w:fill="FFFFFF"/>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 xml:space="preserve">Bước 1: Căn cứ vào kế hoạch tổng thể, chương trình đào tạo của từng đối tượng người học để lên phương án tổ chức kế hoạch </w:t>
      </w:r>
      <w:r w:rsidR="00535279" w:rsidRPr="00D77994">
        <w:rPr>
          <w:rFonts w:cs="Times New Roman"/>
          <w:color w:val="000000" w:themeColor="text1"/>
          <w:sz w:val="26"/>
          <w:szCs w:val="26"/>
        </w:rPr>
        <w:t>học phần</w:t>
      </w:r>
      <w:r w:rsidRPr="00D77994">
        <w:rPr>
          <w:rFonts w:cs="Times New Roman"/>
          <w:color w:val="000000" w:themeColor="text1"/>
          <w:sz w:val="26"/>
          <w:szCs w:val="26"/>
        </w:rPr>
        <w:t xml:space="preserve"> trong năm học (đặc biệt là các </w:t>
      </w:r>
      <w:r w:rsidR="00535279" w:rsidRPr="00D77994">
        <w:rPr>
          <w:rFonts w:cs="Times New Roman"/>
          <w:color w:val="000000" w:themeColor="text1"/>
          <w:sz w:val="26"/>
          <w:szCs w:val="26"/>
        </w:rPr>
        <w:t xml:space="preserve">học phần </w:t>
      </w:r>
      <w:r w:rsidRPr="00D77994">
        <w:rPr>
          <w:rFonts w:cs="Times New Roman"/>
          <w:color w:val="000000" w:themeColor="text1"/>
          <w:sz w:val="26"/>
          <w:szCs w:val="26"/>
        </w:rPr>
        <w:t>tự chọn), cụ thể:</w:t>
      </w:r>
    </w:p>
    <w:p w14:paraId="577A62E8" w14:textId="77777777" w:rsidR="009E007C" w:rsidRPr="00D77994" w:rsidRDefault="009E007C" w:rsidP="00A02A41">
      <w:pPr>
        <w:pStyle w:val="ListParagraph"/>
        <w:numPr>
          <w:ilvl w:val="1"/>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Danh sách các môn dự kiến mở;</w:t>
      </w:r>
    </w:p>
    <w:p w14:paraId="0D314CC4" w14:textId="77777777" w:rsidR="009E007C" w:rsidRPr="00D77994" w:rsidRDefault="009E007C" w:rsidP="00A02A41">
      <w:pPr>
        <w:pStyle w:val="ListParagraph"/>
        <w:numPr>
          <w:ilvl w:val="1"/>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Số lớp quản lý, số sinh viên tương ứng dự kiến học tập;</w:t>
      </w:r>
    </w:p>
    <w:p w14:paraId="375ABB58" w14:textId="77777777" w:rsidR="009E007C" w:rsidRPr="00D77994" w:rsidRDefault="009E007C" w:rsidP="00A02A41">
      <w:pPr>
        <w:pStyle w:val="ListParagraph"/>
        <w:numPr>
          <w:ilvl w:val="1"/>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Sắp xếp kế hoạch của lớp quản lý: thời gian học tập (học Sáng/Chiều), trên nguyên tắc cố gắng sắp xếp lệch buổi giữa 2 khóa liền kề và học kỳ liền kề;</w:t>
      </w:r>
    </w:p>
    <w:p w14:paraId="2ED1E507" w14:textId="6703916E" w:rsidR="009E007C" w:rsidRPr="00D77994" w:rsidRDefault="009E007C" w:rsidP="00A02A41">
      <w:pPr>
        <w:pStyle w:val="ListParagraph"/>
        <w:numPr>
          <w:ilvl w:val="1"/>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lastRenderedPageBreak/>
        <w:t xml:space="preserve">Lập kế hoạch </w:t>
      </w:r>
      <w:r w:rsidR="00535279" w:rsidRPr="00D77994">
        <w:rPr>
          <w:rFonts w:cs="Times New Roman"/>
          <w:color w:val="000000" w:themeColor="text1"/>
          <w:sz w:val="26"/>
          <w:szCs w:val="26"/>
        </w:rPr>
        <w:t xml:space="preserve">học phần </w:t>
      </w:r>
      <w:r w:rsidRPr="00D77994">
        <w:rPr>
          <w:rFonts w:cs="Times New Roman"/>
          <w:color w:val="000000" w:themeColor="text1"/>
          <w:sz w:val="26"/>
          <w:szCs w:val="26"/>
        </w:rPr>
        <w:t>tương ứng: Kế hoạch họ</w:t>
      </w:r>
      <w:r w:rsidR="00393AB5" w:rsidRPr="00D77994">
        <w:rPr>
          <w:rFonts w:cs="Times New Roman"/>
          <w:color w:val="000000" w:themeColor="text1"/>
          <w:sz w:val="26"/>
          <w:szCs w:val="26"/>
        </w:rPr>
        <w:t>c (GĐ</w:t>
      </w:r>
      <w:r w:rsidRPr="00D77994">
        <w:rPr>
          <w:rFonts w:cs="Times New Roman"/>
          <w:color w:val="000000" w:themeColor="text1"/>
          <w:sz w:val="26"/>
          <w:szCs w:val="26"/>
        </w:rPr>
        <w:t>1/G</w:t>
      </w:r>
      <w:r w:rsidR="00393AB5" w:rsidRPr="00D77994">
        <w:rPr>
          <w:rFonts w:cs="Times New Roman"/>
          <w:color w:val="000000" w:themeColor="text1"/>
          <w:sz w:val="26"/>
          <w:szCs w:val="26"/>
        </w:rPr>
        <w:t>Đ</w:t>
      </w:r>
      <w:r w:rsidRPr="00D77994">
        <w:rPr>
          <w:rFonts w:cs="Times New Roman"/>
          <w:color w:val="000000" w:themeColor="text1"/>
          <w:sz w:val="26"/>
          <w:szCs w:val="26"/>
        </w:rPr>
        <w:t>2/Cả kỳ), Buổi học tương ứng cho đối tượng chính sẽ học.</w:t>
      </w:r>
    </w:p>
    <w:p w14:paraId="454C1103" w14:textId="0EEF0A5F" w:rsidR="009E007C" w:rsidRPr="00D77994" w:rsidRDefault="009E007C" w:rsidP="00A02A41">
      <w:p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 xml:space="preserve">Bước 2: Gửi tới các bộ môn xin ý kiến cùng đề nghị cung cấp thêm thông tin các </w:t>
      </w:r>
      <w:r w:rsidR="00535279" w:rsidRPr="00D77994">
        <w:rPr>
          <w:rFonts w:cs="Times New Roman"/>
          <w:color w:val="000000" w:themeColor="text1"/>
          <w:sz w:val="26"/>
          <w:szCs w:val="26"/>
        </w:rPr>
        <w:t>học phần</w:t>
      </w:r>
      <w:r w:rsidRPr="00D77994">
        <w:rPr>
          <w:rFonts w:cs="Times New Roman"/>
          <w:color w:val="000000" w:themeColor="text1"/>
          <w:sz w:val="26"/>
          <w:szCs w:val="26"/>
        </w:rPr>
        <w:t>, tiếp nhận và xử lý các ý kiến nếu có. Bước này diễn ra trước khi vào học 6 tuần.</w:t>
      </w:r>
    </w:p>
    <w:p w14:paraId="12358745" w14:textId="77777777" w:rsidR="009E007C" w:rsidRPr="00D77994" w:rsidRDefault="009E007C" w:rsidP="00A02A41">
      <w:p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Bước 3: Lập kế hoạch cho lớp học phần, cụ thể.</w:t>
      </w:r>
    </w:p>
    <w:p w14:paraId="2A931A1D" w14:textId="77777777" w:rsidR="009E007C" w:rsidRPr="00D77994" w:rsidRDefault="009E007C" w:rsidP="00A02A41">
      <w:pPr>
        <w:pStyle w:val="ListParagraph"/>
        <w:numPr>
          <w:ilvl w:val="1"/>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 xml:space="preserve">Tạo lớp học phần: </w:t>
      </w:r>
    </w:p>
    <w:p w14:paraId="685D9F47" w14:textId="2F82D015" w:rsidR="009E007C" w:rsidRPr="00D77994" w:rsidRDefault="00DD33D7" w:rsidP="00A02A41">
      <w:pPr>
        <w:pStyle w:val="ListParagraph"/>
        <w:numPr>
          <w:ilvl w:val="2"/>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Đối v</w:t>
      </w:r>
      <w:r w:rsidR="009E007C" w:rsidRPr="00D77994">
        <w:rPr>
          <w:rFonts w:cs="Times New Roman"/>
          <w:color w:val="000000" w:themeColor="text1"/>
          <w:sz w:val="26"/>
          <w:szCs w:val="26"/>
        </w:rPr>
        <w:t xml:space="preserve">ới các </w:t>
      </w:r>
      <w:r w:rsidR="00535279" w:rsidRPr="00D77994">
        <w:rPr>
          <w:rFonts w:cs="Times New Roman"/>
          <w:color w:val="000000" w:themeColor="text1"/>
          <w:sz w:val="26"/>
          <w:szCs w:val="26"/>
        </w:rPr>
        <w:t>học phần</w:t>
      </w:r>
      <w:r w:rsidR="009E007C" w:rsidRPr="00D77994">
        <w:rPr>
          <w:rFonts w:cs="Times New Roman"/>
          <w:color w:val="000000" w:themeColor="text1"/>
          <w:sz w:val="26"/>
          <w:szCs w:val="26"/>
        </w:rPr>
        <w:t xml:space="preserve"> chỉ có Lý thuyết hoặc Lý thuyết và thực hành bài tập (vẫn tổ chức trên giảng đường bình thường): </w:t>
      </w:r>
    </w:p>
    <w:p w14:paraId="6AB45157" w14:textId="7DD5D1B5" w:rsidR="009E007C" w:rsidRPr="00D77994" w:rsidRDefault="009E007C" w:rsidP="00A02A41">
      <w:pPr>
        <w:pStyle w:val="ListParagraph"/>
        <w:numPr>
          <w:ilvl w:val="3"/>
          <w:numId w:val="2"/>
        </w:numPr>
        <w:spacing w:before="120" w:after="120" w:line="288" w:lineRule="auto"/>
        <w:ind w:left="2790" w:hanging="270"/>
        <w:jc w:val="both"/>
        <w:rPr>
          <w:rFonts w:cs="Times New Roman"/>
          <w:color w:val="000000" w:themeColor="text1"/>
          <w:sz w:val="26"/>
          <w:szCs w:val="26"/>
        </w:rPr>
      </w:pPr>
      <w:r w:rsidRPr="00D77994">
        <w:rPr>
          <w:rFonts w:cs="Times New Roman"/>
          <w:color w:val="000000" w:themeColor="text1"/>
          <w:sz w:val="26"/>
          <w:szCs w:val="26"/>
        </w:rPr>
        <w:t xml:space="preserve">  Tạo</w:t>
      </w:r>
      <w:r w:rsidR="00D600B1" w:rsidRPr="00D77994">
        <w:rPr>
          <w:rFonts w:cs="Times New Roman"/>
          <w:color w:val="000000" w:themeColor="text1"/>
          <w:sz w:val="26"/>
          <w:szCs w:val="26"/>
        </w:rPr>
        <w:t xml:space="preserve"> </w:t>
      </w:r>
      <w:r w:rsidRPr="00D77994">
        <w:rPr>
          <w:rFonts w:cs="Times New Roman"/>
          <w:color w:val="000000" w:themeColor="text1"/>
          <w:sz w:val="26"/>
          <w:szCs w:val="26"/>
        </w:rPr>
        <w:t>một lớp học phần cho một lớp quản lý nếu sỹ số lớp quản lý</w:t>
      </w:r>
      <w:r w:rsidR="00D600B1" w:rsidRPr="00D77994">
        <w:rPr>
          <w:rFonts w:cs="Times New Roman"/>
          <w:color w:val="000000" w:themeColor="text1"/>
          <w:sz w:val="26"/>
          <w:szCs w:val="26"/>
        </w:rPr>
        <w:t xml:space="preserve"> </w:t>
      </w:r>
      <w:r w:rsidRPr="00D77994">
        <w:rPr>
          <w:rFonts w:cs="Times New Roman"/>
          <w:color w:val="000000" w:themeColor="text1"/>
          <w:sz w:val="26"/>
          <w:szCs w:val="26"/>
        </w:rPr>
        <w:t>có</w:t>
      </w:r>
      <w:r w:rsidR="00D600B1" w:rsidRPr="00D77994">
        <w:rPr>
          <w:rFonts w:cs="Times New Roman"/>
          <w:color w:val="000000" w:themeColor="text1"/>
          <w:sz w:val="26"/>
          <w:szCs w:val="26"/>
        </w:rPr>
        <w:t xml:space="preserve"> </w:t>
      </w:r>
      <w:r w:rsidRPr="00D77994">
        <w:rPr>
          <w:rFonts w:cs="Times New Roman"/>
          <w:color w:val="000000" w:themeColor="text1"/>
          <w:sz w:val="26"/>
          <w:szCs w:val="26"/>
        </w:rPr>
        <w:t>từ</w:t>
      </w:r>
      <w:r w:rsidR="00D600B1" w:rsidRPr="00D77994">
        <w:rPr>
          <w:rFonts w:cs="Times New Roman"/>
          <w:color w:val="000000" w:themeColor="text1"/>
          <w:sz w:val="26"/>
          <w:szCs w:val="26"/>
        </w:rPr>
        <w:t xml:space="preserve"> </w:t>
      </w:r>
      <w:r w:rsidRPr="00D77994">
        <w:rPr>
          <w:rFonts w:cs="Times New Roman"/>
          <w:color w:val="000000" w:themeColor="text1"/>
          <w:sz w:val="26"/>
          <w:szCs w:val="26"/>
        </w:rPr>
        <w:t>50 s</w:t>
      </w:r>
      <w:r w:rsidR="00D600B1" w:rsidRPr="00D77994">
        <w:rPr>
          <w:rFonts w:cs="Times New Roman"/>
          <w:color w:val="000000" w:themeColor="text1"/>
          <w:sz w:val="26"/>
          <w:szCs w:val="26"/>
        </w:rPr>
        <w:t>inh viên (Sv)</w:t>
      </w:r>
      <w:r w:rsidRPr="00D77994">
        <w:rPr>
          <w:rFonts w:cs="Times New Roman"/>
          <w:color w:val="000000" w:themeColor="text1"/>
          <w:sz w:val="26"/>
          <w:szCs w:val="26"/>
        </w:rPr>
        <w:t xml:space="preserve"> trở lên.</w:t>
      </w:r>
    </w:p>
    <w:p w14:paraId="22A15BB0" w14:textId="3869DE13" w:rsidR="009E007C" w:rsidRPr="00D77994" w:rsidRDefault="009E007C" w:rsidP="00A02A41">
      <w:pPr>
        <w:pStyle w:val="ListParagraph"/>
        <w:numPr>
          <w:ilvl w:val="3"/>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Ưu tiên ghép từ 2 lớp quản lý trở lên (có kế hoạch môn tương đồng) vào một lớp học phần cho những lớp có dưới 50</w:t>
      </w:r>
      <w:r w:rsidR="00A02A41" w:rsidRPr="00D77994">
        <w:rPr>
          <w:rFonts w:cs="Times New Roman"/>
          <w:color w:val="000000" w:themeColor="text1"/>
          <w:sz w:val="26"/>
          <w:szCs w:val="26"/>
        </w:rPr>
        <w:t xml:space="preserve"> </w:t>
      </w:r>
      <w:r w:rsidR="00D600B1" w:rsidRPr="00D77994">
        <w:rPr>
          <w:rFonts w:cs="Times New Roman"/>
          <w:color w:val="000000" w:themeColor="text1"/>
          <w:sz w:val="26"/>
          <w:szCs w:val="26"/>
        </w:rPr>
        <w:t>S</w:t>
      </w:r>
      <w:r w:rsidRPr="00D77994">
        <w:rPr>
          <w:rFonts w:cs="Times New Roman"/>
          <w:color w:val="000000" w:themeColor="text1"/>
          <w:sz w:val="26"/>
          <w:szCs w:val="26"/>
        </w:rPr>
        <w:t xml:space="preserve">v, nhưng đảm bảo tổng sỹ số các lớp không quá </w:t>
      </w:r>
      <w:r w:rsidR="004B1095" w:rsidRPr="00D77994">
        <w:rPr>
          <w:rFonts w:cs="Times New Roman"/>
          <w:color w:val="000000" w:themeColor="text1"/>
          <w:sz w:val="26"/>
          <w:szCs w:val="26"/>
        </w:rPr>
        <w:t xml:space="preserve">khoảng </w:t>
      </w:r>
      <w:r w:rsidR="00AC4FE8" w:rsidRPr="00D77994">
        <w:rPr>
          <w:rFonts w:cs="Times New Roman"/>
          <w:color w:val="000000" w:themeColor="text1"/>
          <w:sz w:val="26"/>
          <w:szCs w:val="26"/>
        </w:rPr>
        <w:t>70</w:t>
      </w:r>
      <w:r w:rsidRPr="00D77994">
        <w:rPr>
          <w:rFonts w:cs="Times New Roman"/>
          <w:color w:val="000000" w:themeColor="text1"/>
          <w:sz w:val="26"/>
          <w:szCs w:val="26"/>
        </w:rPr>
        <w:t xml:space="preserve"> </w:t>
      </w:r>
      <w:r w:rsidR="00D600B1" w:rsidRPr="00D77994">
        <w:rPr>
          <w:rFonts w:cs="Times New Roman"/>
          <w:color w:val="000000" w:themeColor="text1"/>
          <w:sz w:val="26"/>
          <w:szCs w:val="26"/>
        </w:rPr>
        <w:t>S</w:t>
      </w:r>
      <w:r w:rsidRPr="00D77994">
        <w:rPr>
          <w:rFonts w:cs="Times New Roman"/>
          <w:color w:val="000000" w:themeColor="text1"/>
          <w:sz w:val="26"/>
          <w:szCs w:val="26"/>
        </w:rPr>
        <w:t>v.</w:t>
      </w:r>
    </w:p>
    <w:p w14:paraId="234723B0" w14:textId="77777777" w:rsidR="009E007C" w:rsidRPr="00D77994" w:rsidRDefault="009E007C" w:rsidP="00A02A41">
      <w:pPr>
        <w:pStyle w:val="ListParagraph"/>
        <w:numPr>
          <w:ilvl w:val="3"/>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Trong trường hợp không thể thực hiện theo 2 phương án nói trên thì tạo 01 lớp học phần cho 01 lớp quản lý.</w:t>
      </w:r>
    </w:p>
    <w:p w14:paraId="7B30EBFA" w14:textId="65AFF487" w:rsidR="009E007C" w:rsidRPr="00D77994" w:rsidRDefault="00DD33D7" w:rsidP="00A02A41">
      <w:pPr>
        <w:pStyle w:val="ListParagraph"/>
        <w:numPr>
          <w:ilvl w:val="2"/>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Đối v</w:t>
      </w:r>
      <w:r w:rsidR="009E007C" w:rsidRPr="00D77994">
        <w:rPr>
          <w:rFonts w:cs="Times New Roman"/>
          <w:color w:val="000000" w:themeColor="text1"/>
          <w:sz w:val="26"/>
          <w:szCs w:val="26"/>
        </w:rPr>
        <w:t xml:space="preserve">ới các </w:t>
      </w:r>
      <w:r w:rsidR="00535279" w:rsidRPr="00D77994">
        <w:rPr>
          <w:rFonts w:cs="Times New Roman"/>
          <w:color w:val="000000" w:themeColor="text1"/>
          <w:sz w:val="26"/>
          <w:szCs w:val="26"/>
        </w:rPr>
        <w:t>học phần</w:t>
      </w:r>
      <w:r w:rsidR="009E007C" w:rsidRPr="00D77994">
        <w:rPr>
          <w:rFonts w:cs="Times New Roman"/>
          <w:color w:val="000000" w:themeColor="text1"/>
          <w:sz w:val="26"/>
          <w:szCs w:val="26"/>
        </w:rPr>
        <w:t xml:space="preserve"> Đồ án</w:t>
      </w:r>
      <w:r w:rsidR="00917C47" w:rsidRPr="00D77994">
        <w:rPr>
          <w:rFonts w:cs="Times New Roman"/>
          <w:color w:val="000000" w:themeColor="text1"/>
          <w:sz w:val="26"/>
          <w:szCs w:val="26"/>
        </w:rPr>
        <w:t xml:space="preserve"> môn học</w:t>
      </w:r>
      <w:r w:rsidR="009E007C" w:rsidRPr="00D77994">
        <w:rPr>
          <w:rFonts w:cs="Times New Roman"/>
          <w:color w:val="000000" w:themeColor="text1"/>
          <w:sz w:val="26"/>
          <w:szCs w:val="26"/>
        </w:rPr>
        <w:t xml:space="preserve">: </w:t>
      </w:r>
      <w:r w:rsidR="00917C47" w:rsidRPr="00D77994">
        <w:rPr>
          <w:rFonts w:cs="Times New Roman"/>
          <w:color w:val="000000" w:themeColor="text1"/>
          <w:sz w:val="26"/>
          <w:szCs w:val="26"/>
        </w:rPr>
        <w:t xml:space="preserve">xếp bình quân 40Sv/lớp. Đối </w:t>
      </w:r>
      <w:r w:rsidR="009E007C" w:rsidRPr="00D77994">
        <w:rPr>
          <w:rFonts w:cs="Times New Roman"/>
          <w:color w:val="000000" w:themeColor="text1"/>
          <w:sz w:val="26"/>
          <w:szCs w:val="26"/>
        </w:rPr>
        <w:t xml:space="preserve">với </w:t>
      </w:r>
      <w:r w:rsidR="00917C47" w:rsidRPr="00D77994">
        <w:rPr>
          <w:rFonts w:cs="Times New Roman"/>
          <w:color w:val="000000" w:themeColor="text1"/>
          <w:sz w:val="26"/>
          <w:szCs w:val="26"/>
        </w:rPr>
        <w:t xml:space="preserve">một </w:t>
      </w:r>
      <w:r w:rsidR="009E007C" w:rsidRPr="00D77994">
        <w:rPr>
          <w:rFonts w:cs="Times New Roman"/>
          <w:color w:val="000000" w:themeColor="text1"/>
          <w:sz w:val="26"/>
          <w:szCs w:val="26"/>
        </w:rPr>
        <w:t>lớp quản lý có sỹ số</w:t>
      </w:r>
      <w:r w:rsidR="00A02A41" w:rsidRPr="00D77994">
        <w:rPr>
          <w:rFonts w:cs="Times New Roman"/>
          <w:color w:val="000000" w:themeColor="text1"/>
          <w:sz w:val="26"/>
          <w:szCs w:val="26"/>
        </w:rPr>
        <w:t xml:space="preserve"> </w:t>
      </w:r>
      <w:r w:rsidR="00804002" w:rsidRPr="00D77994">
        <w:rPr>
          <w:rFonts w:cs="Times New Roman"/>
          <w:color w:val="000000" w:themeColor="text1"/>
          <w:sz w:val="26"/>
          <w:szCs w:val="26"/>
        </w:rPr>
        <w:t>≥</w:t>
      </w:r>
      <w:r w:rsidR="00917C47" w:rsidRPr="00D77994">
        <w:rPr>
          <w:rFonts w:cs="Times New Roman"/>
          <w:color w:val="000000" w:themeColor="text1"/>
          <w:sz w:val="26"/>
          <w:szCs w:val="26"/>
        </w:rPr>
        <w:t xml:space="preserve"> 60 Sv </w:t>
      </w:r>
      <w:r w:rsidR="009E007C" w:rsidRPr="00D77994">
        <w:rPr>
          <w:rFonts w:cs="Times New Roman"/>
          <w:color w:val="000000" w:themeColor="text1"/>
          <w:sz w:val="26"/>
          <w:szCs w:val="26"/>
        </w:rPr>
        <w:t>thì tách thành 02 lớp học phần. Ngược lại thì tổ chức 01 lớp học phần.</w:t>
      </w:r>
    </w:p>
    <w:p w14:paraId="1ED9DC3E" w14:textId="2B7789CA" w:rsidR="009E007C" w:rsidRPr="00D77994" w:rsidRDefault="00DD33D7" w:rsidP="00A02A41">
      <w:pPr>
        <w:pStyle w:val="ListParagraph"/>
        <w:numPr>
          <w:ilvl w:val="2"/>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Đối v</w:t>
      </w:r>
      <w:r w:rsidR="009E007C" w:rsidRPr="00D77994">
        <w:rPr>
          <w:rFonts w:cs="Times New Roman"/>
          <w:color w:val="000000" w:themeColor="text1"/>
          <w:sz w:val="26"/>
          <w:szCs w:val="26"/>
        </w:rPr>
        <w:t>ới các</w:t>
      </w:r>
      <w:r w:rsidR="004B1095" w:rsidRPr="00D77994">
        <w:rPr>
          <w:rFonts w:cs="Times New Roman"/>
          <w:color w:val="000000" w:themeColor="text1"/>
          <w:sz w:val="26"/>
          <w:szCs w:val="26"/>
        </w:rPr>
        <w:t xml:space="preserve"> </w:t>
      </w:r>
      <w:r w:rsidR="00535279" w:rsidRPr="00D77994">
        <w:rPr>
          <w:rFonts w:cs="Times New Roman"/>
          <w:color w:val="000000" w:themeColor="text1"/>
          <w:sz w:val="26"/>
          <w:szCs w:val="26"/>
        </w:rPr>
        <w:t xml:space="preserve">học phần </w:t>
      </w:r>
      <w:r w:rsidR="009E007C" w:rsidRPr="00D77994">
        <w:rPr>
          <w:rFonts w:cs="Times New Roman"/>
          <w:color w:val="000000" w:themeColor="text1"/>
          <w:sz w:val="26"/>
          <w:szCs w:val="26"/>
        </w:rPr>
        <w:t xml:space="preserve">Thí nghiệm: chia lớp theo </w:t>
      </w:r>
      <w:r w:rsidR="002B0431" w:rsidRPr="00D77994">
        <w:rPr>
          <w:rFonts w:cs="Times New Roman"/>
          <w:color w:val="000000" w:themeColor="text1"/>
          <w:sz w:val="26"/>
          <w:szCs w:val="26"/>
        </w:rPr>
        <w:t xml:space="preserve">điều kiện </w:t>
      </w:r>
      <w:r w:rsidR="009E007C" w:rsidRPr="00D77994">
        <w:rPr>
          <w:rFonts w:cs="Times New Roman"/>
          <w:color w:val="000000" w:themeColor="text1"/>
          <w:sz w:val="26"/>
          <w:szCs w:val="26"/>
        </w:rPr>
        <w:t>phòng thí nghiệm</w:t>
      </w:r>
      <w:r w:rsidR="002B0431" w:rsidRPr="00D77994">
        <w:rPr>
          <w:rFonts w:cs="Times New Roman"/>
          <w:color w:val="000000" w:themeColor="text1"/>
          <w:sz w:val="26"/>
          <w:szCs w:val="26"/>
        </w:rPr>
        <w:t xml:space="preserve"> và đặc thù môn học</w:t>
      </w:r>
      <w:r w:rsidR="00D600B1" w:rsidRPr="00D77994">
        <w:rPr>
          <w:rFonts w:cs="Times New Roman"/>
          <w:color w:val="000000" w:themeColor="text1"/>
          <w:sz w:val="26"/>
          <w:szCs w:val="26"/>
        </w:rPr>
        <w:t xml:space="preserve"> theo quy định riêng của Trường</w:t>
      </w:r>
      <w:r w:rsidR="002B0431" w:rsidRPr="00D77994">
        <w:rPr>
          <w:rFonts w:cs="Times New Roman"/>
          <w:color w:val="000000" w:themeColor="text1"/>
          <w:sz w:val="26"/>
          <w:szCs w:val="26"/>
        </w:rPr>
        <w:t>.</w:t>
      </w:r>
    </w:p>
    <w:p w14:paraId="26E30B45" w14:textId="24237CE6" w:rsidR="009E007C" w:rsidRPr="00D77994" w:rsidRDefault="00DD33D7" w:rsidP="00A02A41">
      <w:pPr>
        <w:pStyle w:val="ListParagraph"/>
        <w:numPr>
          <w:ilvl w:val="2"/>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Đối v</w:t>
      </w:r>
      <w:r w:rsidR="009E007C" w:rsidRPr="00D77994">
        <w:rPr>
          <w:rFonts w:cs="Times New Roman"/>
          <w:color w:val="000000" w:themeColor="text1"/>
          <w:sz w:val="26"/>
          <w:szCs w:val="26"/>
        </w:rPr>
        <w:t xml:space="preserve">ới các </w:t>
      </w:r>
      <w:r w:rsidR="00535279" w:rsidRPr="00D77994">
        <w:rPr>
          <w:rFonts w:cs="Times New Roman"/>
          <w:color w:val="000000" w:themeColor="text1"/>
          <w:sz w:val="26"/>
          <w:szCs w:val="26"/>
        </w:rPr>
        <w:t xml:space="preserve">học phần </w:t>
      </w:r>
      <w:r w:rsidR="009E007C" w:rsidRPr="00D77994">
        <w:rPr>
          <w:rFonts w:cs="Times New Roman"/>
          <w:color w:val="000000" w:themeColor="text1"/>
          <w:sz w:val="26"/>
          <w:szCs w:val="26"/>
        </w:rPr>
        <w:t xml:space="preserve">Thực tập: chia lớp theo đặc thù </w:t>
      </w:r>
      <w:r w:rsidR="00535279" w:rsidRPr="00D77994">
        <w:rPr>
          <w:rFonts w:cs="Times New Roman"/>
          <w:color w:val="000000" w:themeColor="text1"/>
          <w:sz w:val="26"/>
          <w:szCs w:val="26"/>
        </w:rPr>
        <w:t>học phần</w:t>
      </w:r>
      <w:r w:rsidR="009E007C" w:rsidRPr="00D77994">
        <w:rPr>
          <w:rFonts w:cs="Times New Roman"/>
          <w:color w:val="000000" w:themeColor="text1"/>
          <w:sz w:val="26"/>
          <w:szCs w:val="26"/>
        </w:rPr>
        <w:t>.</w:t>
      </w:r>
    </w:p>
    <w:p w14:paraId="6F341A40" w14:textId="181F587F" w:rsidR="009E007C" w:rsidRPr="00D77994" w:rsidRDefault="00DD33D7" w:rsidP="00A02A41">
      <w:pPr>
        <w:pStyle w:val="ListParagraph"/>
        <w:numPr>
          <w:ilvl w:val="2"/>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Đối v</w:t>
      </w:r>
      <w:r w:rsidR="009E007C" w:rsidRPr="00D77994">
        <w:rPr>
          <w:rFonts w:cs="Times New Roman"/>
          <w:color w:val="000000" w:themeColor="text1"/>
          <w:sz w:val="26"/>
          <w:szCs w:val="26"/>
        </w:rPr>
        <w:t xml:space="preserve">ới các </w:t>
      </w:r>
      <w:r w:rsidR="00535279" w:rsidRPr="00D77994">
        <w:rPr>
          <w:rFonts w:cs="Times New Roman"/>
          <w:color w:val="000000" w:themeColor="text1"/>
          <w:sz w:val="26"/>
          <w:szCs w:val="26"/>
        </w:rPr>
        <w:t xml:space="preserve">học phần </w:t>
      </w:r>
      <w:r w:rsidR="009E007C" w:rsidRPr="00D77994">
        <w:rPr>
          <w:rFonts w:cs="Times New Roman"/>
          <w:color w:val="000000" w:themeColor="text1"/>
          <w:sz w:val="26"/>
          <w:szCs w:val="26"/>
        </w:rPr>
        <w:t xml:space="preserve">Giáo dục thể chất: tổ chức không theo lớp khóa ngành mà theo cho sinh viên đăng ký tự do. Bộ môn căn cứ điều kiện sân bãi, nhân lực giảng dạy cùng số lượng sinh viên để đề xuất số </w:t>
      </w:r>
      <w:r w:rsidR="00535279" w:rsidRPr="00D77994">
        <w:rPr>
          <w:rFonts w:cs="Times New Roman"/>
          <w:color w:val="000000" w:themeColor="text1"/>
          <w:sz w:val="26"/>
          <w:szCs w:val="26"/>
        </w:rPr>
        <w:t>học phần</w:t>
      </w:r>
      <w:r w:rsidR="009E007C" w:rsidRPr="00D77994">
        <w:rPr>
          <w:rFonts w:cs="Times New Roman"/>
          <w:color w:val="000000" w:themeColor="text1"/>
          <w:sz w:val="26"/>
          <w:szCs w:val="26"/>
        </w:rPr>
        <w:t>, số lớp (trung bình 50sv/lớp học phần). Phòng Đào tạo tổ chức theo đề xuất của bộ môn.</w:t>
      </w:r>
    </w:p>
    <w:p w14:paraId="3CDFEE54" w14:textId="2EFA14A6" w:rsidR="009E007C" w:rsidRPr="00D77994" w:rsidRDefault="00DD33D7" w:rsidP="00A02A41">
      <w:pPr>
        <w:pStyle w:val="ListParagraph"/>
        <w:numPr>
          <w:ilvl w:val="2"/>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Đối v</w:t>
      </w:r>
      <w:r w:rsidR="009E007C" w:rsidRPr="00D77994">
        <w:rPr>
          <w:rFonts w:cs="Times New Roman"/>
          <w:color w:val="000000" w:themeColor="text1"/>
          <w:sz w:val="26"/>
          <w:szCs w:val="26"/>
        </w:rPr>
        <w:t xml:space="preserve">ới </w:t>
      </w:r>
      <w:r w:rsidR="00535279" w:rsidRPr="00D77994">
        <w:rPr>
          <w:rFonts w:cs="Times New Roman"/>
          <w:color w:val="000000" w:themeColor="text1"/>
          <w:sz w:val="26"/>
          <w:szCs w:val="26"/>
        </w:rPr>
        <w:t xml:space="preserve">học phần </w:t>
      </w:r>
      <w:r w:rsidR="009E007C" w:rsidRPr="00D77994">
        <w:rPr>
          <w:rFonts w:cs="Times New Roman"/>
          <w:color w:val="000000" w:themeColor="text1"/>
          <w:sz w:val="26"/>
          <w:szCs w:val="26"/>
        </w:rPr>
        <w:t xml:space="preserve">Tiếng Anh: tổ chức không theo lớp khóa ngành mà theo cho sinh viên đăng ký tự do. Căn cứ số lượng sinh viên, điều kiện rằng buộc </w:t>
      </w:r>
      <w:r w:rsidR="00535279" w:rsidRPr="00D77994">
        <w:rPr>
          <w:rFonts w:cs="Times New Roman"/>
          <w:color w:val="000000" w:themeColor="text1"/>
          <w:sz w:val="26"/>
          <w:szCs w:val="26"/>
        </w:rPr>
        <w:t>học phần</w:t>
      </w:r>
      <w:r w:rsidR="009E007C" w:rsidRPr="00D77994">
        <w:rPr>
          <w:rFonts w:cs="Times New Roman"/>
          <w:color w:val="000000" w:themeColor="text1"/>
          <w:sz w:val="26"/>
          <w:szCs w:val="26"/>
        </w:rPr>
        <w:t>, dự báo số lượng sinh viên đủ điều kiện học tập, từ đó tạo số lớp học phần (trung bình</w:t>
      </w:r>
      <w:r w:rsidR="00E65604" w:rsidRPr="00D77994">
        <w:rPr>
          <w:rFonts w:cs="Times New Roman"/>
          <w:color w:val="000000" w:themeColor="text1"/>
          <w:sz w:val="26"/>
          <w:szCs w:val="26"/>
        </w:rPr>
        <w:t xml:space="preserve"> </w:t>
      </w:r>
      <w:r w:rsidR="009E007C" w:rsidRPr="00D77994">
        <w:rPr>
          <w:rFonts w:cs="Times New Roman"/>
          <w:color w:val="000000" w:themeColor="text1"/>
          <w:sz w:val="26"/>
          <w:szCs w:val="26"/>
        </w:rPr>
        <w:t>35</w:t>
      </w:r>
      <w:r w:rsidR="00E65604" w:rsidRPr="00D77994">
        <w:rPr>
          <w:rFonts w:cs="Times New Roman"/>
          <w:color w:val="000000" w:themeColor="text1"/>
          <w:sz w:val="26"/>
          <w:szCs w:val="26"/>
        </w:rPr>
        <w:t xml:space="preserve">-40 </w:t>
      </w:r>
      <w:r w:rsidR="009E007C" w:rsidRPr="00D77994">
        <w:rPr>
          <w:rFonts w:cs="Times New Roman"/>
          <w:color w:val="000000" w:themeColor="text1"/>
          <w:sz w:val="26"/>
          <w:szCs w:val="26"/>
        </w:rPr>
        <w:t>sv/lớp học phần).</w:t>
      </w:r>
    </w:p>
    <w:p w14:paraId="75C6E7B3" w14:textId="46964AC6" w:rsidR="009E007C" w:rsidRPr="00D77994" w:rsidRDefault="00DD33D7" w:rsidP="00A02A41">
      <w:pPr>
        <w:pStyle w:val="ListParagraph"/>
        <w:numPr>
          <w:ilvl w:val="2"/>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Đối v</w:t>
      </w:r>
      <w:r w:rsidR="009E007C" w:rsidRPr="00D77994">
        <w:rPr>
          <w:rFonts w:cs="Times New Roman"/>
          <w:color w:val="000000" w:themeColor="text1"/>
          <w:sz w:val="26"/>
          <w:szCs w:val="26"/>
        </w:rPr>
        <w:t>ới các môn</w:t>
      </w:r>
      <w:r w:rsidR="00EA5825" w:rsidRPr="00D77994">
        <w:rPr>
          <w:rFonts w:cs="Times New Roman"/>
          <w:color w:val="000000" w:themeColor="text1"/>
          <w:sz w:val="26"/>
          <w:szCs w:val="26"/>
        </w:rPr>
        <w:t xml:space="preserve"> </w:t>
      </w:r>
      <w:r w:rsidR="009E007C" w:rsidRPr="00D77994">
        <w:rPr>
          <w:rFonts w:cs="Times New Roman"/>
          <w:color w:val="000000" w:themeColor="text1"/>
          <w:sz w:val="26"/>
          <w:szCs w:val="26"/>
        </w:rPr>
        <w:t>tin học có sử dụng phòng</w:t>
      </w:r>
      <w:r w:rsidR="00EA5825" w:rsidRPr="00D77994">
        <w:rPr>
          <w:rFonts w:cs="Times New Roman"/>
          <w:color w:val="000000" w:themeColor="text1"/>
          <w:sz w:val="26"/>
          <w:szCs w:val="26"/>
        </w:rPr>
        <w:t xml:space="preserve"> </w:t>
      </w:r>
      <w:r w:rsidR="009E007C" w:rsidRPr="00D77994">
        <w:rPr>
          <w:rFonts w:cs="Times New Roman"/>
          <w:color w:val="000000" w:themeColor="text1"/>
          <w:sz w:val="26"/>
          <w:szCs w:val="26"/>
        </w:rPr>
        <w:t>máy tính</w:t>
      </w:r>
      <w:r w:rsidR="00EA5825" w:rsidRPr="00D77994">
        <w:rPr>
          <w:rFonts w:cs="Times New Roman"/>
          <w:color w:val="000000" w:themeColor="text1"/>
          <w:sz w:val="26"/>
          <w:szCs w:val="26"/>
        </w:rPr>
        <w:t xml:space="preserve"> để thực hành</w:t>
      </w:r>
      <w:r w:rsidR="009E007C" w:rsidRPr="00D77994">
        <w:rPr>
          <w:rFonts w:cs="Times New Roman"/>
          <w:color w:val="000000" w:themeColor="text1"/>
          <w:sz w:val="26"/>
          <w:szCs w:val="26"/>
        </w:rPr>
        <w:t xml:space="preserve">: </w:t>
      </w:r>
    </w:p>
    <w:p w14:paraId="0EBF6633" w14:textId="12F27595" w:rsidR="00EA5825" w:rsidRPr="00D77994" w:rsidRDefault="00EA5825" w:rsidP="00EA5825">
      <w:pPr>
        <w:pStyle w:val="ListParagraph"/>
        <w:spacing w:before="120" w:after="120" w:line="288" w:lineRule="auto"/>
        <w:ind w:left="2160"/>
        <w:jc w:val="both"/>
        <w:rPr>
          <w:rFonts w:cs="Times New Roman"/>
          <w:color w:val="000000" w:themeColor="text1"/>
          <w:sz w:val="26"/>
          <w:szCs w:val="26"/>
        </w:rPr>
      </w:pPr>
      <w:r w:rsidRPr="00D77994">
        <w:rPr>
          <w:rFonts w:eastAsia="Times New Roman" w:cs="Times New Roman"/>
          <w:color w:val="000000" w:themeColor="text1"/>
          <w:sz w:val="26"/>
          <w:szCs w:val="26"/>
          <w:bdr w:val="none" w:sz="0" w:space="0" w:color="auto" w:frame="1"/>
          <w:shd w:val="clear" w:color="auto" w:fill="FFFFFF"/>
        </w:rPr>
        <w:t xml:space="preserve">Phần </w:t>
      </w:r>
      <w:r w:rsidRPr="00D77994">
        <w:rPr>
          <w:rFonts w:eastAsia="Times New Roman" w:cs="Times New Roman"/>
          <w:bCs/>
          <w:color w:val="000000" w:themeColor="text1"/>
          <w:sz w:val="26"/>
          <w:szCs w:val="26"/>
          <w:bdr w:val="none" w:sz="0" w:space="0" w:color="auto" w:frame="1"/>
          <w:shd w:val="clear" w:color="auto" w:fill="FFFFFF"/>
        </w:rPr>
        <w:t>lý thuyết giảng dạy trên giảng đường</w:t>
      </w:r>
      <w:r w:rsidRPr="00D77994">
        <w:rPr>
          <w:rFonts w:eastAsia="Times New Roman" w:cs="Times New Roman"/>
          <w:color w:val="000000" w:themeColor="text1"/>
          <w:sz w:val="26"/>
          <w:szCs w:val="26"/>
          <w:bdr w:val="none" w:sz="0" w:space="0" w:color="auto" w:frame="1"/>
          <w:shd w:val="clear" w:color="auto" w:fill="FFFFFF"/>
        </w:rPr>
        <w:t>, phần </w:t>
      </w:r>
      <w:r w:rsidRPr="00D77994">
        <w:rPr>
          <w:rFonts w:eastAsia="Times New Roman" w:cs="Times New Roman"/>
          <w:bCs/>
          <w:color w:val="000000" w:themeColor="text1"/>
          <w:sz w:val="26"/>
          <w:szCs w:val="26"/>
          <w:bdr w:val="none" w:sz="0" w:space="0" w:color="auto" w:frame="1"/>
          <w:shd w:val="clear" w:color="auto" w:fill="FFFFFF"/>
        </w:rPr>
        <w:t xml:space="preserve">thực hành dạy tại phòng máy. </w:t>
      </w:r>
      <w:r w:rsidRPr="00D77994">
        <w:rPr>
          <w:rFonts w:eastAsia="Times New Roman" w:cs="Times New Roman"/>
          <w:color w:val="000000" w:themeColor="text1"/>
          <w:sz w:val="26"/>
          <w:szCs w:val="26"/>
          <w:bdr w:val="none" w:sz="0" w:space="0" w:color="auto" w:frame="1"/>
          <w:shd w:val="clear" w:color="auto" w:fill="FFFFFF"/>
        </w:rPr>
        <w:t>Phân bổ thời lượng lý thuyết thực hành thực hiện theo đề cương chi tiết đã được phê duyệt trong chương trình đào tạo.</w:t>
      </w:r>
    </w:p>
    <w:p w14:paraId="63657707" w14:textId="6FA5FC03" w:rsidR="009E007C" w:rsidRPr="00D77994" w:rsidRDefault="009E007C" w:rsidP="00A02A41">
      <w:pPr>
        <w:pStyle w:val="ListParagraph"/>
        <w:numPr>
          <w:ilvl w:val="1"/>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Lập kế hoạch chi tiết cho lớp học phần: ngày bắt đầu, ngày kết thúc, buổi học, số tiết/tuần…</w:t>
      </w:r>
    </w:p>
    <w:p w14:paraId="469420A2" w14:textId="77777777" w:rsidR="009E007C" w:rsidRPr="00D77994" w:rsidRDefault="009E007C" w:rsidP="00A02A41">
      <w:p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lastRenderedPageBreak/>
        <w:t>Bước 4: Gửi tới các bộ môn xin ý kiến và phân công giảng dạy; tiếp nhận thông tin và trao đổi, thảo luận để giải quyết các ý kiến (nếu có). Bước này thường diễn ra trước khi vào học 4 tuần.</w:t>
      </w:r>
    </w:p>
    <w:p w14:paraId="3BB4BF91" w14:textId="77777777" w:rsidR="009E007C" w:rsidRPr="00D77994" w:rsidRDefault="009E007C" w:rsidP="00A02A41">
      <w:p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Bước 5: Cập nhật phân công Giảng viêncho từng lớp học phần.</w:t>
      </w:r>
    </w:p>
    <w:p w14:paraId="2025F9EA" w14:textId="77777777" w:rsidR="009E007C" w:rsidRPr="00D77994" w:rsidRDefault="009E007C" w:rsidP="00A02A41">
      <w:p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Bước 6: Xếp thời khóa biểu chi tiết cho từng lớp học phần, cụ thể:</w:t>
      </w:r>
    </w:p>
    <w:p w14:paraId="6BF1507C" w14:textId="77777777" w:rsidR="009E007C" w:rsidRPr="00D77994" w:rsidRDefault="009E007C" w:rsidP="00A02A41">
      <w:pPr>
        <w:pStyle w:val="ListParagraph"/>
        <w:numPr>
          <w:ilvl w:val="1"/>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Xếp cho từng lớp quản lý;</w:t>
      </w:r>
    </w:p>
    <w:p w14:paraId="3BA037BE" w14:textId="77777777" w:rsidR="009E007C" w:rsidRPr="00D77994" w:rsidRDefault="009E007C" w:rsidP="00A02A41">
      <w:pPr>
        <w:pStyle w:val="ListParagraph"/>
        <w:numPr>
          <w:ilvl w:val="1"/>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Các lớp học phần xếp đảm bảo tối thiểu đủ số tiết kế hoạch và sắp xếp từ 2-3 tiết/buổi học, 2-4 buổi/tuần; các tiết bắt đầu học ưu tiên giống nhau, hạn chế các buổi học liên tiếp trong các ngày học;</w:t>
      </w:r>
    </w:p>
    <w:p w14:paraId="0C874925" w14:textId="77777777" w:rsidR="009E007C" w:rsidRPr="00D77994" w:rsidRDefault="009E007C" w:rsidP="00A02A41">
      <w:pPr>
        <w:pStyle w:val="ListParagraph"/>
        <w:numPr>
          <w:ilvl w:val="1"/>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Các lớp học phần giữ ổn định kế hoạch trong giai đoạn;</w:t>
      </w:r>
    </w:p>
    <w:p w14:paraId="3D0DD11B" w14:textId="4ADC093A" w:rsidR="009E007C" w:rsidRPr="00D77994" w:rsidRDefault="009E007C" w:rsidP="00A02A41">
      <w:pPr>
        <w:pStyle w:val="ListParagraph"/>
        <w:numPr>
          <w:ilvl w:val="1"/>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 xml:space="preserve">Các lớp học phần được sắp xếp vào phòng học phù hợp đặc thù </w:t>
      </w:r>
      <w:r w:rsidR="00535279" w:rsidRPr="00D77994">
        <w:rPr>
          <w:rFonts w:cs="Times New Roman"/>
          <w:color w:val="000000" w:themeColor="text1"/>
          <w:sz w:val="26"/>
          <w:szCs w:val="26"/>
        </w:rPr>
        <w:t xml:space="preserve">học phần </w:t>
      </w:r>
      <w:r w:rsidRPr="00D77994">
        <w:rPr>
          <w:rFonts w:cs="Times New Roman"/>
          <w:color w:val="000000" w:themeColor="text1"/>
          <w:sz w:val="26"/>
          <w:szCs w:val="26"/>
        </w:rPr>
        <w:t>với sức chứa phòng học và sỹ số dự kiến của lớp học phần. Các buổi học khác nhau trong tuần ưu tiên trên cùng một phòng học, nếu bắt buộc khác phòng học thì ưu tiên sắp xếp phòng gần nhau;</w:t>
      </w:r>
    </w:p>
    <w:p w14:paraId="561BC948" w14:textId="11564518" w:rsidR="009E007C" w:rsidRPr="00D77994" w:rsidRDefault="009E007C" w:rsidP="00A02A41">
      <w:pPr>
        <w:pStyle w:val="ListParagraph"/>
        <w:numPr>
          <w:ilvl w:val="1"/>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Giải quyết các xung đột về Giảng viên</w:t>
      </w:r>
      <w:r w:rsidR="00405E72" w:rsidRPr="00D77994">
        <w:rPr>
          <w:rFonts w:cs="Times New Roman"/>
          <w:color w:val="000000" w:themeColor="text1"/>
          <w:sz w:val="26"/>
          <w:szCs w:val="26"/>
        </w:rPr>
        <w:t xml:space="preserve"> </w:t>
      </w:r>
      <w:r w:rsidRPr="00D77994">
        <w:rPr>
          <w:rFonts w:cs="Times New Roman"/>
          <w:color w:val="000000" w:themeColor="text1"/>
          <w:sz w:val="26"/>
          <w:szCs w:val="26"/>
        </w:rPr>
        <w:t>cho các lớp học phần được phân công bị trùng lịch hoặc mâu thuẫn với các yêu cầu của Giảng viên trên nguyên tắc vẫn đảm bảo các tiêu chí nêu trên;</w:t>
      </w:r>
    </w:p>
    <w:p w14:paraId="0305AC25" w14:textId="77777777" w:rsidR="009E007C" w:rsidRPr="00D77994" w:rsidRDefault="009E007C" w:rsidP="00A02A41">
      <w:p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Bước 7: Gửi thời khóa biểu cập nhật tới Bộ môn và sinh viên để chuẩn bị cho kế hoạch đăng ký học. Bước này thường diễn ra trước khi vào học kỳ mới 2 tuần.</w:t>
      </w:r>
    </w:p>
    <w:p w14:paraId="688EB2FC" w14:textId="34D7C0E3" w:rsidR="00A16D1E" w:rsidRPr="00D77994" w:rsidRDefault="004B1095" w:rsidP="00A02A41">
      <w:pPr>
        <w:shd w:val="clear" w:color="auto" w:fill="FFFFFF"/>
        <w:spacing w:before="120" w:after="120" w:line="288" w:lineRule="auto"/>
        <w:jc w:val="center"/>
        <w:rPr>
          <w:rFonts w:eastAsia="Times New Roman" w:cs="Times New Roman"/>
          <w:color w:val="000000" w:themeColor="text1"/>
          <w:sz w:val="26"/>
          <w:szCs w:val="26"/>
        </w:rPr>
      </w:pPr>
      <w:r w:rsidRPr="00D77994">
        <w:rPr>
          <w:rFonts w:eastAsia="Times New Roman" w:cs="Times New Roman"/>
          <w:b/>
          <w:color w:val="000000" w:themeColor="text1"/>
          <w:sz w:val="26"/>
          <w:szCs w:val="26"/>
        </w:rPr>
        <w:t xml:space="preserve">Phụ lục </w:t>
      </w:r>
      <w:r w:rsidR="00A16D1E" w:rsidRPr="00D77994">
        <w:rPr>
          <w:rFonts w:eastAsia="Times New Roman" w:cs="Times New Roman"/>
          <w:b/>
          <w:color w:val="000000" w:themeColor="text1"/>
          <w:sz w:val="26"/>
          <w:szCs w:val="26"/>
        </w:rPr>
        <w:t>3.</w:t>
      </w:r>
      <w:r w:rsidRPr="00D77994">
        <w:rPr>
          <w:rFonts w:eastAsia="Times New Roman" w:cs="Times New Roman"/>
          <w:b/>
          <w:color w:val="000000" w:themeColor="text1"/>
          <w:sz w:val="26"/>
          <w:szCs w:val="26"/>
        </w:rPr>
        <w:t xml:space="preserve"> </w:t>
      </w:r>
      <w:r w:rsidR="00A16D1E" w:rsidRPr="00D77994">
        <w:rPr>
          <w:rFonts w:eastAsia="Times New Roman" w:cs="Times New Roman"/>
          <w:b/>
          <w:color w:val="000000" w:themeColor="text1"/>
          <w:sz w:val="26"/>
          <w:szCs w:val="26"/>
        </w:rPr>
        <w:t>Quy</w:t>
      </w:r>
      <w:r w:rsidRPr="00D77994">
        <w:rPr>
          <w:rFonts w:eastAsia="Times New Roman" w:cs="Times New Roman"/>
          <w:b/>
          <w:color w:val="000000" w:themeColor="text1"/>
          <w:sz w:val="26"/>
          <w:szCs w:val="26"/>
        </w:rPr>
        <w:t xml:space="preserve"> </w:t>
      </w:r>
      <w:r w:rsidR="00A16D1E" w:rsidRPr="00D77994">
        <w:rPr>
          <w:rFonts w:eastAsia="Times New Roman" w:cs="Times New Roman"/>
          <w:b/>
          <w:color w:val="000000" w:themeColor="text1"/>
          <w:sz w:val="26"/>
          <w:szCs w:val="26"/>
        </w:rPr>
        <w:t>trình đăng ký học cho sinh viên</w:t>
      </w:r>
    </w:p>
    <w:p w14:paraId="45756056" w14:textId="765AC09F" w:rsidR="00A16D1E" w:rsidRPr="00D77994" w:rsidRDefault="00A16D1E" w:rsidP="00A02A41">
      <w:p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 xml:space="preserve">Bước 1: Tổ chức đăng ký nguyện vọng học để thu thập dữ liệu nguyện vọng học tập của sinh viên theo từng </w:t>
      </w:r>
      <w:r w:rsidR="00535279" w:rsidRPr="00D77994">
        <w:rPr>
          <w:rFonts w:cs="Times New Roman"/>
          <w:color w:val="000000" w:themeColor="text1"/>
          <w:sz w:val="26"/>
          <w:szCs w:val="26"/>
        </w:rPr>
        <w:t>học phần</w:t>
      </w:r>
      <w:r w:rsidRPr="00D77994">
        <w:rPr>
          <w:rFonts w:cs="Times New Roman"/>
          <w:color w:val="000000" w:themeColor="text1"/>
          <w:sz w:val="26"/>
          <w:szCs w:val="26"/>
        </w:rPr>
        <w:t>. Việc này diễn ra trước khi vào học 4 tuần.</w:t>
      </w:r>
    </w:p>
    <w:p w14:paraId="42FDA792" w14:textId="4CB29A13" w:rsidR="00A16D1E" w:rsidRPr="00D77994" w:rsidRDefault="00A16D1E" w:rsidP="00A02A41">
      <w:p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Bước 2: Tổ</w:t>
      </w:r>
      <w:r w:rsidR="00401C78" w:rsidRPr="00D77994">
        <w:rPr>
          <w:rFonts w:cs="Times New Roman"/>
          <w:color w:val="000000" w:themeColor="text1"/>
          <w:sz w:val="26"/>
          <w:szCs w:val="26"/>
        </w:rPr>
        <w:t xml:space="preserve"> </w:t>
      </w:r>
      <w:r w:rsidRPr="00D77994">
        <w:rPr>
          <w:rFonts w:cs="Times New Roman"/>
          <w:color w:val="000000" w:themeColor="text1"/>
          <w:sz w:val="26"/>
          <w:szCs w:val="26"/>
        </w:rPr>
        <w:t>chức đăng ký học cho sinh viên chính khóa (đăng ký theo đúng kế hoạch và chương trình đào tạo của lớp quản lý)</w:t>
      </w:r>
      <w:r w:rsidR="00401C78" w:rsidRPr="00D77994">
        <w:rPr>
          <w:rFonts w:cs="Times New Roman"/>
          <w:color w:val="000000" w:themeColor="text1"/>
          <w:sz w:val="26"/>
          <w:szCs w:val="26"/>
        </w:rPr>
        <w:t>.</w:t>
      </w:r>
      <w:r w:rsidR="00B26E13" w:rsidRPr="00D77994">
        <w:rPr>
          <w:rFonts w:cs="Times New Roman"/>
          <w:color w:val="000000" w:themeColor="text1"/>
          <w:sz w:val="26"/>
          <w:szCs w:val="26"/>
        </w:rPr>
        <w:t xml:space="preserve"> </w:t>
      </w:r>
    </w:p>
    <w:p w14:paraId="52B46459" w14:textId="77777777" w:rsidR="00A16D1E" w:rsidRPr="00D77994" w:rsidRDefault="00A16D1E" w:rsidP="00A02A41">
      <w:p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Bước 3: Xét nguyện vọng cho sinh viên (đăng ký học cho những sinh viên đã đăng ký nguyện vọng), theo mức độ ưu tiên: khóa cũ ưu tiên hơn khóa mới, học lại ưu tiên hơn học nâng điểm và chưa học…</w:t>
      </w:r>
    </w:p>
    <w:p w14:paraId="6D7A84EB" w14:textId="77777777" w:rsidR="00A16D1E" w:rsidRPr="00D77994" w:rsidRDefault="00A16D1E" w:rsidP="00A02A41">
      <w:p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Bước 4: Tổ chức đăng ký học khác khóa (học lại, học nâng điểm, học vượt cùng khóa trước, học lai cùng khóa sau, học khác lớp quản lý) sau bước 3:</w:t>
      </w:r>
    </w:p>
    <w:p w14:paraId="5213527D" w14:textId="77777777" w:rsidR="00A16D1E" w:rsidRPr="00D77994" w:rsidRDefault="00A16D1E" w:rsidP="00A02A41">
      <w:pPr>
        <w:pStyle w:val="ListParagraph"/>
        <w:numPr>
          <w:ilvl w:val="1"/>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Tiếp nhận đơn giải quyết những trường hợp đặc biệt không thể tự thao tác trên phần mềm (đã tốt nghiệp văn bằng 1, sinh viên đăng ký khác cơ sở đào tạo hay những trường hợp đặc biệt khác…);</w:t>
      </w:r>
    </w:p>
    <w:p w14:paraId="4A50544F" w14:textId="77777777" w:rsidR="00A16D1E" w:rsidRPr="00D77994" w:rsidRDefault="00A16D1E" w:rsidP="00A02A41">
      <w:pPr>
        <w:pStyle w:val="ListParagraph"/>
        <w:numPr>
          <w:ilvl w:val="1"/>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Theo dõi quá trình đăng ký,cân đối sỹ số các lớp học phần cho phù hợp diễn biến quá trình đăng ký;</w:t>
      </w:r>
    </w:p>
    <w:p w14:paraId="06BF3ECF" w14:textId="77777777" w:rsidR="00A16D1E" w:rsidRPr="00D77994" w:rsidRDefault="00A16D1E" w:rsidP="00A02A41">
      <w:pPr>
        <w:pStyle w:val="ListParagraph"/>
        <w:numPr>
          <w:ilvl w:val="1"/>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lastRenderedPageBreak/>
        <w:t>Bước này diễn ra 02 lần trong 01 tuần ngay trước khi bắt đầu vào giai đoạn học (trước khi bắt đầu giai đoạn 1 một lần và trước khi bắt đầu giai đoạn 2 một lần);</w:t>
      </w:r>
    </w:p>
    <w:p w14:paraId="71D93216" w14:textId="77777777" w:rsidR="00A16D1E" w:rsidRPr="00D77994" w:rsidRDefault="00A16D1E" w:rsidP="00A02A41">
      <w:p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Bước 5: Rà soát dữ liệu đăng ký học của sinh viên</w:t>
      </w:r>
    </w:p>
    <w:p w14:paraId="34635A3F" w14:textId="77777777" w:rsidR="00A16D1E" w:rsidRPr="00D77994" w:rsidRDefault="00A16D1E" w:rsidP="00A02A41">
      <w:pPr>
        <w:pStyle w:val="ListParagraph"/>
        <w:numPr>
          <w:ilvl w:val="1"/>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Hủy, ghép lớp những lớp có sỹ số sinh viên đăng ký:</w:t>
      </w:r>
    </w:p>
    <w:p w14:paraId="6289FE39" w14:textId="7A38F811" w:rsidR="00A16D1E" w:rsidRPr="00D77994" w:rsidRDefault="00A16D1E" w:rsidP="00015547">
      <w:pPr>
        <w:pStyle w:val="ListParagraph"/>
        <w:numPr>
          <w:ilvl w:val="2"/>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 xml:space="preserve">Dưới 20sv/lớp </w:t>
      </w:r>
      <w:r w:rsidR="00064399" w:rsidRPr="00D77994">
        <w:rPr>
          <w:rFonts w:cs="Times New Roman"/>
          <w:color w:val="000000" w:themeColor="text1"/>
          <w:sz w:val="26"/>
          <w:szCs w:val="26"/>
        </w:rPr>
        <w:t>(trừ học phần thực hành, thí nghiệm</w:t>
      </w:r>
      <w:r w:rsidR="00150011" w:rsidRPr="00D77994">
        <w:rPr>
          <w:rFonts w:cs="Times New Roman"/>
          <w:color w:val="000000" w:themeColor="text1"/>
          <w:sz w:val="26"/>
          <w:szCs w:val="26"/>
        </w:rPr>
        <w:t>, các học phần thuộc</w:t>
      </w:r>
      <w:r w:rsidR="00E65604" w:rsidRPr="00D77994">
        <w:rPr>
          <w:rFonts w:cs="Times New Roman"/>
          <w:color w:val="000000" w:themeColor="text1"/>
          <w:sz w:val="26"/>
          <w:szCs w:val="26"/>
        </w:rPr>
        <w:t xml:space="preserve"> </w:t>
      </w:r>
      <w:r w:rsidR="00150011" w:rsidRPr="00D77994">
        <w:rPr>
          <w:rFonts w:cs="Times New Roman"/>
          <w:color w:val="000000" w:themeColor="text1"/>
          <w:sz w:val="26"/>
          <w:szCs w:val="26"/>
        </w:rPr>
        <w:t>khối kiến thức ngành, chuyên ngành của các ngành ít sinh viên</w:t>
      </w:r>
      <w:r w:rsidR="00064399" w:rsidRPr="00D77994">
        <w:rPr>
          <w:rFonts w:cs="Times New Roman"/>
          <w:color w:val="000000" w:themeColor="text1"/>
          <w:sz w:val="26"/>
          <w:szCs w:val="26"/>
        </w:rPr>
        <w:t>)</w:t>
      </w:r>
      <w:r w:rsidR="009D4AC9" w:rsidRPr="00D77994">
        <w:rPr>
          <w:rFonts w:cs="Times New Roman"/>
          <w:color w:val="000000" w:themeColor="text1"/>
          <w:sz w:val="26"/>
          <w:szCs w:val="26"/>
        </w:rPr>
        <w:t>.</w:t>
      </w:r>
      <w:r w:rsidR="00064399" w:rsidRPr="00D77994">
        <w:rPr>
          <w:rFonts w:cs="Times New Roman"/>
          <w:color w:val="000000" w:themeColor="text1"/>
          <w:sz w:val="26"/>
          <w:szCs w:val="26"/>
        </w:rPr>
        <w:t xml:space="preserve"> </w:t>
      </w:r>
      <w:r w:rsidR="00015547" w:rsidRPr="00D77994">
        <w:rPr>
          <w:rFonts w:cs="Times New Roman"/>
          <w:color w:val="000000" w:themeColor="text1"/>
          <w:sz w:val="26"/>
          <w:szCs w:val="26"/>
        </w:rPr>
        <w:t>T</w:t>
      </w:r>
      <w:r w:rsidR="009D4AC9" w:rsidRPr="00D77994">
        <w:rPr>
          <w:rFonts w:cs="Times New Roman"/>
          <w:color w:val="000000" w:themeColor="text1"/>
          <w:sz w:val="26"/>
          <w:szCs w:val="26"/>
        </w:rPr>
        <w:t xml:space="preserve">rường </w:t>
      </w:r>
      <w:r w:rsidR="00015547" w:rsidRPr="00D77994">
        <w:rPr>
          <w:rFonts w:cs="Times New Roman"/>
          <w:color w:val="000000" w:themeColor="text1"/>
          <w:sz w:val="26"/>
          <w:szCs w:val="26"/>
        </w:rPr>
        <w:t>hợp</w:t>
      </w:r>
      <w:r w:rsidR="009D4AC9" w:rsidRPr="00D77994">
        <w:rPr>
          <w:rFonts w:cs="Times New Roman"/>
          <w:color w:val="000000" w:themeColor="text1"/>
          <w:sz w:val="26"/>
          <w:szCs w:val="26"/>
        </w:rPr>
        <w:t xml:space="preserve"> </w:t>
      </w:r>
      <w:r w:rsidR="00015547" w:rsidRPr="00D77994">
        <w:rPr>
          <w:rFonts w:cs="Times New Roman"/>
          <w:color w:val="000000" w:themeColor="text1"/>
          <w:sz w:val="26"/>
          <w:szCs w:val="26"/>
        </w:rPr>
        <w:t>đặc biệt</w:t>
      </w:r>
      <w:r w:rsidR="00064399" w:rsidRPr="00D77994">
        <w:rPr>
          <w:rFonts w:cs="Times New Roman"/>
          <w:color w:val="000000" w:themeColor="text1"/>
          <w:sz w:val="26"/>
          <w:szCs w:val="26"/>
        </w:rPr>
        <w:t xml:space="preserve"> </w:t>
      </w:r>
      <w:r w:rsidR="00015547" w:rsidRPr="00D77994">
        <w:rPr>
          <w:rFonts w:cs="Times New Roman"/>
          <w:color w:val="000000" w:themeColor="text1"/>
          <w:sz w:val="26"/>
          <w:szCs w:val="26"/>
        </w:rPr>
        <w:t>do</w:t>
      </w:r>
      <w:r w:rsidR="00064399" w:rsidRPr="00D77994">
        <w:rPr>
          <w:rFonts w:cs="Times New Roman"/>
          <w:color w:val="000000" w:themeColor="text1"/>
          <w:sz w:val="26"/>
          <w:szCs w:val="26"/>
        </w:rPr>
        <w:t xml:space="preserve"> </w:t>
      </w:r>
      <w:r w:rsidR="00015547" w:rsidRPr="00D77994">
        <w:rPr>
          <w:rFonts w:cs="Times New Roman"/>
          <w:color w:val="000000" w:themeColor="text1"/>
          <w:sz w:val="26"/>
          <w:szCs w:val="26"/>
        </w:rPr>
        <w:t>BGH</w:t>
      </w:r>
      <w:r w:rsidR="00064399" w:rsidRPr="00D77994">
        <w:rPr>
          <w:rFonts w:cs="Times New Roman"/>
          <w:color w:val="000000" w:themeColor="text1"/>
          <w:sz w:val="26"/>
          <w:szCs w:val="26"/>
        </w:rPr>
        <w:t xml:space="preserve"> xem xét quyết định hoặc</w:t>
      </w:r>
      <w:r w:rsidR="00015547" w:rsidRPr="00D77994">
        <w:rPr>
          <w:rFonts w:cs="Times New Roman"/>
          <w:color w:val="000000" w:themeColor="text1"/>
          <w:sz w:val="26"/>
          <w:szCs w:val="26"/>
        </w:rPr>
        <w:t xml:space="preserve"> ủy quyền cho Trưởng </w:t>
      </w:r>
      <w:r w:rsidR="009D4AC9" w:rsidRPr="00D77994">
        <w:rPr>
          <w:rFonts w:cs="Times New Roman"/>
          <w:color w:val="000000" w:themeColor="text1"/>
          <w:sz w:val="26"/>
          <w:szCs w:val="26"/>
        </w:rPr>
        <w:t>P</w:t>
      </w:r>
      <w:r w:rsidR="00015547" w:rsidRPr="00D77994">
        <w:rPr>
          <w:rFonts w:cs="Times New Roman"/>
          <w:color w:val="000000" w:themeColor="text1"/>
          <w:sz w:val="26"/>
          <w:szCs w:val="26"/>
        </w:rPr>
        <w:t>hòng Đào tạo quyết định.</w:t>
      </w:r>
    </w:p>
    <w:p w14:paraId="5794BF4A" w14:textId="3D1C608D" w:rsidR="00A16D1E" w:rsidRPr="00D77994" w:rsidRDefault="00A16D1E" w:rsidP="00A02A41">
      <w:pPr>
        <w:pStyle w:val="ListParagraph"/>
        <w:numPr>
          <w:ilvl w:val="1"/>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Tách</w:t>
      </w:r>
      <w:r w:rsidR="00150011" w:rsidRPr="00D77994">
        <w:rPr>
          <w:rFonts w:cs="Times New Roman"/>
          <w:color w:val="000000" w:themeColor="text1"/>
          <w:sz w:val="26"/>
          <w:szCs w:val="26"/>
        </w:rPr>
        <w:t xml:space="preserve"> </w:t>
      </w:r>
      <w:r w:rsidRPr="00D77994">
        <w:rPr>
          <w:rFonts w:cs="Times New Roman"/>
          <w:color w:val="000000" w:themeColor="text1"/>
          <w:sz w:val="26"/>
          <w:szCs w:val="26"/>
        </w:rPr>
        <w:t>một số lớp lý thuyết có sỹ số đăng ký quá đông</w:t>
      </w:r>
      <w:r w:rsidR="00150011" w:rsidRPr="00D77994">
        <w:rPr>
          <w:rFonts w:cs="Times New Roman"/>
          <w:color w:val="000000" w:themeColor="text1"/>
          <w:sz w:val="26"/>
          <w:szCs w:val="26"/>
        </w:rPr>
        <w:t>.</w:t>
      </w:r>
      <w:r w:rsidR="004B1095" w:rsidRPr="00D77994">
        <w:rPr>
          <w:rFonts w:cs="Times New Roman"/>
          <w:color w:val="000000" w:themeColor="text1"/>
          <w:sz w:val="26"/>
          <w:szCs w:val="26"/>
        </w:rPr>
        <w:t xml:space="preserve"> </w:t>
      </w:r>
    </w:p>
    <w:p w14:paraId="007B4BEF" w14:textId="77777777" w:rsidR="00A16D1E" w:rsidRPr="00D77994" w:rsidRDefault="00A16D1E" w:rsidP="00A02A41">
      <w:pPr>
        <w:pStyle w:val="ListParagraph"/>
        <w:numPr>
          <w:ilvl w:val="1"/>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Thông báo tới các bộ môn, sinh viên liên quan để phối hợp thực hiện</w:t>
      </w:r>
    </w:p>
    <w:p w14:paraId="151CBF55" w14:textId="77777777" w:rsidR="00A16D1E" w:rsidRPr="00D77994" w:rsidRDefault="00A16D1E" w:rsidP="00A02A41">
      <w:pPr>
        <w:pStyle w:val="ListParagraph"/>
        <w:numPr>
          <w:ilvl w:val="1"/>
          <w:numId w:val="2"/>
        </w:numPr>
        <w:spacing w:before="120" w:after="120" w:line="288" w:lineRule="auto"/>
        <w:jc w:val="both"/>
        <w:rPr>
          <w:rFonts w:cs="Times New Roman"/>
          <w:color w:val="000000" w:themeColor="text1"/>
          <w:sz w:val="26"/>
          <w:szCs w:val="26"/>
        </w:rPr>
      </w:pPr>
      <w:r w:rsidRPr="00D77994">
        <w:rPr>
          <w:rFonts w:cs="Times New Roman"/>
          <w:color w:val="000000" w:themeColor="text1"/>
          <w:sz w:val="26"/>
          <w:szCs w:val="26"/>
        </w:rPr>
        <w:t>Bước này thực hiện ngay trước khi bắt đầu vào học tập;</w:t>
      </w:r>
    </w:p>
    <w:p w14:paraId="7AE012AE" w14:textId="23C71BC0" w:rsidR="009E007C" w:rsidRPr="00D77994" w:rsidRDefault="00A16D1E" w:rsidP="00E928F0">
      <w:pPr>
        <w:spacing w:before="120" w:after="120" w:line="288" w:lineRule="auto"/>
        <w:rPr>
          <w:rFonts w:cs="Times New Roman"/>
          <w:color w:val="000000" w:themeColor="text1"/>
          <w:sz w:val="26"/>
          <w:szCs w:val="26"/>
        </w:rPr>
      </w:pPr>
      <w:r w:rsidRPr="00D77994">
        <w:rPr>
          <w:rFonts w:cs="Times New Roman"/>
          <w:color w:val="000000" w:themeColor="text1"/>
          <w:sz w:val="26"/>
          <w:szCs w:val="26"/>
        </w:rPr>
        <w:t xml:space="preserve">Bước </w:t>
      </w:r>
      <w:r w:rsidR="007A3A35" w:rsidRPr="00D77994">
        <w:rPr>
          <w:rFonts w:cs="Times New Roman"/>
          <w:color w:val="000000" w:themeColor="text1"/>
          <w:sz w:val="26"/>
          <w:szCs w:val="26"/>
        </w:rPr>
        <w:t>6</w:t>
      </w:r>
      <w:r w:rsidRPr="00D77994">
        <w:rPr>
          <w:rFonts w:cs="Times New Roman"/>
          <w:color w:val="000000" w:themeColor="text1"/>
          <w:sz w:val="26"/>
          <w:szCs w:val="26"/>
        </w:rPr>
        <w:t xml:space="preserve">. </w:t>
      </w:r>
      <w:r w:rsidR="00401C78" w:rsidRPr="00D77994">
        <w:rPr>
          <w:rFonts w:cs="Times New Roman"/>
          <w:color w:val="000000" w:themeColor="text1"/>
          <w:sz w:val="26"/>
          <w:szCs w:val="26"/>
        </w:rPr>
        <w:t>Hoàn thiện và g</w:t>
      </w:r>
      <w:r w:rsidRPr="00D77994">
        <w:rPr>
          <w:rFonts w:cs="Times New Roman"/>
          <w:color w:val="000000" w:themeColor="text1"/>
          <w:sz w:val="26"/>
          <w:szCs w:val="26"/>
        </w:rPr>
        <w:t>ửi thời khóa biểu chính thức cho các đơn vị cá nhân liên quan để triển khai giảng dạy, học tập.</w:t>
      </w:r>
    </w:p>
    <w:sectPr w:rsidR="009E007C" w:rsidRPr="00D77994" w:rsidSect="00735033">
      <w:footerReference w:type="default" r:id="rId11"/>
      <w:pgSz w:w="11907" w:h="16840" w:code="9"/>
      <w:pgMar w:top="1138" w:right="1138" w:bottom="1138" w:left="1411"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47434" w16cex:dateUtc="2021-09-09T04:53:00Z"/>
  <w16cex:commentExtensible w16cex:durableId="24E4762C" w16cex:dateUtc="2021-09-09T05:01:00Z"/>
  <w16cex:commentExtensible w16cex:durableId="24E477F1" w16cex:dateUtc="2021-09-09T05:09:00Z"/>
  <w16cex:commentExtensible w16cex:durableId="24E4781F" w16cex:dateUtc="2021-09-09T05:09:00Z"/>
  <w16cex:commentExtensible w16cex:durableId="24E478AF" w16cex:dateUtc="2021-09-09T05:12:00Z"/>
  <w16cex:commentExtensible w16cex:durableId="24E47903" w16cex:dateUtc="2021-09-09T05:13:00Z"/>
  <w16cex:commentExtensible w16cex:durableId="24E47A80" w16cex:dateUtc="2021-09-09T05:20:00Z"/>
  <w16cex:commentExtensible w16cex:durableId="24E479AE" w16cex:dateUtc="2021-09-09T05:16:00Z"/>
  <w16cex:commentExtensible w16cex:durableId="24E479E6" w16cex:dateUtc="2021-09-09T05:17:00Z"/>
  <w16cex:commentExtensible w16cex:durableId="24E47ABF" w16cex:dateUtc="2021-09-09T05:21:00Z"/>
  <w16cex:commentExtensible w16cex:durableId="24E47C02" w16cex:dateUtc="2021-09-09T05:26:00Z"/>
  <w16cex:commentExtensible w16cex:durableId="24E47C1C" w16cex:dateUtc="2021-09-09T05:27:00Z"/>
  <w16cex:commentExtensible w16cex:durableId="24E47C63" w16cex:dateUtc="2021-09-09T05:28:00Z"/>
  <w16cex:commentExtensible w16cex:durableId="24E4F874" w16cex:dateUtc="2021-09-09T14:17:00Z"/>
  <w16cex:commentExtensible w16cex:durableId="24E4F8D1" w16cex:dateUtc="2021-09-09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E98406" w16cid:durableId="24E47434"/>
  <w16cid:commentId w16cid:paraId="5848B7A8" w16cid:durableId="24E4762C"/>
  <w16cid:commentId w16cid:paraId="7F7DD394" w16cid:durableId="24E477F1"/>
  <w16cid:commentId w16cid:paraId="296C57B7" w16cid:durableId="24E4781F"/>
  <w16cid:commentId w16cid:paraId="751EE03A" w16cid:durableId="24E478AF"/>
  <w16cid:commentId w16cid:paraId="446E8C36" w16cid:durableId="24E47903"/>
  <w16cid:commentId w16cid:paraId="3F91A577" w16cid:durableId="24E47A80"/>
  <w16cid:commentId w16cid:paraId="16E8940D" w16cid:durableId="24E479AE"/>
  <w16cid:commentId w16cid:paraId="7C4850BF" w16cid:durableId="24E479E6"/>
  <w16cid:commentId w16cid:paraId="118539B3" w16cid:durableId="24E47ABF"/>
  <w16cid:commentId w16cid:paraId="14CEDF57" w16cid:durableId="24E47C02"/>
  <w16cid:commentId w16cid:paraId="75EBC201" w16cid:durableId="24E47C1C"/>
  <w16cid:commentId w16cid:paraId="179FDAAF" w16cid:durableId="24E47C63"/>
  <w16cid:commentId w16cid:paraId="4C0AD37B" w16cid:durableId="24E4F874"/>
  <w16cid:commentId w16cid:paraId="19367F8A" w16cid:durableId="24E4F8D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C44743" w14:textId="77777777" w:rsidR="00D60890" w:rsidRDefault="00D60890" w:rsidP="00397323">
      <w:pPr>
        <w:spacing w:after="0" w:line="240" w:lineRule="auto"/>
      </w:pPr>
      <w:r>
        <w:separator/>
      </w:r>
    </w:p>
  </w:endnote>
  <w:endnote w:type="continuationSeparator" w:id="0">
    <w:p w14:paraId="6CA3AACE" w14:textId="77777777" w:rsidR="00D60890" w:rsidRDefault="00D60890" w:rsidP="00397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6173709"/>
      <w:docPartObj>
        <w:docPartGallery w:val="Page Numbers (Bottom of Page)"/>
        <w:docPartUnique/>
      </w:docPartObj>
    </w:sdtPr>
    <w:sdtEndPr>
      <w:rPr>
        <w:noProof/>
      </w:rPr>
    </w:sdtEndPr>
    <w:sdtContent>
      <w:p w14:paraId="7A7C9E73" w14:textId="119A505B" w:rsidR="004A1F88" w:rsidRDefault="004A1F88">
        <w:pPr>
          <w:pStyle w:val="Footer"/>
          <w:jc w:val="center"/>
        </w:pPr>
        <w:r>
          <w:fldChar w:fldCharType="begin"/>
        </w:r>
        <w:r>
          <w:instrText xml:space="preserve"> PAGE   \* MERGEFORMAT </w:instrText>
        </w:r>
        <w:r>
          <w:fldChar w:fldCharType="separate"/>
        </w:r>
        <w:r w:rsidR="00D769F1">
          <w:rPr>
            <w:noProof/>
          </w:rPr>
          <w:t>1</w:t>
        </w:r>
        <w:r>
          <w:rPr>
            <w:noProof/>
          </w:rPr>
          <w:fldChar w:fldCharType="end"/>
        </w:r>
      </w:p>
    </w:sdtContent>
  </w:sdt>
  <w:p w14:paraId="342C758D" w14:textId="77777777" w:rsidR="004A1F88" w:rsidRDefault="004A1F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C4428" w14:textId="77777777" w:rsidR="00D60890" w:rsidRDefault="00D60890" w:rsidP="00397323">
      <w:pPr>
        <w:spacing w:after="0" w:line="240" w:lineRule="auto"/>
      </w:pPr>
      <w:r>
        <w:separator/>
      </w:r>
    </w:p>
  </w:footnote>
  <w:footnote w:type="continuationSeparator" w:id="0">
    <w:p w14:paraId="2F2FEF4D" w14:textId="77777777" w:rsidR="00D60890" w:rsidRDefault="00D60890" w:rsidP="003973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3A02"/>
    <w:multiLevelType w:val="hybridMultilevel"/>
    <w:tmpl w:val="3DF2F4E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6160D"/>
    <w:multiLevelType w:val="hybridMultilevel"/>
    <w:tmpl w:val="D5105F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653BA"/>
    <w:multiLevelType w:val="hybridMultilevel"/>
    <w:tmpl w:val="7038A2C6"/>
    <w:lvl w:ilvl="0" w:tplc="F246EAD4">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65929"/>
    <w:multiLevelType w:val="multilevel"/>
    <w:tmpl w:val="41B8873C"/>
    <w:lvl w:ilvl="0">
      <w:start w:val="6"/>
      <w:numFmt w:val="decimal"/>
      <w:lvlText w:val="%1."/>
      <w:lvlJc w:val="left"/>
      <w:pPr>
        <w:ind w:left="720" w:hanging="360"/>
      </w:pPr>
      <w:rPr>
        <w:rFonts w:hint="default"/>
      </w:rPr>
    </w:lvl>
    <w:lvl w:ilvl="1">
      <w:start w:val="1"/>
      <w:numFmt w:val="lowerLetter"/>
      <w:lvlText w:val="%2)"/>
      <w:lvlJc w:val="left"/>
      <w:pPr>
        <w:ind w:left="1440" w:hanging="720"/>
      </w:p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14AF2420"/>
    <w:multiLevelType w:val="hybridMultilevel"/>
    <w:tmpl w:val="7E028338"/>
    <w:lvl w:ilvl="0" w:tplc="45E837C8">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A7567F"/>
    <w:multiLevelType w:val="hybridMultilevel"/>
    <w:tmpl w:val="63AAF19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6626C3"/>
    <w:multiLevelType w:val="hybridMultilevel"/>
    <w:tmpl w:val="BADE6E84"/>
    <w:lvl w:ilvl="0" w:tplc="6F4E87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A344B4"/>
    <w:multiLevelType w:val="hybridMultilevel"/>
    <w:tmpl w:val="A318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4701D6"/>
    <w:multiLevelType w:val="hybridMultilevel"/>
    <w:tmpl w:val="ADA63B5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AC6890"/>
    <w:multiLevelType w:val="hybridMultilevel"/>
    <w:tmpl w:val="D54C4B04"/>
    <w:lvl w:ilvl="0" w:tplc="A6C2CEE2">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A620CD5"/>
    <w:multiLevelType w:val="hybridMultilevel"/>
    <w:tmpl w:val="A440D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972DBD"/>
    <w:multiLevelType w:val="hybridMultilevel"/>
    <w:tmpl w:val="CF9ADA5E"/>
    <w:lvl w:ilvl="0" w:tplc="04090017">
      <w:start w:val="2"/>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418C519E"/>
    <w:multiLevelType w:val="hybridMultilevel"/>
    <w:tmpl w:val="C1DA3866"/>
    <w:lvl w:ilvl="0" w:tplc="F38624EC">
      <w:start w:val="3"/>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4228341A"/>
    <w:multiLevelType w:val="hybridMultilevel"/>
    <w:tmpl w:val="86C808BC"/>
    <w:lvl w:ilvl="0" w:tplc="E860660E">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C4070D2"/>
    <w:multiLevelType w:val="hybridMultilevel"/>
    <w:tmpl w:val="19122010"/>
    <w:lvl w:ilvl="0" w:tplc="070A77B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F25A0C"/>
    <w:multiLevelType w:val="hybridMultilevel"/>
    <w:tmpl w:val="5BFC3A00"/>
    <w:lvl w:ilvl="0" w:tplc="719CD2EC">
      <w:start w:val="1"/>
      <w:numFmt w:val="decimal"/>
      <w:lvlText w:val="%1."/>
      <w:lvlJc w:val="left"/>
      <w:pPr>
        <w:ind w:left="401" w:hanging="360"/>
      </w:pPr>
      <w:rPr>
        <w:rFonts w:hint="default"/>
      </w:rPr>
    </w:lvl>
    <w:lvl w:ilvl="1" w:tplc="04090019" w:tentative="1">
      <w:start w:val="1"/>
      <w:numFmt w:val="lowerLetter"/>
      <w:lvlText w:val="%2."/>
      <w:lvlJc w:val="left"/>
      <w:pPr>
        <w:ind w:left="1121" w:hanging="360"/>
      </w:pPr>
    </w:lvl>
    <w:lvl w:ilvl="2" w:tplc="0409001B" w:tentative="1">
      <w:start w:val="1"/>
      <w:numFmt w:val="lowerRoman"/>
      <w:lvlText w:val="%3."/>
      <w:lvlJc w:val="right"/>
      <w:pPr>
        <w:ind w:left="1841" w:hanging="180"/>
      </w:pPr>
    </w:lvl>
    <w:lvl w:ilvl="3" w:tplc="0409000F" w:tentative="1">
      <w:start w:val="1"/>
      <w:numFmt w:val="decimal"/>
      <w:lvlText w:val="%4."/>
      <w:lvlJc w:val="left"/>
      <w:pPr>
        <w:ind w:left="2561" w:hanging="360"/>
      </w:pPr>
    </w:lvl>
    <w:lvl w:ilvl="4" w:tplc="04090019" w:tentative="1">
      <w:start w:val="1"/>
      <w:numFmt w:val="lowerLetter"/>
      <w:lvlText w:val="%5."/>
      <w:lvlJc w:val="left"/>
      <w:pPr>
        <w:ind w:left="3281" w:hanging="360"/>
      </w:pPr>
    </w:lvl>
    <w:lvl w:ilvl="5" w:tplc="0409001B" w:tentative="1">
      <w:start w:val="1"/>
      <w:numFmt w:val="lowerRoman"/>
      <w:lvlText w:val="%6."/>
      <w:lvlJc w:val="right"/>
      <w:pPr>
        <w:ind w:left="4001" w:hanging="180"/>
      </w:pPr>
    </w:lvl>
    <w:lvl w:ilvl="6" w:tplc="0409000F" w:tentative="1">
      <w:start w:val="1"/>
      <w:numFmt w:val="decimal"/>
      <w:lvlText w:val="%7."/>
      <w:lvlJc w:val="left"/>
      <w:pPr>
        <w:ind w:left="4721" w:hanging="360"/>
      </w:pPr>
    </w:lvl>
    <w:lvl w:ilvl="7" w:tplc="04090019" w:tentative="1">
      <w:start w:val="1"/>
      <w:numFmt w:val="lowerLetter"/>
      <w:lvlText w:val="%8."/>
      <w:lvlJc w:val="left"/>
      <w:pPr>
        <w:ind w:left="5441" w:hanging="360"/>
      </w:pPr>
    </w:lvl>
    <w:lvl w:ilvl="8" w:tplc="0409001B" w:tentative="1">
      <w:start w:val="1"/>
      <w:numFmt w:val="lowerRoman"/>
      <w:lvlText w:val="%9."/>
      <w:lvlJc w:val="right"/>
      <w:pPr>
        <w:ind w:left="6161" w:hanging="180"/>
      </w:pPr>
    </w:lvl>
  </w:abstractNum>
  <w:abstractNum w:abstractNumId="16">
    <w:nsid w:val="5B551186"/>
    <w:multiLevelType w:val="hybridMultilevel"/>
    <w:tmpl w:val="1912133A"/>
    <w:lvl w:ilvl="0" w:tplc="CCDE11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D40DFF"/>
    <w:multiLevelType w:val="hybridMultilevel"/>
    <w:tmpl w:val="9C04C4D8"/>
    <w:lvl w:ilvl="0" w:tplc="3D14BB50">
      <w:start w:val="5"/>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8">
    <w:nsid w:val="71F91E1F"/>
    <w:multiLevelType w:val="hybridMultilevel"/>
    <w:tmpl w:val="9AF8C708"/>
    <w:lvl w:ilvl="0" w:tplc="91EED6D8">
      <w:start w:val="1"/>
      <w:numFmt w:val="decimal"/>
      <w:lvlText w:val="%1."/>
      <w:lvlJc w:val="left"/>
      <w:pPr>
        <w:ind w:left="1095" w:hanging="360"/>
      </w:pPr>
      <w:rPr>
        <w:rFonts w:hint="default"/>
        <w:color w:val="auto"/>
      </w:rPr>
    </w:lvl>
    <w:lvl w:ilvl="1" w:tplc="04090019">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9">
    <w:nsid w:val="7E816E3F"/>
    <w:multiLevelType w:val="hybridMultilevel"/>
    <w:tmpl w:val="01B49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1"/>
  </w:num>
  <w:num w:numId="4">
    <w:abstractNumId w:val="16"/>
  </w:num>
  <w:num w:numId="5">
    <w:abstractNumId w:val="14"/>
  </w:num>
  <w:num w:numId="6">
    <w:abstractNumId w:val="10"/>
  </w:num>
  <w:num w:numId="7">
    <w:abstractNumId w:val="1"/>
  </w:num>
  <w:num w:numId="8">
    <w:abstractNumId w:val="0"/>
  </w:num>
  <w:num w:numId="9">
    <w:abstractNumId w:val="3"/>
  </w:num>
  <w:num w:numId="10">
    <w:abstractNumId w:val="13"/>
  </w:num>
  <w:num w:numId="11">
    <w:abstractNumId w:val="17"/>
  </w:num>
  <w:num w:numId="12">
    <w:abstractNumId w:val="4"/>
  </w:num>
  <w:num w:numId="13">
    <w:abstractNumId w:val="12"/>
  </w:num>
  <w:num w:numId="14">
    <w:abstractNumId w:val="2"/>
  </w:num>
  <w:num w:numId="15">
    <w:abstractNumId w:val="18"/>
  </w:num>
  <w:num w:numId="16">
    <w:abstractNumId w:val="5"/>
  </w:num>
  <w:num w:numId="17">
    <w:abstractNumId w:val="15"/>
  </w:num>
  <w:num w:numId="18">
    <w:abstractNumId w:val="19"/>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022"/>
    <w:rsid w:val="00014E7B"/>
    <w:rsid w:val="000152F9"/>
    <w:rsid w:val="00015547"/>
    <w:rsid w:val="00015786"/>
    <w:rsid w:val="00015B52"/>
    <w:rsid w:val="00020E55"/>
    <w:rsid w:val="000235D5"/>
    <w:rsid w:val="00024F9F"/>
    <w:rsid w:val="00036B11"/>
    <w:rsid w:val="0005281F"/>
    <w:rsid w:val="00054217"/>
    <w:rsid w:val="00064399"/>
    <w:rsid w:val="00070A2D"/>
    <w:rsid w:val="00086BA1"/>
    <w:rsid w:val="000A1543"/>
    <w:rsid w:val="000A671A"/>
    <w:rsid w:val="000A7EF3"/>
    <w:rsid w:val="000B4121"/>
    <w:rsid w:val="000D6C22"/>
    <w:rsid w:val="000E21A7"/>
    <w:rsid w:val="000F1BBC"/>
    <w:rsid w:val="001044D5"/>
    <w:rsid w:val="001069F8"/>
    <w:rsid w:val="00107732"/>
    <w:rsid w:val="0011759A"/>
    <w:rsid w:val="0011791F"/>
    <w:rsid w:val="001202E3"/>
    <w:rsid w:val="0013093F"/>
    <w:rsid w:val="001325A1"/>
    <w:rsid w:val="00140988"/>
    <w:rsid w:val="00150011"/>
    <w:rsid w:val="001522AE"/>
    <w:rsid w:val="00165241"/>
    <w:rsid w:val="001677C8"/>
    <w:rsid w:val="00172DA6"/>
    <w:rsid w:val="00192A0E"/>
    <w:rsid w:val="00194450"/>
    <w:rsid w:val="001A3DF2"/>
    <w:rsid w:val="001A6E62"/>
    <w:rsid w:val="001C1562"/>
    <w:rsid w:val="001C6563"/>
    <w:rsid w:val="001C69AB"/>
    <w:rsid w:val="001E02F8"/>
    <w:rsid w:val="001F08CF"/>
    <w:rsid w:val="00201764"/>
    <w:rsid w:val="00201CEF"/>
    <w:rsid w:val="0021066D"/>
    <w:rsid w:val="00216083"/>
    <w:rsid w:val="00217570"/>
    <w:rsid w:val="0022166D"/>
    <w:rsid w:val="00221AFD"/>
    <w:rsid w:val="00231D11"/>
    <w:rsid w:val="0025049A"/>
    <w:rsid w:val="002671A8"/>
    <w:rsid w:val="00273980"/>
    <w:rsid w:val="0028065F"/>
    <w:rsid w:val="0028584B"/>
    <w:rsid w:val="00285C68"/>
    <w:rsid w:val="002868B5"/>
    <w:rsid w:val="002870E8"/>
    <w:rsid w:val="00292661"/>
    <w:rsid w:val="00294001"/>
    <w:rsid w:val="00294F96"/>
    <w:rsid w:val="00295902"/>
    <w:rsid w:val="00295DD2"/>
    <w:rsid w:val="00296ADA"/>
    <w:rsid w:val="002A599F"/>
    <w:rsid w:val="002B0431"/>
    <w:rsid w:val="002B6410"/>
    <w:rsid w:val="002C089C"/>
    <w:rsid w:val="002C4BD8"/>
    <w:rsid w:val="002D2473"/>
    <w:rsid w:val="002D5F13"/>
    <w:rsid w:val="002E3459"/>
    <w:rsid w:val="002E3EEC"/>
    <w:rsid w:val="002F13A0"/>
    <w:rsid w:val="002F5473"/>
    <w:rsid w:val="0032068E"/>
    <w:rsid w:val="00323049"/>
    <w:rsid w:val="00324A9B"/>
    <w:rsid w:val="003257E2"/>
    <w:rsid w:val="00327D16"/>
    <w:rsid w:val="0033576C"/>
    <w:rsid w:val="0035631E"/>
    <w:rsid w:val="00357B6F"/>
    <w:rsid w:val="00371453"/>
    <w:rsid w:val="0038687C"/>
    <w:rsid w:val="0039179B"/>
    <w:rsid w:val="00391E90"/>
    <w:rsid w:val="00392D46"/>
    <w:rsid w:val="00393AB5"/>
    <w:rsid w:val="00397323"/>
    <w:rsid w:val="003A2253"/>
    <w:rsid w:val="003B2396"/>
    <w:rsid w:val="003B7EB2"/>
    <w:rsid w:val="003D685A"/>
    <w:rsid w:val="003D6D96"/>
    <w:rsid w:val="003D741E"/>
    <w:rsid w:val="003E162F"/>
    <w:rsid w:val="003E6753"/>
    <w:rsid w:val="003E7B18"/>
    <w:rsid w:val="003E7EB1"/>
    <w:rsid w:val="00401C78"/>
    <w:rsid w:val="00405E72"/>
    <w:rsid w:val="00411BFF"/>
    <w:rsid w:val="0041715E"/>
    <w:rsid w:val="00421BAC"/>
    <w:rsid w:val="00423DBF"/>
    <w:rsid w:val="00427F2D"/>
    <w:rsid w:val="004408C6"/>
    <w:rsid w:val="00451427"/>
    <w:rsid w:val="00462088"/>
    <w:rsid w:val="00466FB3"/>
    <w:rsid w:val="0046760A"/>
    <w:rsid w:val="004677C2"/>
    <w:rsid w:val="0048164E"/>
    <w:rsid w:val="0048443F"/>
    <w:rsid w:val="00491D04"/>
    <w:rsid w:val="00494C46"/>
    <w:rsid w:val="004A1F88"/>
    <w:rsid w:val="004A6DC7"/>
    <w:rsid w:val="004B1095"/>
    <w:rsid w:val="004D70FF"/>
    <w:rsid w:val="004E651C"/>
    <w:rsid w:val="004F4D4C"/>
    <w:rsid w:val="004F6EF2"/>
    <w:rsid w:val="00505D0D"/>
    <w:rsid w:val="00507AFD"/>
    <w:rsid w:val="00511EB2"/>
    <w:rsid w:val="00512AAB"/>
    <w:rsid w:val="00535279"/>
    <w:rsid w:val="0054299B"/>
    <w:rsid w:val="00543569"/>
    <w:rsid w:val="0054593A"/>
    <w:rsid w:val="00555849"/>
    <w:rsid w:val="005559DD"/>
    <w:rsid w:val="00564974"/>
    <w:rsid w:val="00570FEF"/>
    <w:rsid w:val="00572917"/>
    <w:rsid w:val="00574563"/>
    <w:rsid w:val="005758EE"/>
    <w:rsid w:val="00575AC0"/>
    <w:rsid w:val="00576525"/>
    <w:rsid w:val="005812DA"/>
    <w:rsid w:val="00582ACC"/>
    <w:rsid w:val="00590759"/>
    <w:rsid w:val="005918A3"/>
    <w:rsid w:val="005A1504"/>
    <w:rsid w:val="005A4D00"/>
    <w:rsid w:val="005A5264"/>
    <w:rsid w:val="005B17EF"/>
    <w:rsid w:val="005C32E6"/>
    <w:rsid w:val="005E1B2C"/>
    <w:rsid w:val="005E5681"/>
    <w:rsid w:val="005E73F0"/>
    <w:rsid w:val="005F6812"/>
    <w:rsid w:val="00601776"/>
    <w:rsid w:val="006104EA"/>
    <w:rsid w:val="00610E60"/>
    <w:rsid w:val="00613007"/>
    <w:rsid w:val="006211BB"/>
    <w:rsid w:val="006217AC"/>
    <w:rsid w:val="00626461"/>
    <w:rsid w:val="00630DC8"/>
    <w:rsid w:val="00637A64"/>
    <w:rsid w:val="00640CC5"/>
    <w:rsid w:val="00641786"/>
    <w:rsid w:val="0065092B"/>
    <w:rsid w:val="006512D7"/>
    <w:rsid w:val="00652BA6"/>
    <w:rsid w:val="00664603"/>
    <w:rsid w:val="006709A6"/>
    <w:rsid w:val="00670B02"/>
    <w:rsid w:val="0067342B"/>
    <w:rsid w:val="00676977"/>
    <w:rsid w:val="006909A7"/>
    <w:rsid w:val="00692DDE"/>
    <w:rsid w:val="006A207B"/>
    <w:rsid w:val="006A6CDD"/>
    <w:rsid w:val="006B4F62"/>
    <w:rsid w:val="006C153B"/>
    <w:rsid w:val="006C2ED8"/>
    <w:rsid w:val="006C5B79"/>
    <w:rsid w:val="006D16E0"/>
    <w:rsid w:val="006D3995"/>
    <w:rsid w:val="006D7E8D"/>
    <w:rsid w:val="00701772"/>
    <w:rsid w:val="007035F7"/>
    <w:rsid w:val="0070642D"/>
    <w:rsid w:val="0072102B"/>
    <w:rsid w:val="00735033"/>
    <w:rsid w:val="0075169C"/>
    <w:rsid w:val="00776B80"/>
    <w:rsid w:val="007875B8"/>
    <w:rsid w:val="007879B1"/>
    <w:rsid w:val="007926FD"/>
    <w:rsid w:val="00792CE5"/>
    <w:rsid w:val="007A3A35"/>
    <w:rsid w:val="007C2016"/>
    <w:rsid w:val="007C35F2"/>
    <w:rsid w:val="007C7DA0"/>
    <w:rsid w:val="007D3EF9"/>
    <w:rsid w:val="007E3B34"/>
    <w:rsid w:val="007E3FE5"/>
    <w:rsid w:val="007E478D"/>
    <w:rsid w:val="007F082A"/>
    <w:rsid w:val="007F0BC6"/>
    <w:rsid w:val="007F153B"/>
    <w:rsid w:val="007F184D"/>
    <w:rsid w:val="00802F82"/>
    <w:rsid w:val="00804002"/>
    <w:rsid w:val="00806FBB"/>
    <w:rsid w:val="00810AED"/>
    <w:rsid w:val="00816025"/>
    <w:rsid w:val="00826B87"/>
    <w:rsid w:val="008342E5"/>
    <w:rsid w:val="008534DF"/>
    <w:rsid w:val="0085587E"/>
    <w:rsid w:val="00867253"/>
    <w:rsid w:val="00873259"/>
    <w:rsid w:val="00893B16"/>
    <w:rsid w:val="00897B2A"/>
    <w:rsid w:val="008B11EC"/>
    <w:rsid w:val="008B5B72"/>
    <w:rsid w:val="008C091C"/>
    <w:rsid w:val="008E4282"/>
    <w:rsid w:val="008E55CE"/>
    <w:rsid w:val="008E6D9B"/>
    <w:rsid w:val="008E7AB4"/>
    <w:rsid w:val="008F0A48"/>
    <w:rsid w:val="008F6F42"/>
    <w:rsid w:val="008F72D7"/>
    <w:rsid w:val="008F7966"/>
    <w:rsid w:val="00900F52"/>
    <w:rsid w:val="009026FC"/>
    <w:rsid w:val="00902CEB"/>
    <w:rsid w:val="00907007"/>
    <w:rsid w:val="00917C47"/>
    <w:rsid w:val="00922658"/>
    <w:rsid w:val="0094206D"/>
    <w:rsid w:val="009563CC"/>
    <w:rsid w:val="0095680D"/>
    <w:rsid w:val="00966710"/>
    <w:rsid w:val="009754FA"/>
    <w:rsid w:val="009761B4"/>
    <w:rsid w:val="0098256D"/>
    <w:rsid w:val="00994888"/>
    <w:rsid w:val="00995D18"/>
    <w:rsid w:val="00996FBD"/>
    <w:rsid w:val="0099768B"/>
    <w:rsid w:val="009A3260"/>
    <w:rsid w:val="009A6D5B"/>
    <w:rsid w:val="009B1460"/>
    <w:rsid w:val="009B419D"/>
    <w:rsid w:val="009B4F9F"/>
    <w:rsid w:val="009B71FB"/>
    <w:rsid w:val="009C3FB4"/>
    <w:rsid w:val="009C500D"/>
    <w:rsid w:val="009D2459"/>
    <w:rsid w:val="009D4AC9"/>
    <w:rsid w:val="009E007C"/>
    <w:rsid w:val="009F6A65"/>
    <w:rsid w:val="00A02A41"/>
    <w:rsid w:val="00A02E08"/>
    <w:rsid w:val="00A11973"/>
    <w:rsid w:val="00A16D1E"/>
    <w:rsid w:val="00A27A7C"/>
    <w:rsid w:val="00A301A3"/>
    <w:rsid w:val="00A41AD2"/>
    <w:rsid w:val="00A51022"/>
    <w:rsid w:val="00A54C94"/>
    <w:rsid w:val="00A5530F"/>
    <w:rsid w:val="00A71AD0"/>
    <w:rsid w:val="00A71C7D"/>
    <w:rsid w:val="00A72AC0"/>
    <w:rsid w:val="00A75132"/>
    <w:rsid w:val="00A941F5"/>
    <w:rsid w:val="00A97318"/>
    <w:rsid w:val="00AB270E"/>
    <w:rsid w:val="00AB53C7"/>
    <w:rsid w:val="00AB6596"/>
    <w:rsid w:val="00AC0841"/>
    <w:rsid w:val="00AC4FE8"/>
    <w:rsid w:val="00AD04EC"/>
    <w:rsid w:val="00AD2198"/>
    <w:rsid w:val="00AE622C"/>
    <w:rsid w:val="00AF0C1B"/>
    <w:rsid w:val="00AF2830"/>
    <w:rsid w:val="00AF54D8"/>
    <w:rsid w:val="00B226C5"/>
    <w:rsid w:val="00B259B7"/>
    <w:rsid w:val="00B26E13"/>
    <w:rsid w:val="00B37DF3"/>
    <w:rsid w:val="00B438EC"/>
    <w:rsid w:val="00B466C1"/>
    <w:rsid w:val="00B8210E"/>
    <w:rsid w:val="00B96B4E"/>
    <w:rsid w:val="00BA0AB5"/>
    <w:rsid w:val="00BA243A"/>
    <w:rsid w:val="00BA35E1"/>
    <w:rsid w:val="00BA376D"/>
    <w:rsid w:val="00BA5A87"/>
    <w:rsid w:val="00BA60A3"/>
    <w:rsid w:val="00BB3525"/>
    <w:rsid w:val="00BB732C"/>
    <w:rsid w:val="00BC2417"/>
    <w:rsid w:val="00BC72D1"/>
    <w:rsid w:val="00BD68D7"/>
    <w:rsid w:val="00BE07CF"/>
    <w:rsid w:val="00BE6AB0"/>
    <w:rsid w:val="00C001A5"/>
    <w:rsid w:val="00C1067C"/>
    <w:rsid w:val="00C17C03"/>
    <w:rsid w:val="00C247A4"/>
    <w:rsid w:val="00C30130"/>
    <w:rsid w:val="00C40CE7"/>
    <w:rsid w:val="00C45012"/>
    <w:rsid w:val="00C707AE"/>
    <w:rsid w:val="00C75BE1"/>
    <w:rsid w:val="00C76771"/>
    <w:rsid w:val="00C82702"/>
    <w:rsid w:val="00C84EF3"/>
    <w:rsid w:val="00C90AB5"/>
    <w:rsid w:val="00CA04E7"/>
    <w:rsid w:val="00CA747D"/>
    <w:rsid w:val="00CA79FD"/>
    <w:rsid w:val="00CB026A"/>
    <w:rsid w:val="00CB6406"/>
    <w:rsid w:val="00CD426D"/>
    <w:rsid w:val="00CD429B"/>
    <w:rsid w:val="00CE2D35"/>
    <w:rsid w:val="00CE4BA2"/>
    <w:rsid w:val="00CE7559"/>
    <w:rsid w:val="00CF19AC"/>
    <w:rsid w:val="00CF504A"/>
    <w:rsid w:val="00CF6AAF"/>
    <w:rsid w:val="00D00B2B"/>
    <w:rsid w:val="00D019AD"/>
    <w:rsid w:val="00D101BB"/>
    <w:rsid w:val="00D1388C"/>
    <w:rsid w:val="00D20625"/>
    <w:rsid w:val="00D2164A"/>
    <w:rsid w:val="00D2544B"/>
    <w:rsid w:val="00D36B93"/>
    <w:rsid w:val="00D372B5"/>
    <w:rsid w:val="00D41803"/>
    <w:rsid w:val="00D510ED"/>
    <w:rsid w:val="00D52AFB"/>
    <w:rsid w:val="00D53746"/>
    <w:rsid w:val="00D53BE8"/>
    <w:rsid w:val="00D5680C"/>
    <w:rsid w:val="00D600B1"/>
    <w:rsid w:val="00D60890"/>
    <w:rsid w:val="00D71E9C"/>
    <w:rsid w:val="00D7333D"/>
    <w:rsid w:val="00D769F1"/>
    <w:rsid w:val="00D77994"/>
    <w:rsid w:val="00D80B63"/>
    <w:rsid w:val="00D906EE"/>
    <w:rsid w:val="00D92D74"/>
    <w:rsid w:val="00D94CD7"/>
    <w:rsid w:val="00D968B9"/>
    <w:rsid w:val="00D9785B"/>
    <w:rsid w:val="00DA38BF"/>
    <w:rsid w:val="00DA4794"/>
    <w:rsid w:val="00DB350F"/>
    <w:rsid w:val="00DB6DF2"/>
    <w:rsid w:val="00DB7F03"/>
    <w:rsid w:val="00DC3426"/>
    <w:rsid w:val="00DD13EE"/>
    <w:rsid w:val="00DD1BE9"/>
    <w:rsid w:val="00DD33D7"/>
    <w:rsid w:val="00DE5D6A"/>
    <w:rsid w:val="00DF3CF1"/>
    <w:rsid w:val="00DF7E3D"/>
    <w:rsid w:val="00E0184F"/>
    <w:rsid w:val="00E102F6"/>
    <w:rsid w:val="00E1667F"/>
    <w:rsid w:val="00E25D20"/>
    <w:rsid w:val="00E51EAB"/>
    <w:rsid w:val="00E541F8"/>
    <w:rsid w:val="00E63462"/>
    <w:rsid w:val="00E65604"/>
    <w:rsid w:val="00E70C59"/>
    <w:rsid w:val="00E730C9"/>
    <w:rsid w:val="00E73582"/>
    <w:rsid w:val="00E80457"/>
    <w:rsid w:val="00E83CEB"/>
    <w:rsid w:val="00E85C5B"/>
    <w:rsid w:val="00E90990"/>
    <w:rsid w:val="00E928F0"/>
    <w:rsid w:val="00EA270B"/>
    <w:rsid w:val="00EA45A3"/>
    <w:rsid w:val="00EA5825"/>
    <w:rsid w:val="00EA5D35"/>
    <w:rsid w:val="00EB21EF"/>
    <w:rsid w:val="00EB39BA"/>
    <w:rsid w:val="00EC4BAC"/>
    <w:rsid w:val="00ED2974"/>
    <w:rsid w:val="00EF2187"/>
    <w:rsid w:val="00EF277B"/>
    <w:rsid w:val="00EF713E"/>
    <w:rsid w:val="00EF72A7"/>
    <w:rsid w:val="00EF7360"/>
    <w:rsid w:val="00F10197"/>
    <w:rsid w:val="00F11F1B"/>
    <w:rsid w:val="00F16805"/>
    <w:rsid w:val="00F26BC9"/>
    <w:rsid w:val="00F37830"/>
    <w:rsid w:val="00F428F6"/>
    <w:rsid w:val="00F646E5"/>
    <w:rsid w:val="00F81BF6"/>
    <w:rsid w:val="00F83DEF"/>
    <w:rsid w:val="00F93C80"/>
    <w:rsid w:val="00F94BFB"/>
    <w:rsid w:val="00FA2539"/>
    <w:rsid w:val="00FB1DE8"/>
    <w:rsid w:val="00FB463F"/>
    <w:rsid w:val="00FC0A61"/>
    <w:rsid w:val="00FD0D1C"/>
    <w:rsid w:val="00FD4DC6"/>
    <w:rsid w:val="00FD5387"/>
    <w:rsid w:val="00FE2D9D"/>
    <w:rsid w:val="00FF6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1022"/>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A51022"/>
    <w:rPr>
      <w:color w:val="0000FF"/>
      <w:u w:val="single"/>
    </w:rPr>
  </w:style>
  <w:style w:type="paragraph" w:styleId="ListParagraph">
    <w:name w:val="List Paragraph"/>
    <w:basedOn w:val="Normal"/>
    <w:uiPriority w:val="34"/>
    <w:qFormat/>
    <w:rsid w:val="00020E55"/>
    <w:pPr>
      <w:ind w:left="720"/>
      <w:contextualSpacing/>
    </w:pPr>
  </w:style>
  <w:style w:type="character" w:styleId="CommentReference">
    <w:name w:val="annotation reference"/>
    <w:semiHidden/>
    <w:rsid w:val="0072102B"/>
    <w:rPr>
      <w:sz w:val="16"/>
      <w:szCs w:val="16"/>
    </w:rPr>
  </w:style>
  <w:style w:type="character" w:customStyle="1" w:styleId="CommentTextChar">
    <w:name w:val="Comment Text Char"/>
    <w:link w:val="CommentText"/>
    <w:semiHidden/>
    <w:rsid w:val="0072102B"/>
    <w:rPr>
      <w:rFonts w:ascii=".VnTime" w:eastAsia="Times New Roman" w:hAnsi=".VnTime" w:cs="Times New Roman"/>
      <w:sz w:val="20"/>
      <w:szCs w:val="20"/>
    </w:rPr>
  </w:style>
  <w:style w:type="paragraph" w:styleId="CommentText">
    <w:name w:val="annotation text"/>
    <w:basedOn w:val="Normal"/>
    <w:link w:val="CommentTextChar"/>
    <w:semiHidden/>
    <w:rsid w:val="0072102B"/>
    <w:pPr>
      <w:spacing w:after="0" w:line="240" w:lineRule="auto"/>
    </w:pPr>
    <w:rPr>
      <w:rFonts w:ascii=".VnTime" w:eastAsia="Times New Roman" w:hAnsi=".VnTime" w:cs="Times New Roman"/>
      <w:sz w:val="20"/>
      <w:szCs w:val="20"/>
    </w:rPr>
  </w:style>
  <w:style w:type="character" w:customStyle="1" w:styleId="CommentTextChar1">
    <w:name w:val="Comment Text Char1"/>
    <w:basedOn w:val="DefaultParagraphFont"/>
    <w:uiPriority w:val="99"/>
    <w:semiHidden/>
    <w:rsid w:val="0072102B"/>
    <w:rPr>
      <w:sz w:val="20"/>
      <w:szCs w:val="20"/>
    </w:rPr>
  </w:style>
  <w:style w:type="paragraph" w:styleId="BalloonText">
    <w:name w:val="Balloon Text"/>
    <w:basedOn w:val="Normal"/>
    <w:link w:val="BalloonTextChar"/>
    <w:uiPriority w:val="99"/>
    <w:semiHidden/>
    <w:unhideWhenUsed/>
    <w:rsid w:val="00721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02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2102B"/>
    <w:pPr>
      <w:spacing w:after="160"/>
    </w:pPr>
    <w:rPr>
      <w:rFonts w:ascii="Times New Roman" w:eastAsiaTheme="minorHAnsi" w:hAnsi="Times New Roman" w:cstheme="minorBidi"/>
      <w:b/>
      <w:bCs/>
    </w:rPr>
  </w:style>
  <w:style w:type="character" w:customStyle="1" w:styleId="CommentSubjectChar">
    <w:name w:val="Comment Subject Char"/>
    <w:basedOn w:val="CommentTextChar"/>
    <w:link w:val="CommentSubject"/>
    <w:uiPriority w:val="99"/>
    <w:semiHidden/>
    <w:rsid w:val="0072102B"/>
    <w:rPr>
      <w:rFonts w:ascii=".VnTime" w:eastAsia="Times New Roman" w:hAnsi=".VnTime" w:cs="Times New Roman"/>
      <w:b/>
      <w:bCs/>
      <w:sz w:val="20"/>
      <w:szCs w:val="20"/>
    </w:rPr>
  </w:style>
  <w:style w:type="paragraph" w:customStyle="1" w:styleId="Content">
    <w:name w:val="Content"/>
    <w:basedOn w:val="Normal"/>
    <w:link w:val="ContentChar"/>
    <w:qFormat/>
    <w:rsid w:val="00576525"/>
    <w:pPr>
      <w:spacing w:before="120" w:after="0" w:line="340" w:lineRule="exact"/>
      <w:jc w:val="both"/>
    </w:pPr>
    <w:rPr>
      <w:rFonts w:eastAsia="Times New Roman" w:cs="Times New Roman"/>
      <w:sz w:val="22"/>
    </w:rPr>
  </w:style>
  <w:style w:type="character" w:customStyle="1" w:styleId="ContentChar">
    <w:name w:val="Content Char"/>
    <w:basedOn w:val="DefaultParagraphFont"/>
    <w:link w:val="Content"/>
    <w:rsid w:val="00576525"/>
    <w:rPr>
      <w:rFonts w:eastAsia="Times New Roman" w:cs="Times New Roman"/>
      <w:sz w:val="22"/>
    </w:rPr>
  </w:style>
  <w:style w:type="table" w:styleId="TableGrid">
    <w:name w:val="Table Grid"/>
    <w:basedOn w:val="TableNormal"/>
    <w:uiPriority w:val="39"/>
    <w:rsid w:val="00E90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511EB2"/>
    <w:pPr>
      <w:spacing w:before="240" w:after="60" w:line="360" w:lineRule="exact"/>
      <w:jc w:val="both"/>
    </w:pPr>
    <w:rPr>
      <w:rFonts w:ascii=".VnTime" w:eastAsia="Times New Roman" w:hAnsi=".VnTime" w:cs="Times New Roman"/>
      <w:szCs w:val="24"/>
      <w:lang w:val="x-none" w:eastAsia="x-none"/>
    </w:rPr>
  </w:style>
  <w:style w:type="character" w:customStyle="1" w:styleId="BodyTextChar">
    <w:name w:val="Body Text Char"/>
    <w:basedOn w:val="DefaultParagraphFont"/>
    <w:link w:val="BodyText"/>
    <w:rsid w:val="00511EB2"/>
    <w:rPr>
      <w:rFonts w:ascii=".VnTime" w:eastAsia="Times New Roman" w:hAnsi=".VnTime" w:cs="Times New Roman"/>
      <w:szCs w:val="24"/>
      <w:lang w:val="x-none" w:eastAsia="x-none"/>
    </w:rPr>
  </w:style>
  <w:style w:type="paragraph" w:customStyle="1" w:styleId="a3">
    <w:name w:val="a3"/>
    <w:basedOn w:val="Normal"/>
    <w:rsid w:val="00511EB2"/>
    <w:pPr>
      <w:spacing w:before="120" w:after="0" w:line="240" w:lineRule="auto"/>
      <w:ind w:left="289" w:firstLine="289"/>
      <w:jc w:val="both"/>
    </w:pPr>
    <w:rPr>
      <w:rFonts w:eastAsia="Times New Roman" w:cs="Times New Roman"/>
      <w:b/>
      <w:sz w:val="24"/>
      <w:szCs w:val="24"/>
      <w:lang w:val="nl-NL"/>
    </w:rPr>
  </w:style>
  <w:style w:type="paragraph" w:styleId="Header">
    <w:name w:val="header"/>
    <w:basedOn w:val="Normal"/>
    <w:link w:val="HeaderChar"/>
    <w:uiPriority w:val="99"/>
    <w:unhideWhenUsed/>
    <w:rsid w:val="00397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323"/>
  </w:style>
  <w:style w:type="paragraph" w:styleId="Footer">
    <w:name w:val="footer"/>
    <w:basedOn w:val="Normal"/>
    <w:link w:val="FooterChar"/>
    <w:uiPriority w:val="99"/>
    <w:unhideWhenUsed/>
    <w:rsid w:val="00397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323"/>
  </w:style>
  <w:style w:type="character" w:customStyle="1" w:styleId="fontstyle01">
    <w:name w:val="fontstyle01"/>
    <w:basedOn w:val="DefaultParagraphFont"/>
    <w:rsid w:val="00590759"/>
    <w:rPr>
      <w:rFonts w:ascii="Times New Roman" w:hAnsi="Times New Roman" w:cs="Times New Roman"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1022"/>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A51022"/>
    <w:rPr>
      <w:color w:val="0000FF"/>
      <w:u w:val="single"/>
    </w:rPr>
  </w:style>
  <w:style w:type="paragraph" w:styleId="ListParagraph">
    <w:name w:val="List Paragraph"/>
    <w:basedOn w:val="Normal"/>
    <w:uiPriority w:val="34"/>
    <w:qFormat/>
    <w:rsid w:val="00020E55"/>
    <w:pPr>
      <w:ind w:left="720"/>
      <w:contextualSpacing/>
    </w:pPr>
  </w:style>
  <w:style w:type="character" w:styleId="CommentReference">
    <w:name w:val="annotation reference"/>
    <w:semiHidden/>
    <w:rsid w:val="0072102B"/>
    <w:rPr>
      <w:sz w:val="16"/>
      <w:szCs w:val="16"/>
    </w:rPr>
  </w:style>
  <w:style w:type="character" w:customStyle="1" w:styleId="CommentTextChar">
    <w:name w:val="Comment Text Char"/>
    <w:link w:val="CommentText"/>
    <w:semiHidden/>
    <w:rsid w:val="0072102B"/>
    <w:rPr>
      <w:rFonts w:ascii=".VnTime" w:eastAsia="Times New Roman" w:hAnsi=".VnTime" w:cs="Times New Roman"/>
      <w:sz w:val="20"/>
      <w:szCs w:val="20"/>
    </w:rPr>
  </w:style>
  <w:style w:type="paragraph" w:styleId="CommentText">
    <w:name w:val="annotation text"/>
    <w:basedOn w:val="Normal"/>
    <w:link w:val="CommentTextChar"/>
    <w:semiHidden/>
    <w:rsid w:val="0072102B"/>
    <w:pPr>
      <w:spacing w:after="0" w:line="240" w:lineRule="auto"/>
    </w:pPr>
    <w:rPr>
      <w:rFonts w:ascii=".VnTime" w:eastAsia="Times New Roman" w:hAnsi=".VnTime" w:cs="Times New Roman"/>
      <w:sz w:val="20"/>
      <w:szCs w:val="20"/>
    </w:rPr>
  </w:style>
  <w:style w:type="character" w:customStyle="1" w:styleId="CommentTextChar1">
    <w:name w:val="Comment Text Char1"/>
    <w:basedOn w:val="DefaultParagraphFont"/>
    <w:uiPriority w:val="99"/>
    <w:semiHidden/>
    <w:rsid w:val="0072102B"/>
    <w:rPr>
      <w:sz w:val="20"/>
      <w:szCs w:val="20"/>
    </w:rPr>
  </w:style>
  <w:style w:type="paragraph" w:styleId="BalloonText">
    <w:name w:val="Balloon Text"/>
    <w:basedOn w:val="Normal"/>
    <w:link w:val="BalloonTextChar"/>
    <w:uiPriority w:val="99"/>
    <w:semiHidden/>
    <w:unhideWhenUsed/>
    <w:rsid w:val="00721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02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2102B"/>
    <w:pPr>
      <w:spacing w:after="160"/>
    </w:pPr>
    <w:rPr>
      <w:rFonts w:ascii="Times New Roman" w:eastAsiaTheme="minorHAnsi" w:hAnsi="Times New Roman" w:cstheme="minorBidi"/>
      <w:b/>
      <w:bCs/>
    </w:rPr>
  </w:style>
  <w:style w:type="character" w:customStyle="1" w:styleId="CommentSubjectChar">
    <w:name w:val="Comment Subject Char"/>
    <w:basedOn w:val="CommentTextChar"/>
    <w:link w:val="CommentSubject"/>
    <w:uiPriority w:val="99"/>
    <w:semiHidden/>
    <w:rsid w:val="0072102B"/>
    <w:rPr>
      <w:rFonts w:ascii=".VnTime" w:eastAsia="Times New Roman" w:hAnsi=".VnTime" w:cs="Times New Roman"/>
      <w:b/>
      <w:bCs/>
      <w:sz w:val="20"/>
      <w:szCs w:val="20"/>
    </w:rPr>
  </w:style>
  <w:style w:type="paragraph" w:customStyle="1" w:styleId="Content">
    <w:name w:val="Content"/>
    <w:basedOn w:val="Normal"/>
    <w:link w:val="ContentChar"/>
    <w:qFormat/>
    <w:rsid w:val="00576525"/>
    <w:pPr>
      <w:spacing w:before="120" w:after="0" w:line="340" w:lineRule="exact"/>
      <w:jc w:val="both"/>
    </w:pPr>
    <w:rPr>
      <w:rFonts w:eastAsia="Times New Roman" w:cs="Times New Roman"/>
      <w:sz w:val="22"/>
    </w:rPr>
  </w:style>
  <w:style w:type="character" w:customStyle="1" w:styleId="ContentChar">
    <w:name w:val="Content Char"/>
    <w:basedOn w:val="DefaultParagraphFont"/>
    <w:link w:val="Content"/>
    <w:rsid w:val="00576525"/>
    <w:rPr>
      <w:rFonts w:eastAsia="Times New Roman" w:cs="Times New Roman"/>
      <w:sz w:val="22"/>
    </w:rPr>
  </w:style>
  <w:style w:type="table" w:styleId="TableGrid">
    <w:name w:val="Table Grid"/>
    <w:basedOn w:val="TableNormal"/>
    <w:uiPriority w:val="39"/>
    <w:rsid w:val="00E90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511EB2"/>
    <w:pPr>
      <w:spacing w:before="240" w:after="60" w:line="360" w:lineRule="exact"/>
      <w:jc w:val="both"/>
    </w:pPr>
    <w:rPr>
      <w:rFonts w:ascii=".VnTime" w:eastAsia="Times New Roman" w:hAnsi=".VnTime" w:cs="Times New Roman"/>
      <w:szCs w:val="24"/>
      <w:lang w:val="x-none" w:eastAsia="x-none"/>
    </w:rPr>
  </w:style>
  <w:style w:type="character" w:customStyle="1" w:styleId="BodyTextChar">
    <w:name w:val="Body Text Char"/>
    <w:basedOn w:val="DefaultParagraphFont"/>
    <w:link w:val="BodyText"/>
    <w:rsid w:val="00511EB2"/>
    <w:rPr>
      <w:rFonts w:ascii=".VnTime" w:eastAsia="Times New Roman" w:hAnsi=".VnTime" w:cs="Times New Roman"/>
      <w:szCs w:val="24"/>
      <w:lang w:val="x-none" w:eastAsia="x-none"/>
    </w:rPr>
  </w:style>
  <w:style w:type="paragraph" w:customStyle="1" w:styleId="a3">
    <w:name w:val="a3"/>
    <w:basedOn w:val="Normal"/>
    <w:rsid w:val="00511EB2"/>
    <w:pPr>
      <w:spacing w:before="120" w:after="0" w:line="240" w:lineRule="auto"/>
      <w:ind w:left="289" w:firstLine="289"/>
      <w:jc w:val="both"/>
    </w:pPr>
    <w:rPr>
      <w:rFonts w:eastAsia="Times New Roman" w:cs="Times New Roman"/>
      <w:b/>
      <w:sz w:val="24"/>
      <w:szCs w:val="24"/>
      <w:lang w:val="nl-NL"/>
    </w:rPr>
  </w:style>
  <w:style w:type="paragraph" w:styleId="Header">
    <w:name w:val="header"/>
    <w:basedOn w:val="Normal"/>
    <w:link w:val="HeaderChar"/>
    <w:uiPriority w:val="99"/>
    <w:unhideWhenUsed/>
    <w:rsid w:val="00397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323"/>
  </w:style>
  <w:style w:type="paragraph" w:styleId="Footer">
    <w:name w:val="footer"/>
    <w:basedOn w:val="Normal"/>
    <w:link w:val="FooterChar"/>
    <w:uiPriority w:val="99"/>
    <w:unhideWhenUsed/>
    <w:rsid w:val="00397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323"/>
  </w:style>
  <w:style w:type="character" w:customStyle="1" w:styleId="fontstyle01">
    <w:name w:val="fontstyle01"/>
    <w:basedOn w:val="DefaultParagraphFont"/>
    <w:rsid w:val="00590759"/>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636497">
      <w:bodyDiv w:val="1"/>
      <w:marLeft w:val="0"/>
      <w:marRight w:val="0"/>
      <w:marTop w:val="0"/>
      <w:marBottom w:val="0"/>
      <w:divBdr>
        <w:top w:val="none" w:sz="0" w:space="0" w:color="auto"/>
        <w:left w:val="none" w:sz="0" w:space="0" w:color="auto"/>
        <w:bottom w:val="none" w:sz="0" w:space="0" w:color="auto"/>
        <w:right w:val="none" w:sz="0" w:space="0" w:color="auto"/>
      </w:divBdr>
    </w:div>
    <w:div w:id="37901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8DE44-6C2F-439F-9052-E819B2158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9241</Words>
  <Characters>52678</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DHGiang</cp:lastModifiedBy>
  <cp:revision>2</cp:revision>
  <cp:lastPrinted>2021-06-30T04:26:00Z</cp:lastPrinted>
  <dcterms:created xsi:type="dcterms:W3CDTF">2022-01-27T03:35:00Z</dcterms:created>
  <dcterms:modified xsi:type="dcterms:W3CDTF">2022-01-27T03:35:00Z</dcterms:modified>
</cp:coreProperties>
</file>