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SẢN XUẤT VÀ THƯƠNG MẠI KẾT CẤU THÉP NHÀ VIỆT</w:t>
            </w:r>
          </w:p>
          <w:p>
            <w:pPr>
              <w:spacing w:after="0" w:before="0" w:line="288"/>
              <w:jc w:val="center"/>
            </w:pPr>
            <w:r>
              <w:rPr>
                <w:rFonts w:ascii="Times New Roman" w:cs="Times New Roman" w:eastAsia="Times New Roman" w:hAnsi="Times New Roman"/>
                <w:sz w:val="24"/>
                <w:szCs w:val="24"/>
              </w:rPr>
              <w:t xml:space="preserve">(Bên bán/Bên cho thuê)</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NGUYÊN TẮC</w:t>
      </w:r>
    </w:p>
    <w:p>
      <w:pPr>
        <w:spacing w:after="160" w:before="0" w:line="288"/>
        <w:jc w:val="center"/>
      </w:pPr>
      <w:r>
        <w:rPr>
          <w:rFonts w:ascii="Times New Roman" w:cs="Times New Roman" w:eastAsia="Times New Roman" w:hAnsi="Times New Roman"/>
          <w:i/>
          <w:iCs/>
          <w:sz w:val="26"/>
          <w:szCs w:val="26"/>
        </w:rPr>
        <w:t xml:space="preserve">Mua bán và cho thuê giàn giáo, cốp pha, kết cấu thép và phụ kiện</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Thương mại số 36/2005/QH11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123/2020/NĐ-CP quy định về hóa đơn, chứng từ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 chúng tôi gồm:</w:t>
      </w:r>
    </w:p>
    <w:p>
      <w:pPr>
        <w:spacing w:after="40" w:before="120" w:line="288"/>
        <w:jc w:val="left"/>
      </w:pPr>
      <w:r>
        <w:rPr>
          <w:rFonts w:ascii="Times New Roman" w:cs="Times New Roman" w:eastAsia="Times New Roman" w:hAnsi="Times New Roman"/>
          <w:b/>
          <w:bCs/>
          <w:sz w:val="26"/>
          <w:szCs w:val="26"/>
        </w:rPr>
        <w:t xml:space="preserve">KHÁCH HÀNG (BÊN A):</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 ngày ……/……/………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spacing w:after="40" w:before="120" w:line="288"/>
        <w:jc w:val="left"/>
      </w:pPr>
      <w:r>
        <w:rPr>
          <w:rFonts w:ascii="Times New Roman" w:cs="Times New Roman" w:eastAsia="Times New Roman" w:hAnsi="Times New Roman"/>
          <w:b/>
          <w:bCs/>
          <w:sz w:val="26"/>
          <w:szCs w:val="26"/>
        </w:rPr>
        <w:t xml:space="preserve">NHÀ CUNG CẤP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STEEL (NVS)</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 – Chức vụ: ……………… – theo Giấy ủy quyền số ……… ngày ……/……/………)</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80" w:before="40" w:line="288"/>
        <w:jc w:val="both"/>
      </w:pPr>
      <w:r>
        <w:rPr>
          <w:rFonts w:ascii="Times New Roman" w:cs="Times New Roman" w:eastAsia="Times New Roman" w:hAnsi="Times New Roman"/>
          <w:sz w:val="26"/>
          <w:szCs w:val="26"/>
        </w:rPr>
        <w:t xml:space="preserve">Hai bên thống nhất ký hợp đồng nguyên tắc làm khung cho các giao dịch mua bán, cho thuê phát sinh thường xuyên, với các điều khoản sau:</w:t>
      </w:r>
    </w:p>
    <w:p>
      <w:pPr>
        <w:pStyle w:val="Heading2"/>
        <w:keepNext/>
        <w:spacing w:after="80" w:before="200" w:line="288"/>
        <w:jc w:val="both"/>
      </w:pPr>
      <w:r>
        <w:rPr>
          <w:rFonts w:ascii="Times New Roman" w:cs="Times New Roman" w:eastAsia="Times New Roman" w:hAnsi="Times New Roman"/>
          <w:b/>
          <w:bCs/>
          <w:sz w:val="26"/>
          <w:szCs w:val="26"/>
        </w:rPr>
        <w:t xml:space="preserve">Điều 1. Phạm vi và nguyên tắc giao dịch</w:t>
      </w:r>
    </w:p>
    <w:p>
      <w:pPr>
        <w:spacing w:after="80" w:before="40" w:line="288"/>
        <w:jc w:val="both"/>
      </w:pPr>
      <w:r>
        <w:rPr>
          <w:rFonts w:ascii="Times New Roman" w:cs="Times New Roman" w:eastAsia="Times New Roman" w:hAnsi="Times New Roman"/>
          <w:sz w:val="26"/>
          <w:szCs w:val="26"/>
        </w:rPr>
        <w:t xml:space="preserve">1.1. Bên B cung cấp cho Bên A các sản phẩm, dịch vụ: bán giàn giáo, cốp pha, kết cấu thép, phụ kiện; cho thuê giàn giáo, cốp pha; gia công theo đơn đặt hàng.</w:t>
      </w:r>
    </w:p>
    <w:p>
      <w:pPr>
        <w:spacing w:after="80" w:before="40" w:line="288"/>
        <w:jc w:val="both"/>
      </w:pPr>
      <w:r>
        <w:rPr>
          <w:rFonts w:ascii="Times New Roman" w:cs="Times New Roman" w:eastAsia="Times New Roman" w:hAnsi="Times New Roman"/>
          <w:sz w:val="26"/>
          <w:szCs w:val="26"/>
        </w:rPr>
        <w:t xml:space="preserve">1.2. Mỗi lần giao dịch được thực hiện theo </w:t>
      </w:r>
      <w:r>
        <w:rPr>
          <w:rFonts w:ascii="Times New Roman" w:cs="Times New Roman" w:eastAsia="Times New Roman" w:hAnsi="Times New Roman"/>
          <w:b/>
          <w:bCs/>
          <w:sz w:val="26"/>
          <w:szCs w:val="26"/>
        </w:rPr>
        <w:t xml:space="preserve">Đơn đặt hàng</w:t>
      </w:r>
      <w:r>
        <w:rPr>
          <w:rFonts w:ascii="Times New Roman" w:cs="Times New Roman" w:eastAsia="Times New Roman" w:hAnsi="Times New Roman"/>
          <w:sz w:val="26"/>
          <w:szCs w:val="26"/>
        </w:rPr>
        <w:t xml:space="preserve"> (Phụ lục 02) do Bên A gửi và được Bên B xác nhận bằng văn bản hoặc qua thư điện tử từ các địa chỉ đăng ký tại Điều 9. Đơn đặt hàng đã xác nhận cùng hợp đồng này tạo thành hợp đồng cụ thể, có giá trị ràng buộc các bên.</w:t>
      </w:r>
    </w:p>
    <w:p>
      <w:pPr>
        <w:spacing w:after="80" w:before="40" w:line="288"/>
        <w:jc w:val="both"/>
      </w:pPr>
      <w:r>
        <w:rPr>
          <w:rFonts w:ascii="Times New Roman" w:cs="Times New Roman" w:eastAsia="Times New Roman" w:hAnsi="Times New Roman"/>
          <w:sz w:val="26"/>
          <w:szCs w:val="26"/>
        </w:rPr>
        <w:t xml:space="preserve">1.3. Điều kiện của giao dịch cho thuê áp dụng theo Mẫu hợp đồng cho thuê NVS-HĐ-02; giao dịch gia công áp dụng theo Mẫu NVS-HĐ-03, trừ các nội dung đã quy định khác tại hợp đồng này.</w:t>
      </w:r>
    </w:p>
    <w:p>
      <w:pPr>
        <w:spacing w:after="80" w:before="40" w:line="288"/>
        <w:jc w:val="both"/>
      </w:pPr>
      <w:r>
        <w:rPr>
          <w:rFonts w:ascii="Times New Roman" w:cs="Times New Roman" w:eastAsia="Times New Roman" w:hAnsi="Times New Roman"/>
          <w:sz w:val="26"/>
          <w:szCs w:val="26"/>
        </w:rPr>
        <w:t xml:space="preserve">1.4. Hợp đồng nguyên tắc không bắt buộc Bên A phải đặt hàng với khối lượng tối thiểu, trừ khi hưởng chiết khấu theo sản lượng tại Điều 2.</w:t>
      </w:r>
    </w:p>
    <w:p>
      <w:pPr>
        <w:pStyle w:val="Heading2"/>
        <w:keepNext/>
        <w:spacing w:after="80" w:before="200" w:line="288"/>
        <w:jc w:val="both"/>
      </w:pPr>
      <w:r>
        <w:rPr>
          <w:rFonts w:ascii="Times New Roman" w:cs="Times New Roman" w:eastAsia="Times New Roman" w:hAnsi="Times New Roman"/>
          <w:b/>
          <w:bCs/>
          <w:sz w:val="26"/>
          <w:szCs w:val="26"/>
        </w:rPr>
        <w:t xml:space="preserve">Điều 2. Bảng giá và chiết khấu</w:t>
      </w:r>
    </w:p>
    <w:p>
      <w:pPr>
        <w:spacing w:after="80" w:before="40" w:line="288"/>
        <w:jc w:val="both"/>
      </w:pPr>
      <w:r>
        <w:rPr>
          <w:rFonts w:ascii="Times New Roman" w:cs="Times New Roman" w:eastAsia="Times New Roman" w:hAnsi="Times New Roman"/>
          <w:sz w:val="26"/>
          <w:szCs w:val="26"/>
        </w:rPr>
        <w:t xml:space="preserve">2.1. Đơn giá áp dụng theo Bảng giá tại </w:t>
      </w:r>
      <w:r>
        <w:rPr>
          <w:rFonts w:ascii="Times New Roman" w:cs="Times New Roman" w:eastAsia="Times New Roman" w:hAnsi="Times New Roman"/>
          <w:b/>
          <w:bCs/>
          <w:sz w:val="26"/>
          <w:szCs w:val="26"/>
        </w:rPr>
        <w:t xml:space="preserve">Phụ lục 01</w:t>
      </w:r>
      <w:r>
        <w:rPr>
          <w:rFonts w:ascii="Times New Roman" w:cs="Times New Roman" w:eastAsia="Times New Roman" w:hAnsi="Times New Roman"/>
          <w:sz w:val="26"/>
          <w:szCs w:val="26"/>
        </w:rPr>
        <w:t xml:space="preserve">, có hiệu lực từ ngày …… /…… /20…… Bên B được điều chỉnh bảng giá khi giá thép nguyên liệu biến động trên …… %, thông báo trước …… ngày. Đơn đặt hàng đã xác nhận trước ngày điều chỉnh giữ nguyên giá.</w:t>
      </w:r>
    </w:p>
    <w:p>
      <w:pPr>
        <w:spacing w:after="80" w:before="40" w:line="288"/>
        <w:jc w:val="both"/>
      </w:pPr>
      <w:r>
        <w:rPr>
          <w:rFonts w:ascii="Times New Roman" w:cs="Times New Roman" w:eastAsia="Times New Roman" w:hAnsi="Times New Roman"/>
          <w:sz w:val="26"/>
          <w:szCs w:val="26"/>
        </w:rPr>
        <w:t xml:space="preserve">2.2. Chiết khấu theo sản lượng lũy kế trong năm hợp đồng: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2721"/>
        <w:gridCol w:w="2722"/>
      </w:tblGrid>
      <w:tr>
        <w:trPr>
          <w:tblHeader/>
        </w:trPr>
        <w:tc>
          <w:tcPr>
            <w:tcW w:type="dxa" w:w="3628"/>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Doanh số lũy kế (chưa VAT)</w:t>
            </w:r>
          </w:p>
        </w:tc>
        <w:tc>
          <w:tcPr>
            <w:tcW w:type="dxa" w:w="2721"/>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Chiết khấu mua</w:t>
            </w:r>
          </w:p>
        </w:tc>
        <w:tc>
          <w:tcPr>
            <w:tcW w:type="dxa" w:w="27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Chiết khấu thuê</w:t>
            </w:r>
          </w:p>
        </w:tc>
      </w:tr>
      <w:tr>
        <w:trPr>
          <w:tblHeader w:val="off"/>
        </w:trPr>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Từ ……… đến dưới ……… đồng</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2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r>
      <w:tr>
        <w:trPr>
          <w:tblHeader w:val="off"/>
        </w:trPr>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Từ ……… đến dưới ……… đồng</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2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r>
      <w:tr>
        <w:trPr>
          <w:tblHeader w:val="off"/>
        </w:trPr>
        <w:tc>
          <w:tcPr>
            <w:tcW w:type="dxa" w:w="362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Từ ……… đồng trở lên</w:t>
            </w:r>
          </w:p>
        </w:tc>
        <w:tc>
          <w:tcPr>
            <w:tcW w:type="dxa" w:w="2721"/>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c>
          <w:tcPr>
            <w:tcW w:type="dxa" w:w="27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w:t>
            </w:r>
          </w:p>
        </w:tc>
      </w:tr>
    </w:tbl>
    <w:p>
      <w:pPr>
        <w:spacing w:after="60" w:before="40" w:line="288"/>
        <w:jc w:val="both"/>
      </w:pPr>
      <w:r>
        <w:rPr>
          <w:rFonts w:ascii="Times New Roman" w:cs="Times New Roman" w:eastAsia="Times New Roman" w:hAnsi="Times New Roman"/>
          <w:sz w:val="26"/>
          <w:szCs w:val="26"/>
        </w:rPr>
        <w:t xml:space="preserve"/>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Chiết khấu trừ trực tiếp trên hóa đơn của từng đơn hàng sau khi đạt mốc.</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Chiết khấu được tính và chi trả (hoặc bù trừ công nợ) theo quý/cuối năm hợp đồng, xuất hóa đơn điều chỉnh giảm theo quy định.</w:t>
      </w:r>
    </w:p>
    <w:p>
      <w:pPr>
        <w:pStyle w:val="Heading2"/>
        <w:keepNext/>
        <w:spacing w:after="80" w:before="200" w:line="288"/>
        <w:jc w:val="both"/>
      </w:pPr>
      <w:r>
        <w:rPr>
          <w:rFonts w:ascii="Times New Roman" w:cs="Times New Roman" w:eastAsia="Times New Roman" w:hAnsi="Times New Roman"/>
          <w:b/>
          <w:bCs/>
          <w:sz w:val="26"/>
          <w:szCs w:val="26"/>
        </w:rPr>
        <w:t xml:space="preserve">Điều 3. Hạn mức công nợ và thanh toán</w:t>
      </w:r>
    </w:p>
    <w:p>
      <w:pPr>
        <w:spacing w:after="80" w:before="40" w:line="288"/>
        <w:jc w:val="both"/>
      </w:pPr>
      <w:r>
        <w:rPr>
          <w:rFonts w:ascii="Times New Roman" w:cs="Times New Roman" w:eastAsia="Times New Roman" w:hAnsi="Times New Roman"/>
          <w:sz w:val="26"/>
          <w:szCs w:val="26"/>
        </w:rPr>
        <w:t xml:space="preserve">3.1. Hạn mức công nợ tối đa: </w:t>
      </w:r>
      <w:r>
        <w:rPr>
          <w:rFonts w:ascii="Times New Roman" w:cs="Times New Roman" w:eastAsia="Times New Roman" w:hAnsi="Times New Roman"/>
          <w:b/>
          <w:bCs/>
          <w:sz w:val="26"/>
          <w:szCs w:val="26"/>
        </w:rPr>
        <w:t xml:space="preserve">……………… đồng</w:t>
      </w:r>
      <w:r>
        <w:rPr>
          <w:rFonts w:ascii="Times New Roman" w:cs="Times New Roman" w:eastAsia="Times New Roman" w:hAnsi="Times New Roman"/>
          <w:sz w:val="26"/>
          <w:szCs w:val="26"/>
        </w:rPr>
        <w:t xml:space="preserve"> (bao gồm tiền hàng, tiền thuê, tiền bồi thường chưa thanh toán).</w:t>
      </w:r>
    </w:p>
    <w:p>
      <w:pPr>
        <w:spacing w:after="80" w:before="40" w:line="288"/>
        <w:jc w:val="both"/>
      </w:pPr>
      <w:r>
        <w:rPr>
          <w:rFonts w:ascii="Times New Roman" w:cs="Times New Roman" w:eastAsia="Times New Roman" w:hAnsi="Times New Roman"/>
          <w:sz w:val="26"/>
          <w:szCs w:val="26"/>
        </w:rPr>
        <w:t xml:space="preserve">3.2. Thời hạn thanh toán: …… ngày kể từ ngày giao hàng/chốt công nợ và nhận hóa đơn.</w:t>
      </w:r>
    </w:p>
    <w:p>
      <w:pPr>
        <w:spacing w:after="80" w:before="40" w:line="288"/>
        <w:jc w:val="both"/>
      </w:pPr>
      <w:r>
        <w:rPr>
          <w:rFonts w:ascii="Times New Roman" w:cs="Times New Roman" w:eastAsia="Times New Roman" w:hAnsi="Times New Roman"/>
          <w:sz w:val="26"/>
          <w:szCs w:val="26"/>
        </w:rPr>
        <w:t xml:space="preserve">3.3. Bảo đảm cho hạn mức công nợ:</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Không yêu cầu bảo đảm.</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A nộp tiền ký quỹ/đặt cọc …… đồng.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C:</w:t>
      </w:r>
      <w:r>
        <w:rPr>
          <w:rFonts w:ascii="Times New Roman" w:cs="Times New Roman" w:eastAsia="Times New Roman" w:hAnsi="Times New Roman"/>
          <w:sz w:val="26"/>
          <w:szCs w:val="26"/>
        </w:rPr>
        <w:t xml:space="preserve"> Bên A nộp bảo lãnh thanh toán của ngân hàng giá trị …… đồng.</w:t>
      </w:r>
    </w:p>
    <w:p>
      <w:pPr>
        <w:spacing w:after="80" w:before="40" w:line="288"/>
        <w:jc w:val="both"/>
      </w:pPr>
      <w:r>
        <w:rPr>
          <w:rFonts w:ascii="Times New Roman" w:cs="Times New Roman" w:eastAsia="Times New Roman" w:hAnsi="Times New Roman"/>
          <w:sz w:val="26"/>
          <w:szCs w:val="26"/>
        </w:rPr>
        <w:t xml:space="preserve">3.4. Bên B có quyền </w:t>
      </w:r>
      <w:r>
        <w:rPr>
          <w:rFonts w:ascii="Times New Roman" w:cs="Times New Roman" w:eastAsia="Times New Roman" w:hAnsi="Times New Roman"/>
          <w:b/>
          <w:bCs/>
          <w:sz w:val="26"/>
          <w:szCs w:val="26"/>
        </w:rPr>
        <w:t xml:space="preserve">tạm ngừng giao hàng và xác nhận đơn hàng mới</w:t>
      </w:r>
      <w:r>
        <w:rPr>
          <w:rFonts w:ascii="Times New Roman" w:cs="Times New Roman" w:eastAsia="Times New Roman" w:hAnsi="Times New Roman"/>
          <w:sz w:val="26"/>
          <w:szCs w:val="26"/>
        </w:rPr>
        <w:t xml:space="preserve"> khi: (a) tổng công nợ vượt hạn mức; hoặc (b) có khoản nợ quá hạn trên …… ngày, cho đến khi Bên A thanh toán đưa công nợ về trong hạn mức. Việc tạm ngừng không bị coi là vi phạm hợp đồng.</w:t>
      </w:r>
    </w:p>
    <w:p>
      <w:pPr>
        <w:spacing w:after="80" w:before="40" w:line="288"/>
        <w:jc w:val="both"/>
      </w:pPr>
      <w:r>
        <w:rPr>
          <w:rFonts w:ascii="Times New Roman" w:cs="Times New Roman" w:eastAsia="Times New Roman" w:hAnsi="Times New Roman"/>
          <w:sz w:val="26"/>
          <w:szCs w:val="26"/>
        </w:rPr>
        <w:t xml:space="preserve">3.5. Chậm thanh toán, Bên A chịu lãi chậm trả …… %/tháng trên số tiền chậm trả.</w:t>
      </w:r>
    </w:p>
    <w:p>
      <w:pPr>
        <w:pStyle w:val="Heading2"/>
        <w:keepNext/>
        <w:spacing w:after="80" w:before="200" w:line="288"/>
        <w:jc w:val="both"/>
      </w:pPr>
      <w:r>
        <w:rPr>
          <w:rFonts w:ascii="Times New Roman" w:cs="Times New Roman" w:eastAsia="Times New Roman" w:hAnsi="Times New Roman"/>
          <w:b/>
          <w:bCs/>
          <w:sz w:val="26"/>
          <w:szCs w:val="26"/>
        </w:rPr>
        <w:t xml:space="preserve">Điều 4. Đối chiếu công nợ</w:t>
      </w:r>
    </w:p>
    <w:p>
      <w:pPr>
        <w:spacing w:after="80" w:before="40" w:line="288"/>
        <w:jc w:val="both"/>
      </w:pPr>
      <w:r>
        <w:rPr>
          <w:rFonts w:ascii="Times New Roman" w:cs="Times New Roman" w:eastAsia="Times New Roman" w:hAnsi="Times New Roman"/>
          <w:sz w:val="26"/>
          <w:szCs w:val="26"/>
        </w:rPr>
        <w:t xml:space="preserve">4.1. Trước ngày …… hằng tháng, Bên B gửi Biên bản đối chiếu công nợ (Phụ lục 03) chi tiết theo từng đơn hàng/công trình. Bên A ký xác nhận hoặc phản hồi trong vòng …… ngày; quá hạn không phản hồi, số liệu của Bên B được coi là đã được chấp nhận.</w:t>
      </w:r>
    </w:p>
    <w:p>
      <w:pPr>
        <w:spacing w:after="80" w:before="40" w:line="288"/>
        <w:jc w:val="both"/>
      </w:pPr>
      <w:r>
        <w:rPr>
          <w:rFonts w:ascii="Times New Roman" w:cs="Times New Roman" w:eastAsia="Times New Roman" w:hAnsi="Times New Roman"/>
          <w:sz w:val="26"/>
          <w:szCs w:val="26"/>
        </w:rPr>
        <w:t xml:space="preserve">4.2. Biên bản đối chiếu công nợ cuối năm là căn cứ để các bên quyết toán năm hợp đồng.</w:t>
      </w:r>
    </w:p>
    <w:p>
      <w:pPr>
        <w:pStyle w:val="Heading2"/>
        <w:keepNext/>
        <w:spacing w:after="80" w:before="200" w:line="288"/>
        <w:jc w:val="both"/>
      </w:pPr>
      <w:r>
        <w:rPr>
          <w:rFonts w:ascii="Times New Roman" w:cs="Times New Roman" w:eastAsia="Times New Roman" w:hAnsi="Times New Roman"/>
          <w:b/>
          <w:bCs/>
          <w:sz w:val="26"/>
          <w:szCs w:val="26"/>
        </w:rPr>
        <w:t xml:space="preserve">Điều 5. Giao nhận, chất lượng, bảo hành</w:t>
      </w:r>
    </w:p>
    <w:p>
      <w:pPr>
        <w:spacing w:after="80" w:before="40" w:line="288"/>
        <w:jc w:val="both"/>
      </w:pPr>
      <w:r>
        <w:rPr>
          <w:rFonts w:ascii="Times New Roman" w:cs="Times New Roman" w:eastAsia="Times New Roman" w:hAnsi="Times New Roman"/>
          <w:sz w:val="26"/>
          <w:szCs w:val="26"/>
        </w:rPr>
        <w:t xml:space="preserve">Áp dụng như Điều 3, 4, 7 của Mẫu hợp đồng mua bán NVS-HĐ-01 và Điều 5, 6 của Mẫu hợp đồng cho thuê NVS-HĐ-02. Mọi lần giao nhận/thu hồi phải có biên bản ghi rõ số Đơn đặt hàng và mã công trình.</w:t>
      </w:r>
    </w:p>
    <w:p>
      <w:pPr>
        <w:pStyle w:val="Heading2"/>
        <w:keepNext/>
        <w:spacing w:after="80" w:before="200" w:line="288"/>
        <w:jc w:val="both"/>
      </w:pPr>
      <w:r>
        <w:rPr>
          <w:rFonts w:ascii="Times New Roman" w:cs="Times New Roman" w:eastAsia="Times New Roman" w:hAnsi="Times New Roman"/>
          <w:b/>
          <w:bCs/>
          <w:sz w:val="26"/>
          <w:szCs w:val="26"/>
        </w:rPr>
        <w:t xml:space="preserve">Điều 6. Quyền sở hữu</w:t>
      </w:r>
    </w:p>
    <w:p>
      <w:pPr>
        <w:spacing w:after="80" w:before="40" w:line="288"/>
        <w:jc w:val="both"/>
      </w:pPr>
      <w:r>
        <w:rPr>
          <w:rFonts w:ascii="Times New Roman" w:cs="Times New Roman" w:eastAsia="Times New Roman" w:hAnsi="Times New Roman"/>
          <w:sz w:val="26"/>
          <w:szCs w:val="26"/>
        </w:rPr>
        <w:t xml:space="preserve">Hàng hóa bán thuộc quyền sở hữu của Bên B cho đến khi Bên A thanh toán đủ giá trị đơn hàng tương ứng. Tài sản cho thuê luôn thuộc quyền sở hữu của Bên B.</w:t>
      </w:r>
    </w:p>
    <w:p>
      <w:pPr>
        <w:pStyle w:val="Heading2"/>
        <w:keepNext/>
        <w:spacing w:after="80" w:before="200" w:line="288"/>
        <w:jc w:val="both"/>
      </w:pPr>
      <w:r>
        <w:rPr>
          <w:rFonts w:ascii="Times New Roman" w:cs="Times New Roman" w:eastAsia="Times New Roman" w:hAnsi="Times New Roman"/>
          <w:b/>
          <w:bCs/>
          <w:sz w:val="26"/>
          <w:szCs w:val="26"/>
        </w:rPr>
        <w:t xml:space="preserve">Điều 7. Phạt vi phạm</w:t>
      </w:r>
    </w:p>
    <w:p>
      <w:pPr>
        <w:spacing w:after="80" w:before="40" w:line="288"/>
        <w:jc w:val="both"/>
      </w:pPr>
      <w:r>
        <w:rPr>
          <w:rFonts w:ascii="Times New Roman" w:cs="Times New Roman" w:eastAsia="Times New Roman" w:hAnsi="Times New Roman"/>
          <w:sz w:val="26"/>
          <w:szCs w:val="26"/>
        </w:rPr>
        <w:t xml:space="preserve">Mức phạt cụ thể theo điều kiện của từng loại giao dịch; tổng mức phạt không vượt quá 8% giá trị phần nghĩa vụ bị vi phạm (Điều 301 Luật Thương mại).</w:t>
      </w:r>
    </w:p>
    <w:p>
      <w:pPr>
        <w:pStyle w:val="Heading2"/>
        <w:keepNext/>
        <w:spacing w:after="80" w:before="200" w:line="288"/>
        <w:jc w:val="both"/>
      </w:pPr>
      <w:r>
        <w:rPr>
          <w:rFonts w:ascii="Times New Roman" w:cs="Times New Roman" w:eastAsia="Times New Roman" w:hAnsi="Times New Roman"/>
          <w:b/>
          <w:bCs/>
          <w:sz w:val="26"/>
          <w:szCs w:val="26"/>
        </w:rPr>
        <w:t xml:space="preserve">Điều 8. Thời hạn và chấm dứt</w:t>
      </w:r>
    </w:p>
    <w:p>
      <w:pPr>
        <w:spacing w:after="80" w:before="40" w:line="288"/>
        <w:jc w:val="both"/>
      </w:pPr>
      <w:r>
        <w:rPr>
          <w:rFonts w:ascii="Times New Roman" w:cs="Times New Roman" w:eastAsia="Times New Roman" w:hAnsi="Times New Roman"/>
          <w:sz w:val="26"/>
          <w:szCs w:val="26"/>
        </w:rPr>
        <w:t xml:space="preserve">8.1. Thời hạn hợp đồng: </w:t>
      </w:r>
      <w:r>
        <w:rPr>
          <w:rFonts w:ascii="Times New Roman" w:cs="Times New Roman" w:eastAsia="Times New Roman" w:hAnsi="Times New Roman"/>
          <w:b/>
          <w:bCs/>
          <w:sz w:val="26"/>
          <w:szCs w:val="26"/>
        </w:rPr>
        <w:t xml:space="preserve">12 tháng</w:t>
      </w:r>
      <w:r>
        <w:rPr>
          <w:rFonts w:ascii="Times New Roman" w:cs="Times New Roman" w:eastAsia="Times New Roman" w:hAnsi="Times New Roman"/>
          <w:sz w:val="26"/>
          <w:szCs w:val="26"/>
        </w:rPr>
        <w:t xml:space="preserve"> kể từ ngày ký; tự động gia hạn từng 12 tháng nếu không bên nào thông báo chấm dứt trước …… ngày.</w:t>
      </w:r>
    </w:p>
    <w:p>
      <w:pPr>
        <w:spacing w:after="80" w:before="40" w:line="288"/>
        <w:jc w:val="both"/>
      </w:pPr>
      <w:r>
        <w:rPr>
          <w:rFonts w:ascii="Times New Roman" w:cs="Times New Roman" w:eastAsia="Times New Roman" w:hAnsi="Times New Roman"/>
          <w:sz w:val="26"/>
          <w:szCs w:val="26"/>
        </w:rPr>
        <w:t xml:space="preserve">8.2. Mỗi bên được chấm dứt hợp đồng nguyên tắc với thông báo trước …… ngày. Các Đơn đặt hàng đã xác nhận vẫn tiếp tục được thực hiện; công nợ được thanh toán đầy đủ trước khi thanh lý.</w:t>
      </w:r>
    </w:p>
    <w:p>
      <w:pPr>
        <w:pStyle w:val="Heading2"/>
        <w:keepNext/>
        <w:spacing w:after="80" w:before="200" w:line="288"/>
        <w:jc w:val="both"/>
      </w:pPr>
      <w:r>
        <w:rPr>
          <w:rFonts w:ascii="Times New Roman" w:cs="Times New Roman" w:eastAsia="Times New Roman" w:hAnsi="Times New Roman"/>
          <w:b/>
          <w:bCs/>
          <w:sz w:val="26"/>
          <w:szCs w:val="26"/>
        </w:rPr>
        <w:t xml:space="preserve">Điều 9. Thông báo và đại diện liên lạc</w:t>
      </w:r>
    </w:p>
    <w:p>
      <w:pPr>
        <w:spacing w:after="80" w:before="40" w:line="288"/>
        <w:jc w:val="both"/>
      </w:pPr>
      <w:r>
        <w:rPr>
          <w:rFonts w:ascii="Times New Roman" w:cs="Times New Roman" w:eastAsia="Times New Roman" w:hAnsi="Times New Roman"/>
          <w:sz w:val="26"/>
          <w:szCs w:val="26"/>
        </w:rPr>
        <w:t xml:space="preserve">9.1. Mọi thông báo, yêu cầu, chấp thuận theo hợp đồng phải lập bằng văn bản và gửi trực tiếp, qua bưu điện hoặc thư điện tử tới địa chỉ nêu tại phần thông tin các bên. Thông báo qua thư điện tử có giá trị khi gửi từ/tới địa chỉ đã đăng ký dưới đây.</w:t>
      </w:r>
    </w:p>
    <w:p>
      <w:pPr>
        <w:spacing w:after="80" w:before="40" w:line="288"/>
        <w:jc w:val="both"/>
      </w:pPr>
      <w:r>
        <w:rPr>
          <w:rFonts w:ascii="Times New Roman" w:cs="Times New Roman" w:eastAsia="Times New Roman" w:hAnsi="Times New Roman"/>
          <w:sz w:val="26"/>
          <w:szCs w:val="26"/>
        </w:rPr>
        <w:t xml:space="preserve">9.2. Đại diện liên lạc: Bên A: ………………… – ĐT: ………… – Email: …………; Bên B: ………………… – ĐT: ………… – Email: …………</w:t>
      </w:r>
    </w:p>
    <w:p>
      <w:pPr>
        <w:spacing w:after="80" w:before="40" w:line="288"/>
        <w:jc w:val="both"/>
      </w:pPr>
      <w:r>
        <w:rPr>
          <w:rFonts w:ascii="Times New Roman" w:cs="Times New Roman" w:eastAsia="Times New Roman" w:hAnsi="Times New Roman"/>
          <w:sz w:val="26"/>
          <w:szCs w:val="26"/>
        </w:rPr>
        <w:t xml:space="preserve">9.3. Tin nhắn qua ứng dụng (Zalo, …) chỉ dùng để trao đổi điều hành, không thay thế văn bản đối với các nội dung về giá, khối lượng phát sinh, tiến độ và chấm dứt hợp đồng.</w:t>
      </w:r>
    </w:p>
    <w:p>
      <w:pPr>
        <w:spacing w:after="80" w:before="40" w:line="288"/>
        <w:jc w:val="both"/>
      </w:pPr>
      <w:r>
        <w:rPr>
          <w:rFonts w:ascii="Times New Roman" w:cs="Times New Roman" w:eastAsia="Times New Roman" w:hAnsi="Times New Roman"/>
          <w:sz w:val="26"/>
          <w:szCs w:val="26"/>
        </w:rPr>
        <w:t xml:space="preserve">9.4. Danh sách người có thẩm quyền đặt hàng và ký biên bản giao nhận của Bên A: ……………………………… (Bên A thông báo bằng văn bản khi thay đổi).</w:t>
      </w:r>
    </w:p>
    <w:p>
      <w:pPr>
        <w:pStyle w:val="Heading2"/>
        <w:keepNext/>
        <w:spacing w:after="80" w:before="200" w:line="288"/>
        <w:jc w:val="both"/>
      </w:pPr>
      <w:r>
        <w:rPr>
          <w:rFonts w:ascii="Times New Roman" w:cs="Times New Roman" w:eastAsia="Times New Roman" w:hAnsi="Times New Roman"/>
          <w:b/>
          <w:bCs/>
          <w:sz w:val="26"/>
          <w:szCs w:val="26"/>
        </w:rPr>
        <w:t xml:space="preserve">Điều 10.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10.1.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10.2.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10.3.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10.4. Nếu sự kiện bất khả kháng kéo dài quá …… (mặc định: 60)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10.5. Khi hoàn cảnh thay đổi cơ bản theo Điều 420 Bộ luật Dân sự (ví dụ: giá vật liệu chính biến động bất thường vượt quá ……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11. Giải quyết tranh chấp</w:t>
      </w:r>
    </w:p>
    <w:p>
      <w:pPr>
        <w:spacing w:after="80" w:before="40" w:line="288"/>
        <w:jc w:val="both"/>
      </w:pPr>
      <w:r>
        <w:rPr>
          <w:rFonts w:ascii="Times New Roman" w:cs="Times New Roman" w:eastAsia="Times New Roman" w:hAnsi="Times New Roman"/>
          <w:sz w:val="26"/>
          <w:szCs w:val="26"/>
        </w:rPr>
        <w:t xml:space="preserve">11.1.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11.2.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spacing w:after="80" w:before="40" w:line="288"/>
        <w:jc w:val="both"/>
      </w:pPr>
      <w:r>
        <w:rPr>
          <w:rFonts w:ascii="Times New Roman" w:cs="Times New Roman" w:eastAsia="Times New Roman" w:hAnsi="Times New Roman"/>
          <w:sz w:val="26"/>
          <w:szCs w:val="26"/>
        </w:rPr>
        <w:t xml:space="preserve">11.3.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12. Hiệu lực và điều khoản thi hành</w:t>
      </w:r>
    </w:p>
    <w:p>
      <w:pPr>
        <w:spacing w:after="80" w:before="40" w:line="288"/>
        <w:jc w:val="both"/>
      </w:pPr>
      <w:r>
        <w:rPr>
          <w:rFonts w:ascii="Times New Roman" w:cs="Times New Roman" w:eastAsia="Times New Roman" w:hAnsi="Times New Roman"/>
          <w:sz w:val="26"/>
          <w:szCs w:val="26"/>
        </w:rPr>
        <w:t xml:space="preserve">12.1. Hợp đồng có hiệu lực kể từ [ngày ký / ngày bên có quyền nhận được bảo đảm thực hiện hợp đồng/tiền tạm ứng – chọn một].</w:t>
      </w:r>
    </w:p>
    <w:p>
      <w:pPr>
        <w:spacing w:after="80" w:before="40" w:line="288"/>
        <w:jc w:val="both"/>
      </w:pPr>
      <w:r>
        <w:rPr>
          <w:rFonts w:ascii="Times New Roman" w:cs="Times New Roman" w:eastAsia="Times New Roman" w:hAnsi="Times New Roman"/>
          <w:sz w:val="26"/>
          <w:szCs w:val="26"/>
        </w:rPr>
        <w:t xml:space="preserve">12.2.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12.3. Hợp đồng được lập thành 04 bản tiếng Việt có giá trị pháp lý như nhau, mỗi bên giữ 02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Phụ lục 01 – Bảng giá áp dụng; Phụ lục 02 – Mẫu Đơn đặt hàng; Phụ lục 03 – Mẫu Biên bản đối chiếu công nợ.</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pStyle w:val="Title"/>
        <w:spacing w:after="40" w:before="120" w:line="288"/>
        <w:jc w:val="center"/>
      </w:pPr>
      <w:r>
        <w:rPr>
          <w:rFonts w:ascii="Times New Roman" w:cs="Times New Roman" w:eastAsia="Times New Roman" w:hAnsi="Times New Roman"/>
          <w:b/>
          <w:bCs/>
          <w:sz w:val="30"/>
          <w:szCs w:val="30"/>
        </w:rPr>
        <w:t xml:space="preserve">PHỤ LỤC 02 – ĐƠN ĐẶT HÀNG</w:t>
      </w:r>
    </w:p>
    <w:p>
      <w:pPr>
        <w:spacing w:after="160" w:before="0" w:line="288"/>
        <w:jc w:val="center"/>
      </w:pPr>
      <w:r>
        <w:rPr>
          <w:rFonts w:ascii="Times New Roman" w:cs="Times New Roman" w:eastAsia="Times New Roman" w:hAnsi="Times New Roman"/>
          <w:i/>
          <w:iCs/>
          <w:sz w:val="26"/>
          <w:szCs w:val="26"/>
        </w:rPr>
        <w:t xml:space="preserve">Số: ……/ĐĐH – Theo Hợp đồng nguyên tắc số ……… ngày ……/……/………</w:t>
      </w:r>
    </w:p>
    <w:p>
      <w:pPr>
        <w:spacing w:after="80" w:before="40" w:line="288"/>
        <w:jc w:val="both"/>
      </w:pPr>
      <w:r>
        <w:rPr>
          <w:rFonts w:ascii="Times New Roman" w:cs="Times New Roman" w:eastAsia="Times New Roman" w:hAnsi="Times New Roman"/>
          <w:sz w:val="26"/>
          <w:szCs w:val="26"/>
        </w:rPr>
        <w:t xml:space="preserve">Kính gửi: CÔNG TY TNHH SẢN XUẤT VÀ THƯƠNG MẠI KẾT CẤU THÉP NHÀ VIỆT – NHÀ VIỆT STEEL (NVS)</w:t>
      </w:r>
    </w:p>
    <w:p>
      <w:pPr>
        <w:spacing w:after="80" w:before="40" w:line="288"/>
        <w:jc w:val="both"/>
      </w:pPr>
      <w:r>
        <w:rPr>
          <w:rFonts w:ascii="Times New Roman" w:cs="Times New Roman" w:eastAsia="Times New Roman" w:hAnsi="Times New Roman"/>
          <w:sz w:val="26"/>
          <w:szCs w:val="26"/>
        </w:rPr>
        <w:t xml:space="preserve">Bên A: ……………………………… Người đặt hàng: ……………… ĐT: ……………… Email: ………………</w:t>
      </w:r>
    </w:p>
    <w:p>
      <w:pPr>
        <w:spacing w:after="80" w:before="40" w:line="288"/>
        <w:jc w:val="both"/>
      </w:pPr>
      <w:r>
        <w:rPr>
          <w:rFonts w:ascii="Times New Roman" w:cs="Times New Roman" w:eastAsia="Times New Roman" w:hAnsi="Times New Roman"/>
          <w:sz w:val="26"/>
          <w:szCs w:val="26"/>
        </w:rPr>
        <w:t xml:space="preserve">Công trình/mã công trình: ……………………………… Địa điểm giao: ………………………………</w:t>
      </w:r>
    </w:p>
    <w:p>
      <w:pPr>
        <w:spacing w:after="80" w:before="40" w:line="288"/>
        <w:jc w:val="both"/>
      </w:pPr>
      <w:r>
        <w:rPr>
          <w:rFonts w:ascii="Times New Roman" w:cs="Times New Roman" w:eastAsia="Times New Roman" w:hAnsi="Times New Roman"/>
          <w:sz w:val="26"/>
          <w:szCs w:val="26"/>
        </w:rPr>
        <w:t xml:space="preserve">Loại giao dịch: ☐ Mua  ☐ Thuê (thời gian dự kiến …… ngày/tháng)  ☐ Gia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2"/>
        <w:gridCol w:w="3112"/>
        <w:gridCol w:w="889"/>
        <w:gridCol w:w="889"/>
        <w:gridCol w:w="1333"/>
        <w:gridCol w:w="2226"/>
      </w:tblGrid>
      <w:tr>
        <w:trPr>
          <w:tblHeader/>
        </w:trPr>
        <w:tc>
          <w:tcPr>
            <w:tcW w:type="dxa" w:w="6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311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hàng, quy cách</w:t>
            </w:r>
          </w:p>
        </w:tc>
        <w:tc>
          <w:tcPr>
            <w:tcW w:type="dxa" w:w="88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88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SL</w:t>
            </w:r>
          </w:p>
        </w:tc>
        <w:tc>
          <w:tcPr>
            <w:tcW w:type="dxa" w:w="1333"/>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Đơn giá (đ)</w:t>
            </w:r>
          </w:p>
        </w:tc>
        <w:tc>
          <w:tcPr>
            <w:tcW w:type="dxa" w:w="222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Ghi chú</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31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31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31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33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Ngày giao yêu cầu: …… /…… /20…… – Vận chuyển: ☐ Bên B  ☐ Bên A tự nhận tại kho</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NGƯỜI ĐẶT HÀNG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XÁC NHẬN CỦA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pStyle w:val="Title"/>
        <w:spacing w:after="40" w:before="120" w:line="288"/>
        <w:jc w:val="center"/>
      </w:pPr>
      <w:r>
        <w:rPr>
          <w:rFonts w:ascii="Times New Roman" w:cs="Times New Roman" w:eastAsia="Times New Roman" w:hAnsi="Times New Roman"/>
          <w:b/>
          <w:bCs/>
          <w:sz w:val="30"/>
          <w:szCs w:val="30"/>
        </w:rPr>
        <w:t xml:space="preserve">PHỤ LỤC 03 – BIÊN BẢN ĐỐI CHIẾU CÔNG NỢ</w:t>
      </w:r>
    </w:p>
    <w:p>
      <w:pPr>
        <w:spacing w:after="160" w:before="0" w:line="288"/>
        <w:jc w:val="center"/>
      </w:pPr>
      <w:r>
        <w:rPr>
          <w:rFonts w:ascii="Times New Roman" w:cs="Times New Roman" w:eastAsia="Times New Roman" w:hAnsi="Times New Roman"/>
          <w:i/>
          <w:iCs/>
          <w:sz w:val="26"/>
          <w:szCs w:val="26"/>
        </w:rPr>
        <w:t xml:space="preserve">Kỳ đối chiếu: từ …… /…… /20…… đến …… /…… /20……</w:t>
      </w:r>
    </w:p>
    <w:p>
      <w:pPr>
        <w:spacing w:after="80" w:before="40" w:line="288"/>
        <w:jc w:val="both"/>
      </w:pPr>
      <w:r>
        <w:rPr>
          <w:rFonts w:ascii="Times New Roman" w:cs="Times New Roman" w:eastAsia="Times New Roman" w:hAnsi="Times New Roman"/>
          <w:sz w:val="26"/>
          <w:szCs w:val="26"/>
        </w:rPr>
        <w:t xml:space="preserve">Hôm nay, ngày …… /…… /20……, đại diện Bên A: ……………………… và Bên B: ……………………… cùng đối chiếu công nợ như sau: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2"/>
        <w:gridCol w:w="2223"/>
        <w:gridCol w:w="1245"/>
        <w:gridCol w:w="1245"/>
        <w:gridCol w:w="1245"/>
        <w:gridCol w:w="1245"/>
        <w:gridCol w:w="1246"/>
      </w:tblGrid>
      <w:tr>
        <w:trPr>
          <w:tblHeader/>
        </w:trPr>
        <w:tc>
          <w:tcPr>
            <w:tcW w:type="dxa" w:w="6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223"/>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Nội dung / công trình</w:t>
            </w:r>
          </w:p>
        </w:tc>
        <w:tc>
          <w:tcPr>
            <w:tcW w:type="dxa" w:w="124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dư đầu kỳ</w:t>
            </w:r>
          </w:p>
        </w:tc>
        <w:tc>
          <w:tcPr>
            <w:tcW w:type="dxa" w:w="124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Phát sinh tăng (hàng, thuê, bồi thường)</w:t>
            </w:r>
          </w:p>
        </w:tc>
        <w:tc>
          <w:tcPr>
            <w:tcW w:type="dxa" w:w="124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Đã thanh toán</w:t>
            </w:r>
          </w:p>
        </w:tc>
        <w:tc>
          <w:tcPr>
            <w:tcW w:type="dxa" w:w="124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Chiết khấu, điều chỉnh</w:t>
            </w:r>
          </w:p>
        </w:tc>
        <w:tc>
          <w:tcPr>
            <w:tcW w:type="dxa" w:w="1246"/>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Số dư cuối kỳ</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b/>
                <w:bCs/>
                <w:sz w:val="24"/>
                <w:szCs w:val="24"/>
              </w:rPr>
              <w:t xml:space="preserve">Tổng</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Kết luận: tính đến ngày …… /…… /20……, Bên A còn nợ Bên B số tiền: ……………… đồng (Bằng chữ: ………………………). Trong đó nợ quá hạn: ……………… đồng.</w:t>
      </w:r>
    </w:p>
    <w:p>
      <w:pPr>
        <w:spacing w:after="80" w:before="40" w:line="288"/>
        <w:jc w:val="both"/>
      </w:pPr>
      <w:r>
        <w:rPr>
          <w:rFonts w:ascii="Times New Roman" w:cs="Times New Roman" w:eastAsia="Times New Roman" w:hAnsi="Times New Roman"/>
          <w:sz w:val="26"/>
          <w:szCs w:val="26"/>
        </w:rPr>
        <w:t xml:space="preserve">Số lượng tài sản thuê còn tại công trình của Bên A (theo bảng chi tiết kèm theo): ………………</w:t>
      </w:r>
    </w:p>
    <w:p>
      <w:pPr>
        <w:spacing w:after="80" w:before="40" w:line="288"/>
        <w:jc w:val="both"/>
      </w:pPr>
      <w:r>
        <w:rPr>
          <w:rFonts w:ascii="Times New Roman" w:cs="Times New Roman" w:eastAsia="Times New Roman" w:hAnsi="Times New Roman"/>
          <w:sz w:val="26"/>
          <w:szCs w:val="26"/>
        </w:rPr>
        <w:t xml:space="preserve">Ý kiến khác: ………………………………………………………</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NVS-HĐ-04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STEEL (NVS) · NVS-HĐ-04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nguyên tắc mua bán, cho thuê với khách hàng thường xuyên</dc:title>
  <dc:creator>Nhà Việt Group</dc:creator>
  <cp:lastModifiedBy>Un-named</cp:lastModifiedBy>
  <cp:revision>1</cp:revision>
  <dcterms:created xsi:type="dcterms:W3CDTF">2026-10-21T09:23:13.363Z</dcterms:created>
  <dcterms:modified xsi:type="dcterms:W3CDTF">2026-10-21T09:23:13.363Z</dcterms:modified>
</cp:coreProperties>
</file>

<file path=docProps/custom.xml><?xml version="1.0" encoding="utf-8"?>
<Properties xmlns="http://schemas.openxmlformats.org/officeDocument/2006/custom-properties" xmlns:vt="http://schemas.openxmlformats.org/officeDocument/2006/docPropsVTypes"/>
</file>