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80"/>
      </w:pPr>
      <w:r>
        <w:rPr>
          <w:rFonts w:ascii="Calibri" w:cs="Calibri" w:eastAsia="Calibri" w:hAnsi="Calibri"/>
          <w:b/>
          <w:bCs/>
          <w:color w:val="1F5F4B"/>
          <w:sz w:val="22"/>
          <w:szCs w:val="22"/>
        </w:rPr>
        <w:t xml:space="preserve">NHÀ VIỆT GROUP</w:t>
      </w:r>
    </w:p>
    <w:p>
      <w:pPr>
        <w:spacing w:after="200"/>
      </w:pPr>
      <w:r>
        <w:rPr>
          <w:rFonts w:ascii="Calibri" w:cs="Calibri" w:eastAsia="Calibri" w:hAnsi="Calibri"/>
          <w:b/>
          <w:bCs/>
          <w:color w:val="1F2933"/>
          <w:sz w:val="40"/>
          <w:szCs w:val="40"/>
        </w:rPr>
        <w:t xml:space="preserve">Hướng dẫn sử dụng — Kế toán – Tài chính</w:t>
      </w:r>
    </w:p>
    <w:p>
      <w:pPr>
        <w:spacing w:after="480"/>
      </w:pPr>
      <w:r>
        <w:rPr>
          <w:rFonts w:ascii="Calibri" w:cs="Calibri" w:eastAsia="Calibri" w:hAnsi="Calibri"/>
          <w:color w:val="52606D"/>
          <w:sz w:val="24"/>
          <w:szCs w:val="24"/>
        </w:rPr>
        <w:t xml:space="preserve">Hệ thống Phần mềm Quản trị Nhà Việt Group · đề nghị chi, công nợ, dòng tiền, chốt kỳ</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410"/>
        <w:gridCol w:w="7228"/>
      </w:tblGrid>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Áp dụng cho</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Kế toán nội bộ, Tài chính (vai trò </w:t>
            </w:r>
            <w:r>
              <w:rPr>
                <w:rFonts w:ascii="Calibri" w:cs="Calibri" w:eastAsia="Calibri" w:hAnsi="Calibri"/>
                <w:b/>
                <w:bCs/>
                <w:i w:val="false"/>
                <w:iCs w:val="false"/>
                <w:color w:val="1F2933"/>
                <w:sz w:val="19"/>
                <w:szCs w:val="19"/>
              </w:rPr>
              <w:t xml:space="preserve">Kế toán – Tài chính</w:t>
            </w:r>
            <w:r>
              <w:rPr>
                <w:rFonts w:ascii="Calibri" w:cs="Calibri" w:eastAsia="Calibri" w:hAnsi="Calibri"/>
                <w:b w:val="false"/>
                <w:bCs w:val="false"/>
                <w:i w:val="false"/>
                <w:iCs w:val="false"/>
                <w:color w:val="1F2933"/>
                <w:sz w:val="19"/>
                <w:szCs w:val="19"/>
              </w:rPr>
              <w:t xml:space="preserve">), phục vụ cả ba pháp nhân; Giám đốc Tài chính ở bước kiểm tra dòng tiền</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Thiết bị</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Máy tính</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Địa chỉ</w:t>
            </w:r>
          </w:p>
        </w:tc>
        <w:tc>
          <w:tcPr>
            <w:tcW w:type="dxa" w:w="7228"/>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https://nvg.tests99.workers.dev</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Tài khoản demo</w:t>
            </w:r>
          </w:p>
        </w:tc>
        <w:tc>
          <w:tcPr>
            <w:tcW w:type="dxa" w:w="7228"/>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ketoan@nhavietgroup.test</w:t>
            </w:r>
            <w:r>
              <w:rPr>
                <w:rFonts w:ascii="Calibri" w:cs="Calibri" w:eastAsia="Calibri" w:hAnsi="Calibri"/>
                <w:b w:val="false"/>
                <w:bCs w:val="false"/>
                <w:i w:val="false"/>
                <w:iCs w:val="false"/>
                <w:color w:val="1F2933"/>
                <w:sz w:val="19"/>
                <w:szCs w:val="19"/>
              </w:rPr>
              <w:t xml:space="preserve"> — mật khẩu nhận riêng từ đầu mối dự án</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Phiên bản</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 dùng cho buổi trình diễn</w:t>
            </w:r>
          </w:p>
        </w:tc>
      </w:tr>
    </w:tbl>
    <w:p>
      <w:r>
        <w:br w:type="page"/>
      </w:r>
    </w:p>
    <w:p>
      <w:pPr>
        <w:pStyle w:val="Heading1"/>
        <w:spacing w:after="160" w:before="360"/>
      </w:pPr>
      <w:r>
        <w:rPr>
          <w:rFonts w:ascii="Calibri" w:cs="Calibri" w:eastAsia="Calibri" w:hAnsi="Calibri"/>
          <w:b/>
          <w:bCs/>
          <w:color w:val="1F5F4B"/>
          <w:sz w:val="30"/>
          <w:szCs w:val="30"/>
        </w:rPr>
        <w:t xml:space="preserve">Mục lục</w:t>
      </w:r>
    </w:p>
    <w:p>
      <w:pPr>
        <w:spacing w:after="60" w:line="264"/>
        <w:ind w:left="0"/>
      </w:pPr>
      <w:r>
        <w:rPr>
          <w:rFonts w:ascii="Calibri" w:cs="Calibri" w:eastAsia="Calibri" w:hAnsi="Calibri"/>
          <w:b/>
          <w:bCs/>
          <w:color w:val="1F2933"/>
          <w:sz w:val="21"/>
          <w:szCs w:val="21"/>
        </w:rPr>
        <w:t xml:space="preserve">1. Kế toán làm gì trên hệ thống</w:t>
      </w:r>
    </w:p>
    <w:p>
      <w:pPr>
        <w:spacing w:after="60" w:line="264"/>
        <w:ind w:left="0"/>
      </w:pPr>
      <w:r>
        <w:rPr>
          <w:rFonts w:ascii="Calibri" w:cs="Calibri" w:eastAsia="Calibri" w:hAnsi="Calibri"/>
          <w:b/>
          <w:bCs/>
          <w:color w:val="1F2933"/>
          <w:sz w:val="21"/>
          <w:szCs w:val="21"/>
        </w:rPr>
        <w:t xml:space="preserve">2. Dashboard</w:t>
      </w:r>
    </w:p>
    <w:p>
      <w:pPr>
        <w:spacing w:after="60" w:line="264"/>
        <w:ind w:left="0"/>
      </w:pPr>
      <w:r>
        <w:rPr>
          <w:rFonts w:ascii="Calibri" w:cs="Calibri" w:eastAsia="Calibri" w:hAnsi="Calibri"/>
          <w:b/>
          <w:bCs/>
          <w:color w:val="1F2933"/>
          <w:sz w:val="21"/>
          <w:szCs w:val="21"/>
        </w:rPr>
        <w:t xml:space="preserve">3. Đề nghị chi — một luồng cho mọi khoản</w:t>
      </w:r>
    </w:p>
    <w:p>
      <w:pPr>
        <w:spacing w:after="60" w:line="264"/>
        <w:ind w:left="0"/>
      </w:pPr>
      <w:r>
        <w:rPr>
          <w:rFonts w:ascii="Calibri" w:cs="Calibri" w:eastAsia="Calibri" w:hAnsi="Calibri"/>
          <w:b/>
          <w:bCs/>
          <w:color w:val="1F2933"/>
          <w:sz w:val="21"/>
          <w:szCs w:val="21"/>
        </w:rPr>
        <w:t xml:space="preserve">4. Phân bổ chi phí</w:t>
      </w:r>
    </w:p>
    <w:p>
      <w:pPr>
        <w:spacing w:after="60" w:line="264"/>
        <w:ind w:left="0"/>
      </w:pPr>
      <w:r>
        <w:rPr>
          <w:rFonts w:ascii="Calibri" w:cs="Calibri" w:eastAsia="Calibri" w:hAnsi="Calibri"/>
          <w:b/>
          <w:bCs/>
          <w:color w:val="1F2933"/>
          <w:sz w:val="21"/>
          <w:szCs w:val="21"/>
        </w:rPr>
        <w:t xml:space="preserve">5. Lập đề nghị chi</w:t>
      </w:r>
    </w:p>
    <w:p>
      <w:pPr>
        <w:spacing w:after="60" w:line="264"/>
        <w:ind w:left="0"/>
      </w:pPr>
      <w:r>
        <w:rPr>
          <w:rFonts w:ascii="Calibri" w:cs="Calibri" w:eastAsia="Calibri" w:hAnsi="Calibri"/>
          <w:b/>
          <w:bCs/>
          <w:color w:val="1F2933"/>
          <w:sz w:val="21"/>
          <w:szCs w:val="21"/>
        </w:rPr>
        <w:t xml:space="preserve">6. Thanh toán cho đơn đặt hàng</w:t>
      </w:r>
    </w:p>
    <w:p>
      <w:pPr>
        <w:spacing w:after="60" w:line="264"/>
        <w:ind w:left="0"/>
      </w:pPr>
      <w:r>
        <w:rPr>
          <w:rFonts w:ascii="Calibri" w:cs="Calibri" w:eastAsia="Calibri" w:hAnsi="Calibri"/>
          <w:b/>
          <w:bCs/>
          <w:color w:val="1F2933"/>
          <w:sz w:val="21"/>
          <w:szCs w:val="21"/>
        </w:rPr>
        <w:t xml:space="preserve">7. Ghi nhận đã chi và hạch toán</w:t>
      </w:r>
    </w:p>
    <w:p>
      <w:pPr>
        <w:spacing w:after="60" w:line="264"/>
        <w:ind w:left="0"/>
      </w:pPr>
      <w:r>
        <w:rPr>
          <w:rFonts w:ascii="Calibri" w:cs="Calibri" w:eastAsia="Calibri" w:hAnsi="Calibri"/>
          <w:b/>
          <w:bCs/>
          <w:color w:val="1F2933"/>
          <w:sz w:val="21"/>
          <w:szCs w:val="21"/>
        </w:rPr>
        <w:t xml:space="preserve">8. Tạm ứng</w:t>
      </w:r>
    </w:p>
    <w:p>
      <w:pPr>
        <w:spacing w:after="60" w:line="264"/>
        <w:ind w:left="0"/>
      </w:pPr>
      <w:r>
        <w:rPr>
          <w:rFonts w:ascii="Calibri" w:cs="Calibri" w:eastAsia="Calibri" w:hAnsi="Calibri"/>
          <w:b/>
          <w:bCs/>
          <w:color w:val="1F2933"/>
          <w:sz w:val="21"/>
          <w:szCs w:val="21"/>
        </w:rPr>
        <w:t xml:space="preserve">9. Công nợ</w:t>
      </w:r>
    </w:p>
    <w:p>
      <w:pPr>
        <w:spacing w:after="60" w:line="264"/>
        <w:ind w:left="0"/>
      </w:pPr>
      <w:r>
        <w:rPr>
          <w:rFonts w:ascii="Calibri" w:cs="Calibri" w:eastAsia="Calibri" w:hAnsi="Calibri"/>
          <w:b/>
          <w:bCs/>
          <w:color w:val="1F2933"/>
          <w:sz w:val="21"/>
          <w:szCs w:val="21"/>
        </w:rPr>
        <w:t xml:space="preserve">10. Thuê giàn giáo — đối soát và tất toán</w:t>
      </w:r>
    </w:p>
    <w:p>
      <w:pPr>
        <w:spacing w:after="60" w:line="264"/>
        <w:ind w:left="0"/>
      </w:pPr>
      <w:r>
        <w:rPr>
          <w:rFonts w:ascii="Calibri" w:cs="Calibri" w:eastAsia="Calibri" w:hAnsi="Calibri"/>
          <w:b/>
          <w:bCs/>
          <w:color w:val="1F2933"/>
          <w:sz w:val="21"/>
          <w:szCs w:val="21"/>
        </w:rPr>
        <w:t xml:space="preserve">11. Dòng tiền</w:t>
      </w:r>
    </w:p>
    <w:p>
      <w:pPr>
        <w:spacing w:after="60" w:line="264"/>
        <w:ind w:left="0"/>
      </w:pPr>
      <w:r>
        <w:rPr>
          <w:rFonts w:ascii="Calibri" w:cs="Calibri" w:eastAsia="Calibri" w:hAnsi="Calibri"/>
          <w:b/>
          <w:bCs/>
          <w:color w:val="1F2933"/>
          <w:sz w:val="21"/>
          <w:szCs w:val="21"/>
        </w:rPr>
        <w:t xml:space="preserve">12. Kỳ kế toán</w:t>
      </w:r>
    </w:p>
    <w:p>
      <w:pPr>
        <w:spacing w:after="60" w:line="264"/>
        <w:ind w:left="0"/>
      </w:pPr>
      <w:r>
        <w:rPr>
          <w:rFonts w:ascii="Calibri" w:cs="Calibri" w:eastAsia="Calibri" w:hAnsi="Calibri"/>
          <w:b/>
          <w:bCs/>
          <w:color w:val="1F2933"/>
          <w:sz w:val="21"/>
          <w:szCs w:val="21"/>
        </w:rPr>
        <w:t xml:space="preserve">13. Câu hỏi thường gặp</w:t>
      </w:r>
    </w:p>
    <w:p>
      <w:r>
        <w:br w:type="page"/>
      </w:r>
    </w:p>
    <w:p>
      <w:pPr>
        <w:pBdr>
          <w:left w:val="single" w:color="1F5F4B" w:sz="12" w:space="10"/>
        </w:pBdr>
        <w:spacing w:after="160" w:before="120" w:line="276"/>
        <w:ind w:left="220"/>
      </w:pPr>
      <w:r>
        <w:rPr>
          <w:rFonts w:ascii="Calibri" w:cs="Calibri" w:eastAsia="Calibri" w:hAnsi="Calibri"/>
          <w:b w:val="false"/>
          <w:bCs w:val="false"/>
          <w:i w:val="false"/>
          <w:iCs w:val="false"/>
          <w:color w:val="1F2933"/>
          <w:sz w:val="21"/>
          <w:szCs w:val="21"/>
        </w:rPr>
        <w:t xml:space="preserve">Hệ thống </w:t>
      </w:r>
      <w:r>
        <w:rPr>
          <w:rFonts w:ascii="Calibri" w:cs="Calibri" w:eastAsia="Calibri" w:hAnsi="Calibri"/>
          <w:b/>
          <w:bCs/>
          <w:i w:val="false"/>
          <w:iCs w:val="false"/>
          <w:color w:val="1F2933"/>
          <w:sz w:val="21"/>
          <w:szCs w:val="21"/>
        </w:rPr>
        <w:t xml:space="preserve">không thay phần mềm kế toán chính thức</w:t>
      </w:r>
      <w:r>
        <w:rPr>
          <w:rFonts w:ascii="Calibri" w:cs="Calibri" w:eastAsia="Calibri" w:hAnsi="Calibri"/>
          <w:b w:val="false"/>
          <w:bCs w:val="false"/>
          <w:i w:val="false"/>
          <w:iCs w:val="false"/>
          <w:color w:val="1F2933"/>
          <w:sz w:val="21"/>
          <w:szCs w:val="21"/>
        </w:rPr>
        <w:t xml:space="preserve"> và không tạo bộ số thứ hai. Nó quản lý phần quy trình trước khi số vào sổ: ai đề nghị chi, đã qua những bước kiểm nào, ai duyệt, đã chi chưa, đã chuyển sang phần mềm kế toán chưa — cùng công nợ, dòng tiền và chốt kỳ. Mọi khoản chi gắn vào mã công trình ngay khi phát sinh, không hạch toán lại bằng tay.</w:t>
      </w:r>
    </w:p>
    <w:p>
      <w:pPr>
        <w:pStyle w:val="Heading1"/>
        <w:spacing w:after="160" w:before="360"/>
      </w:pPr>
      <w:r>
        <w:rPr>
          <w:rFonts w:ascii="Calibri" w:cs="Calibri" w:eastAsia="Calibri" w:hAnsi="Calibri"/>
          <w:b/>
          <w:bCs/>
          <w:color w:val="1F5F4B"/>
          <w:sz w:val="30"/>
          <w:szCs w:val="30"/>
        </w:rPr>
        <w:t xml:space="preserve">1. Kế toán làm gì trên hệ thống</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886"/>
        <w:gridCol w:w="2934"/>
        <w:gridCol w:w="2818"/>
      </w:tblGrid>
      <w:tr>
        <w:trPr>
          <w:tblHeader/>
        </w:trPr>
        <w:tc>
          <w:tcPr>
            <w:tcW w:type="dxa" w:w="3886"/>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Việc</w:t>
            </w:r>
          </w:p>
        </w:tc>
        <w:tc>
          <w:tcPr>
            <w:tcW w:type="dxa" w:w="2934"/>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Màn hình</w:t>
            </w:r>
          </w:p>
        </w:tc>
        <w:tc>
          <w:tcPr>
            <w:tcW w:type="dxa" w:w="281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Khi nào</w:t>
            </w:r>
          </w:p>
        </w:tc>
      </w:tr>
      <w:tr>
        <w:trPr>
          <w:cantSplit/>
        </w:trPr>
        <w:tc>
          <w:tcPr>
            <w:tcW w:type="dxa" w:w="38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Xem tổng quan: doanh thu, đã thu, đã chi, công nợ</w:t>
            </w:r>
          </w:p>
        </w:tc>
        <w:tc>
          <w:tcPr>
            <w:tcW w:type="dxa" w:w="2934"/>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Dashboard</w:t>
            </w:r>
            <w:r>
              <w:rPr>
                <w:rFonts w:ascii="Calibri" w:cs="Calibri" w:eastAsia="Calibri" w:hAnsi="Calibri"/>
                <w:b w:val="false"/>
                <w:bCs w:val="false"/>
                <w:i w:val="false"/>
                <w:iCs w:val="false"/>
                <w:color w:val="1F2933"/>
                <w:sz w:val="19"/>
                <w:szCs w:val="19"/>
              </w:rPr>
              <w:t xml:space="preserve">, </w:t>
            </w:r>
            <w:r>
              <w:rPr>
                <w:rFonts w:ascii="Calibri" w:cs="Calibri" w:eastAsia="Calibri" w:hAnsi="Calibri"/>
                <w:b/>
                <w:bCs/>
                <w:i w:val="false"/>
                <w:iCs w:val="false"/>
                <w:color w:val="1F2933"/>
                <w:sz w:val="19"/>
                <w:szCs w:val="19"/>
              </w:rPr>
              <w:t xml:space="preserve">Báo cáo</w:t>
            </w:r>
            <w:r>
              <w:rPr>
                <w:rFonts w:ascii="Calibri" w:cs="Calibri" w:eastAsia="Calibri" w:hAnsi="Calibri"/>
                <w:b w:val="false"/>
                <w:bCs w:val="false"/>
                <w:i w:val="false"/>
                <w:iCs w:val="false"/>
                <w:color w:val="1F2933"/>
                <w:sz w:val="19"/>
                <w:szCs w:val="19"/>
              </w:rPr>
              <w:t xml:space="preserve"> → Tổng quan tài chính</w:t>
            </w:r>
          </w:p>
        </w:tc>
        <w:tc>
          <w:tcPr>
            <w:tcW w:type="dxa" w:w="281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Mỗi sáng</w:t>
            </w:r>
          </w:p>
        </w:tc>
      </w:tr>
      <w:tr>
        <w:trPr>
          <w:cantSplit/>
        </w:trPr>
        <w:tc>
          <w:tcPr>
            <w:tcW w:type="dxa" w:w="38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Kiểm đề nghị chi ở bước Kế toán, trả lại nếu thiếu chứng từ</w:t>
            </w:r>
          </w:p>
        </w:tc>
        <w:tc>
          <w:tcPr>
            <w:tcW w:type="dxa" w:w="2934"/>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Kế toán – Tài chính</w:t>
            </w:r>
            <w:r>
              <w:rPr>
                <w:rFonts w:ascii="Calibri" w:cs="Calibri" w:eastAsia="Calibri" w:hAnsi="Calibri"/>
                <w:b w:val="false"/>
                <w:bCs w:val="false"/>
                <w:i w:val="false"/>
                <w:iCs w:val="false"/>
                <w:color w:val="1F2933"/>
                <w:sz w:val="19"/>
                <w:szCs w:val="19"/>
              </w:rPr>
              <w:t xml:space="preserve"> → Đề nghị chi</w:t>
            </w:r>
          </w:p>
        </w:tc>
        <w:tc>
          <w:tcPr>
            <w:tcW w:type="dxa" w:w="281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Khi có thông báo</w:t>
            </w:r>
          </w:p>
        </w:tc>
      </w:tr>
      <w:tr>
        <w:trPr>
          <w:cantSplit/>
        </w:trPr>
        <w:tc>
          <w:tcPr>
            <w:tcW w:type="dxa" w:w="38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Lập đề nghị thanh toán cho đơn hàng đã giao</w:t>
            </w:r>
          </w:p>
        </w:tc>
        <w:tc>
          <w:tcPr>
            <w:tcW w:type="dxa" w:w="293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Đơn đặt hàng → tab </w:t>
            </w:r>
            <w:r>
              <w:rPr>
                <w:rFonts w:ascii="Calibri" w:cs="Calibri" w:eastAsia="Calibri" w:hAnsi="Calibri"/>
                <w:b/>
                <w:bCs/>
                <w:i w:val="false"/>
                <w:iCs w:val="false"/>
                <w:color w:val="1F2933"/>
                <w:sz w:val="19"/>
                <w:szCs w:val="19"/>
              </w:rPr>
              <w:t xml:space="preserve">Chứng từ</w:t>
            </w:r>
          </w:p>
        </w:tc>
        <w:tc>
          <w:tcPr>
            <w:tcW w:type="dxa" w:w="281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Khi Mua hàng báo giao đủ</w:t>
            </w:r>
          </w:p>
        </w:tc>
      </w:tr>
      <w:tr>
        <w:trPr>
          <w:cantSplit/>
        </w:trPr>
        <w:tc>
          <w:tcPr>
            <w:tcW w:type="dxa" w:w="38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Ghi nhận đã chi, đánh dấu đã hạch toán</w:t>
            </w:r>
          </w:p>
        </w:tc>
        <w:tc>
          <w:tcPr>
            <w:tcW w:type="dxa" w:w="293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Chi tiết đề nghị chi</w:t>
            </w:r>
          </w:p>
        </w:tc>
        <w:tc>
          <w:tcPr>
            <w:tcW w:type="dxa" w:w="281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Sau khi duyệt / sau khi chuyển sổ</w:t>
            </w:r>
          </w:p>
        </w:tc>
      </w:tr>
      <w:tr>
        <w:trPr>
          <w:cantSplit/>
        </w:trPr>
        <w:tc>
          <w:tcPr>
            <w:tcW w:type="dxa" w:w="38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Theo dõi tạm ứng và hạn hoàn ứng</w:t>
            </w:r>
          </w:p>
        </w:tc>
        <w:tc>
          <w:tcPr>
            <w:tcW w:type="dxa" w:w="2934"/>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Tạm ứng</w:t>
            </w:r>
          </w:p>
        </w:tc>
        <w:tc>
          <w:tcPr>
            <w:tcW w:type="dxa" w:w="281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Hằng tuần</w:t>
            </w:r>
          </w:p>
        </w:tc>
      </w:tr>
      <w:tr>
        <w:trPr>
          <w:cantSplit/>
        </w:trPr>
        <w:tc>
          <w:tcPr>
            <w:tcW w:type="dxa" w:w="38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Lập công nợ, ghi nhận thu / trả</w:t>
            </w:r>
          </w:p>
        </w:tc>
        <w:tc>
          <w:tcPr>
            <w:tcW w:type="dxa" w:w="2934"/>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Công nợ</w:t>
            </w:r>
          </w:p>
        </w:tc>
        <w:tc>
          <w:tcPr>
            <w:tcW w:type="dxa" w:w="281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Khi phát hành hóa đơn, khi tiền về</w:t>
            </w:r>
          </w:p>
        </w:tc>
      </w:tr>
      <w:tr>
        <w:trPr>
          <w:cantSplit/>
        </w:trPr>
        <w:tc>
          <w:tcPr>
            <w:tcW w:type="dxa" w:w="38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Đối soát biên bản thu hồi giàn giáo, tất toán hợp đồng thuê</w:t>
            </w:r>
          </w:p>
        </w:tc>
        <w:tc>
          <w:tcPr>
            <w:tcW w:type="dxa" w:w="2934"/>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Thuê giàn giáo</w:t>
            </w:r>
            <w:r>
              <w:rPr>
                <w:rFonts w:ascii="Calibri" w:cs="Calibri" w:eastAsia="Calibri" w:hAnsi="Calibri"/>
                <w:b w:val="false"/>
                <w:bCs w:val="false"/>
                <w:i w:val="false"/>
                <w:iCs w:val="false"/>
                <w:color w:val="1F2933"/>
                <w:sz w:val="19"/>
                <w:szCs w:val="19"/>
              </w:rPr>
              <w:t xml:space="preserve"> (Nhà Việt Steel)</w:t>
            </w:r>
          </w:p>
        </w:tc>
        <w:tc>
          <w:tcPr>
            <w:tcW w:type="dxa" w:w="281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Khi khách trả hết giàn giáo</w:t>
            </w:r>
          </w:p>
        </w:tc>
      </w:tr>
      <w:tr>
        <w:trPr>
          <w:cantSplit/>
        </w:trPr>
        <w:tc>
          <w:tcPr>
            <w:tcW w:type="dxa" w:w="38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Lập kế hoạch dòng tiền kỳ</w:t>
            </w:r>
          </w:p>
        </w:tc>
        <w:tc>
          <w:tcPr>
            <w:tcW w:type="dxa" w:w="2934"/>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Dòng tiền</w:t>
            </w:r>
          </w:p>
        </w:tc>
        <w:tc>
          <w:tcPr>
            <w:tcW w:type="dxa" w:w="281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Đầu kỳ</w:t>
            </w:r>
          </w:p>
        </w:tc>
      </w:tr>
      <w:tr>
        <w:trPr>
          <w:cantSplit/>
        </w:trPr>
        <w:tc>
          <w:tcPr>
            <w:tcW w:type="dxa" w:w="3886"/>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Mở, khóa, mở lại kỳ kế toán</w:t>
            </w:r>
          </w:p>
        </w:tc>
        <w:tc>
          <w:tcPr>
            <w:tcW w:type="dxa" w:w="2934"/>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Kỳ kế toán</w:t>
            </w:r>
          </w:p>
        </w:tc>
        <w:tc>
          <w:tcPr>
            <w:tcW w:type="dxa" w:w="281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Cuối tháng</w:t>
            </w:r>
          </w:p>
        </w:tc>
      </w:tr>
    </w:tbl>
    <w:p>
      <w:pPr>
        <w:spacing w:after="160"/>
      </w:pPr>
    </w:p>
    <w:p>
      <w:pPr>
        <w:spacing w:after="140" w:line="276"/>
        <w:jc w:val="left"/>
      </w:pPr>
      <w:r>
        <w:rPr>
          <w:rFonts w:ascii="Calibri" w:cs="Calibri" w:eastAsia="Calibri" w:hAnsi="Calibri"/>
          <w:b w:val="false"/>
          <w:bCs w:val="false"/>
          <w:i w:val="false"/>
          <w:iCs w:val="false"/>
          <w:color w:val="1F2933"/>
          <w:sz w:val="21"/>
          <w:szCs w:val="21"/>
        </w:rPr>
        <w:t xml:space="preserve">Ô chọn ở góc trên bên trái đổi pháp nhân đang xem. Lập hồ sơ mới phải chọn </w:t>
      </w:r>
      <w:r>
        <w:rPr>
          <w:rFonts w:ascii="Calibri" w:cs="Calibri" w:eastAsia="Calibri" w:hAnsi="Calibri"/>
          <w:b/>
          <w:bCs/>
          <w:i w:val="false"/>
          <w:iCs w:val="false"/>
          <w:color w:val="1F2933"/>
          <w:sz w:val="21"/>
          <w:szCs w:val="21"/>
        </w:rPr>
        <w:t xml:space="preserve">một</w:t>
      </w:r>
      <w:r>
        <w:rPr>
          <w:rFonts w:ascii="Calibri" w:cs="Calibri" w:eastAsia="Calibri" w:hAnsi="Calibri"/>
          <w:b w:val="false"/>
          <w:bCs w:val="false"/>
          <w:i w:val="false"/>
          <w:iCs w:val="false"/>
          <w:color w:val="1F2933"/>
          <w:sz w:val="21"/>
          <w:szCs w:val="21"/>
        </w:rPr>
        <w:t xml:space="preserve"> pháp nhân — khoản chi thuộc về lãi/lỗ của đúng công ty đó.</w:t>
      </w:r>
    </w:p>
    <w:p>
      <w:pPr>
        <w:pStyle w:val="Heading1"/>
        <w:spacing w:after="160" w:before="360"/>
      </w:pPr>
      <w:r>
        <w:rPr>
          <w:rFonts w:ascii="Calibri" w:cs="Calibri" w:eastAsia="Calibri" w:hAnsi="Calibri"/>
          <w:b/>
          <w:bCs/>
          <w:color w:val="1F5F4B"/>
          <w:sz w:val="30"/>
          <w:szCs w:val="30"/>
        </w:rPr>
        <w:t xml:space="preserve">2. Dashboard</w:t>
      </w:r>
    </w:p>
    <w:p>
      <w:pPr>
        <w:keepNext/>
        <w:spacing w:after="60" w:before="160"/>
        <w:jc w:val="center"/>
      </w:pPr>
      <w:r>
        <w:drawing>
          <wp:inline distT="0" distB="0" distL="0" distR="0">
            <wp:extent cx="6191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1 — Dashboard: bốn chỉ số tài chính theo kỳ và biểu đồ thu – chi.</w:t>
      </w:r>
    </w:p>
    <w:p>
      <w:pPr>
        <w:spacing w:after="140" w:line="276"/>
        <w:jc w:val="left"/>
      </w:pPr>
      <w:r>
        <w:rPr>
          <w:rFonts w:ascii="Calibri" w:cs="Calibri" w:eastAsia="Calibri" w:hAnsi="Calibri"/>
          <w:b w:val="false"/>
          <w:bCs w:val="false"/>
          <w:i w:val="false"/>
          <w:iCs w:val="false"/>
          <w:color w:val="1F2933"/>
          <w:sz w:val="21"/>
          <w:szCs w:val="21"/>
        </w:rPr>
        <w:t xml:space="preserve">Kế toán thấy phần </w:t>
      </w:r>
      <w:r>
        <w:rPr>
          <w:rFonts w:ascii="Calibri" w:cs="Calibri" w:eastAsia="Calibri" w:hAnsi="Calibri"/>
          <w:b/>
          <w:bCs/>
          <w:i w:val="false"/>
          <w:iCs w:val="false"/>
          <w:color w:val="1F2933"/>
          <w:sz w:val="21"/>
          <w:szCs w:val="21"/>
        </w:rPr>
        <w:t xml:space="preserve">Tổng quan tài chính</w:t>
      </w:r>
      <w:r>
        <w:rPr>
          <w:rFonts w:ascii="Calibri" w:cs="Calibri" w:eastAsia="Calibri" w:hAnsi="Calibri"/>
          <w:b w:val="false"/>
          <w:bCs w:val="false"/>
          <w:i w:val="false"/>
          <w:iCs w:val="false"/>
          <w:color w:val="1F2933"/>
          <w:sz w:val="21"/>
          <w:szCs w:val="21"/>
        </w:rPr>
        <w:t xml:space="preserve"> giống Ban Giám đốc: doanh thu, đã thu, đã chi, dòng tiền ròng, so với kỳ trước cùng độ dài; bên dưới là công nợ theo tuổi nợ. </w:t>
      </w:r>
      <w:r>
        <w:rPr>
          <w:rFonts w:ascii="Calibri" w:cs="Calibri" w:eastAsia="Calibri" w:hAnsi="Calibri"/>
          <w:b/>
          <w:bCs/>
          <w:i w:val="false"/>
          <w:iCs w:val="false"/>
          <w:color w:val="1F2933"/>
          <w:sz w:val="21"/>
          <w:szCs w:val="21"/>
        </w:rPr>
        <w:t xml:space="preserve">Xem đầy đủ và xuất báo cáo →</w:t>
      </w:r>
      <w:r>
        <w:rPr>
          <w:rFonts w:ascii="Calibri" w:cs="Calibri" w:eastAsia="Calibri" w:hAnsi="Calibri"/>
          <w:b w:val="false"/>
          <w:bCs w:val="false"/>
          <w:i w:val="false"/>
          <w:iCs w:val="false"/>
          <w:color w:val="1F2933"/>
          <w:sz w:val="21"/>
          <w:szCs w:val="21"/>
        </w:rPr>
        <w:t xml:space="preserve"> mở tab Tổng quan tài chính có bảng số theo tháng, </w:t>
      </w:r>
      <w:r>
        <w:rPr>
          <w:rFonts w:ascii="Calibri" w:cs="Calibri" w:eastAsia="Calibri" w:hAnsi="Calibri"/>
          <w:b/>
          <w:bCs/>
          <w:i w:val="false"/>
          <w:iCs w:val="false"/>
          <w:color w:val="1F2933"/>
          <w:sz w:val="21"/>
          <w:szCs w:val="21"/>
        </w:rPr>
        <w:t xml:space="preserve">Xuất Excel</w:t>
      </w:r>
      <w:r>
        <w:rPr>
          <w:rFonts w:ascii="Calibri" w:cs="Calibri" w:eastAsia="Calibri" w:hAnsi="Calibri"/>
          <w:b w:val="false"/>
          <w:bCs w:val="false"/>
          <w:i w:val="false"/>
          <w:iCs w:val="false"/>
          <w:color w:val="1F2933"/>
          <w:sz w:val="21"/>
          <w:szCs w:val="21"/>
        </w:rPr>
        <w:t xml:space="preserve"> và </w:t>
      </w:r>
      <w:r>
        <w:rPr>
          <w:rFonts w:ascii="Calibri" w:cs="Calibri" w:eastAsia="Calibri" w:hAnsi="Calibri"/>
          <w:b/>
          <w:bCs/>
          <w:i w:val="false"/>
          <w:iCs w:val="false"/>
          <w:color w:val="1F2933"/>
          <w:sz w:val="21"/>
          <w:szCs w:val="21"/>
        </w:rPr>
        <w:t xml:space="preserve">Xuất PDF</w:t>
      </w:r>
      <w:r>
        <w:rPr>
          <w:rFonts w:ascii="Calibri" w:cs="Calibri" w:eastAsia="Calibri" w:hAnsi="Calibri"/>
          <w:b w:val="false"/>
          <w:bCs w:val="false"/>
          <w:i w:val="false"/>
          <w:iCs w:val="false"/>
          <w:color w:val="1F2933"/>
          <w:sz w:val="21"/>
          <w:szCs w:val="21"/>
        </w:rPr>
        <w:t xml:space="preserve">.</w:t>
      </w:r>
    </w:p>
    <w:p>
      <w:pPr>
        <w:keepNext/>
        <w:spacing w:after="60" w:before="160"/>
        <w:jc w:val="center"/>
      </w:pPr>
      <w:r>
        <w:drawing>
          <wp:inline distT="0" distB="0" distL="0" distR="0">
            <wp:extent cx="6191250" cy="38671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2 — Báo cáo → Tổng quan tài chính.</w:t>
      </w:r>
    </w:p>
    <w:p>
      <w:pPr>
        <w:pStyle w:val="Heading1"/>
        <w:spacing w:after="160" w:before="360"/>
      </w:pPr>
      <w:r>
        <w:rPr>
          <w:rFonts w:ascii="Calibri" w:cs="Calibri" w:eastAsia="Calibri" w:hAnsi="Calibri"/>
          <w:b/>
          <w:bCs/>
          <w:color w:val="1F5F4B"/>
          <w:sz w:val="30"/>
          <w:szCs w:val="30"/>
        </w:rPr>
        <w:t xml:space="preserve">3. Đề nghị chi — một luồng cho mọi khoản</w:t>
      </w:r>
    </w:p>
    <w:p>
      <w:pPr>
        <w:spacing w:after="140" w:line="276"/>
        <w:jc w:val="left"/>
      </w:pPr>
      <w:r>
        <w:rPr>
          <w:rFonts w:ascii="Calibri" w:cs="Calibri" w:eastAsia="Calibri" w:hAnsi="Calibri"/>
          <w:b/>
          <w:bCs/>
          <w:i w:val="false"/>
          <w:iCs w:val="false"/>
          <w:color w:val="1F2933"/>
          <w:sz w:val="21"/>
          <w:szCs w:val="21"/>
        </w:rPr>
        <w:t xml:space="preserve">Kế toán – Tài chính</w:t>
      </w:r>
      <w:r>
        <w:rPr>
          <w:rFonts w:ascii="Calibri" w:cs="Calibri" w:eastAsia="Calibri" w:hAnsi="Calibri"/>
          <w:b w:val="false"/>
          <w:bCs w:val="false"/>
          <w:i w:val="false"/>
          <w:iCs w:val="false"/>
          <w:color w:val="1F2933"/>
          <w:sz w:val="21"/>
          <w:szCs w:val="21"/>
        </w:rPr>
        <w:t xml:space="preserve"> → </w:t>
      </w:r>
      <w:r>
        <w:rPr>
          <w:rFonts w:ascii="Calibri" w:cs="Calibri" w:eastAsia="Calibri" w:hAnsi="Calibri"/>
          <w:b/>
          <w:bCs/>
          <w:i w:val="false"/>
          <w:iCs w:val="false"/>
          <w:color w:val="1F2933"/>
          <w:sz w:val="21"/>
          <w:szCs w:val="21"/>
        </w:rPr>
        <w:t xml:space="preserve">Đề nghị chi</w:t>
      </w:r>
      <w:r>
        <w:rPr>
          <w:rFonts w:ascii="Calibri" w:cs="Calibri" w:eastAsia="Calibri" w:hAnsi="Calibri"/>
          <w:b w:val="false"/>
          <w:bCs w:val="false"/>
          <w:i w:val="false"/>
          <w:iCs w:val="false"/>
          <w:color w:val="1F2933"/>
          <w:sz w:val="21"/>
          <w:szCs w:val="21"/>
        </w:rPr>
        <w:t xml:space="preserve">. Ba loại đi chung một luồng: </w:t>
      </w:r>
      <w:r>
        <w:rPr>
          <w:rFonts w:ascii="Calibri" w:cs="Calibri" w:eastAsia="Calibri" w:hAnsi="Calibri"/>
          <w:b/>
          <w:bCs/>
          <w:i w:val="false"/>
          <w:iCs w:val="false"/>
          <w:color w:val="1F2933"/>
          <w:sz w:val="21"/>
          <w:szCs w:val="21"/>
        </w:rPr>
        <w:t xml:space="preserve">Đề nghị thanh toán</w:t>
      </w:r>
      <w:r>
        <w:rPr>
          <w:rFonts w:ascii="Calibri" w:cs="Calibri" w:eastAsia="Calibri" w:hAnsi="Calibri"/>
          <w:b w:val="false"/>
          <w:bCs w:val="false"/>
          <w:i w:val="false"/>
          <w:iCs w:val="false"/>
          <w:color w:val="1F2933"/>
          <w:sz w:val="21"/>
          <w:szCs w:val="21"/>
        </w:rPr>
        <w:t xml:space="preserve"> (trả nhà cung cấp, tổ đội), </w:t>
      </w:r>
      <w:r>
        <w:rPr>
          <w:rFonts w:ascii="Calibri" w:cs="Calibri" w:eastAsia="Calibri" w:hAnsi="Calibri"/>
          <w:b/>
          <w:bCs/>
          <w:i w:val="false"/>
          <w:iCs w:val="false"/>
          <w:color w:val="1F2933"/>
          <w:sz w:val="21"/>
          <w:szCs w:val="21"/>
        </w:rPr>
        <w:t xml:space="preserve">Đề nghị tạm ứng</w:t>
      </w:r>
      <w:r>
        <w:rPr>
          <w:rFonts w:ascii="Calibri" w:cs="Calibri" w:eastAsia="Calibri" w:hAnsi="Calibri"/>
          <w:b w:val="false"/>
          <w:bCs w:val="false"/>
          <w:i w:val="false"/>
          <w:iCs w:val="false"/>
          <w:color w:val="1F2933"/>
          <w:sz w:val="21"/>
          <w:szCs w:val="21"/>
        </w:rPr>
        <w:t xml:space="preserve">, </w:t>
      </w:r>
      <w:r>
        <w:rPr>
          <w:rFonts w:ascii="Calibri" w:cs="Calibri" w:eastAsia="Calibri" w:hAnsi="Calibri"/>
          <w:b/>
          <w:bCs/>
          <w:i w:val="false"/>
          <w:iCs w:val="false"/>
          <w:color w:val="1F2933"/>
          <w:sz w:val="21"/>
          <w:szCs w:val="21"/>
        </w:rPr>
        <w:t xml:space="preserve">Hoàn ứng</w:t>
      </w:r>
      <w:r>
        <w:rPr>
          <w:rFonts w:ascii="Calibri" w:cs="Calibri" w:eastAsia="Calibri" w:hAnsi="Calibri"/>
          <w:b w:val="false"/>
          <w:bCs w:val="false"/>
          <w:i w:val="false"/>
          <w:iCs w:val="false"/>
          <w:color w:val="1F2933"/>
          <w:sz w:val="21"/>
          <w:szCs w:val="21"/>
        </w:rPr>
        <w:t xml:space="preserve">.</w:t>
      </w:r>
    </w:p>
    <w:p>
      <w:pPr>
        <w:keepNext/>
        <w:spacing w:after="60" w:before="160"/>
        <w:jc w:val="center"/>
      </w:pPr>
      <w:r>
        <w:drawing>
          <wp:inline distT="0" distB="0" distL="0" distR="0">
            <wp:extent cx="6191250" cy="38671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3 — Cột Bước cho biết hồ sơ đang ở đâu, cột Đang chờ cho biết ai phải xử lý tiếp.</w:t>
      </w:r>
    </w:p>
    <w:p>
      <w:pPr>
        <w:spacing w:after="140" w:line="276"/>
        <w:jc w:val="left"/>
      </w:pPr>
      <w:r>
        <w:rPr>
          <w:rFonts w:ascii="Calibri" w:cs="Calibri" w:eastAsia="Calibri" w:hAnsi="Calibri"/>
          <w:b w:val="false"/>
          <w:bCs w:val="false"/>
          <w:i w:val="false"/>
          <w:iCs w:val="false"/>
          <w:color w:val="1F2933"/>
          <w:sz w:val="21"/>
          <w:szCs w:val="21"/>
        </w:rPr>
        <w:t xml:space="preserve">Các bước của một đề nghị chi:</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720"/>
        <w:gridCol w:w="2820"/>
        <w:gridCol w:w="4098"/>
      </w:tblGrid>
      <w:tr>
        <w:trPr>
          <w:tblHeader/>
        </w:trPr>
        <w:tc>
          <w:tcPr>
            <w:tcW w:type="dxa" w:w="272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Bước</w:t>
            </w:r>
          </w:p>
        </w:tc>
        <w:tc>
          <w:tcPr>
            <w:tcW w:type="dxa" w:w="282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Ai xử lý</w:t>
            </w:r>
          </w:p>
        </w:tc>
        <w:tc>
          <w:tcPr>
            <w:tcW w:type="dxa" w:w="409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Việc</w:t>
            </w:r>
          </w:p>
        </w:tc>
      </w:tr>
      <w:tr>
        <w:trPr>
          <w:cantSplit/>
        </w:trPr>
        <w:tc>
          <w:tcPr>
            <w:tcW w:type="dxa" w:w="272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Nháp</w:t>
            </w:r>
          </w:p>
        </w:tc>
        <w:tc>
          <w:tcPr>
            <w:tcW w:type="dxa" w:w="282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Người đề nghị</w:t>
            </w:r>
          </w:p>
        </w:tc>
        <w:tc>
          <w:tcPr>
            <w:tcW w:type="dxa" w:w="40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Soạn, phân bổ chi phí, </w:t>
            </w:r>
            <w:r>
              <w:rPr>
                <w:rFonts w:ascii="Calibri" w:cs="Calibri" w:eastAsia="Calibri" w:hAnsi="Calibri"/>
                <w:b/>
                <w:bCs/>
                <w:i w:val="false"/>
                <w:iCs w:val="false"/>
                <w:color w:val="1F2933"/>
                <w:sz w:val="19"/>
                <w:szCs w:val="19"/>
              </w:rPr>
              <w:t xml:space="preserve">Gửi đi</w:t>
            </w:r>
          </w:p>
        </w:tc>
      </w:tr>
      <w:tr>
        <w:trPr>
          <w:cantSplit/>
        </w:trPr>
        <w:tc>
          <w:tcPr>
            <w:tcW w:type="dxa" w:w="272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Đơn vị xác nhận</w:t>
            </w:r>
          </w:p>
        </w:tc>
        <w:tc>
          <w:tcPr>
            <w:tcW w:type="dxa" w:w="282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Trưởng bộ phận phát sinh</w:t>
            </w:r>
          </w:p>
        </w:tc>
        <w:tc>
          <w:tcPr>
            <w:tcW w:type="dxa" w:w="40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Xác nhận khoản chi thật sự phát sinh ở đơn vị mình</w:t>
            </w:r>
          </w:p>
        </w:tc>
      </w:tr>
      <w:tr>
        <w:trPr>
          <w:cantSplit/>
        </w:trPr>
        <w:tc>
          <w:tcPr>
            <w:tcW w:type="dxa" w:w="272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Kế toán kiểm tra</w:t>
            </w:r>
          </w:p>
        </w:tc>
        <w:tc>
          <w:tcPr>
            <w:tcW w:type="dxa" w:w="2820"/>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Kế toán</w:t>
            </w:r>
          </w:p>
        </w:tc>
        <w:tc>
          <w:tcPr>
            <w:tcW w:type="dxa" w:w="40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Kiểm bộ chứng từ, mã chi phí, số tiền</w:t>
            </w:r>
          </w:p>
        </w:tc>
      </w:tr>
      <w:tr>
        <w:trPr>
          <w:cantSplit/>
        </w:trPr>
        <w:tc>
          <w:tcPr>
            <w:tcW w:type="dxa" w:w="272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Kiểm tra dòng tiền</w:t>
            </w:r>
          </w:p>
        </w:tc>
        <w:tc>
          <w:tcPr>
            <w:tcW w:type="dxa" w:w="282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Giám đốc Tài chính</w:t>
            </w:r>
          </w:p>
        </w:tc>
        <w:tc>
          <w:tcPr>
            <w:tcW w:type="dxa" w:w="40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Đối chiếu kế hoạch dòng tiền, chi được vào lúc nào</w:t>
            </w:r>
          </w:p>
        </w:tc>
      </w:tr>
      <w:tr>
        <w:trPr>
          <w:cantSplit/>
        </w:trPr>
        <w:tc>
          <w:tcPr>
            <w:tcW w:type="dxa" w:w="272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Phê duyệt theo hạn mức</w:t>
            </w:r>
          </w:p>
        </w:tc>
        <w:tc>
          <w:tcPr>
            <w:tcW w:type="dxa" w:w="282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Người có hạn mức</w:t>
            </w:r>
          </w:p>
        </w:tc>
        <w:tc>
          <w:tcPr>
            <w:tcW w:type="dxa" w:w="40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Duyệt trong Hộp thư phê duyệt</w:t>
            </w:r>
          </w:p>
        </w:tc>
      </w:tr>
      <w:tr>
        <w:trPr>
          <w:cantSplit/>
        </w:trPr>
        <w:tc>
          <w:tcPr>
            <w:tcW w:type="dxa" w:w="272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Đã duyệt, chờ chi</w:t>
            </w:r>
          </w:p>
        </w:tc>
        <w:tc>
          <w:tcPr>
            <w:tcW w:type="dxa" w:w="2820"/>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Kế toán / Tài chính</w:t>
            </w:r>
          </w:p>
        </w:tc>
        <w:tc>
          <w:tcPr>
            <w:tcW w:type="dxa" w:w="4098"/>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Ghi nhận đã chi</w:t>
            </w:r>
          </w:p>
        </w:tc>
      </w:tr>
      <w:tr>
        <w:trPr>
          <w:cantSplit/>
        </w:trPr>
        <w:tc>
          <w:tcPr>
            <w:tcW w:type="dxa" w:w="272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Đã chi</w:t>
            </w:r>
          </w:p>
        </w:tc>
        <w:tc>
          <w:tcPr>
            <w:tcW w:type="dxa" w:w="2820"/>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Kế toán</w:t>
            </w:r>
          </w:p>
        </w:tc>
        <w:tc>
          <w:tcPr>
            <w:tcW w:type="dxa" w:w="4098"/>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Đánh dấu đã hạch toán</w:t>
            </w:r>
            <w:r>
              <w:rPr>
                <w:rFonts w:ascii="Calibri" w:cs="Calibri" w:eastAsia="Calibri" w:hAnsi="Calibri"/>
                <w:b w:val="false"/>
                <w:bCs w:val="false"/>
                <w:i w:val="false"/>
                <w:iCs w:val="false"/>
                <w:color w:val="1F2933"/>
                <w:sz w:val="19"/>
                <w:szCs w:val="19"/>
              </w:rPr>
              <w:t xml:space="preserve"> sau khi chuyển sang phần mềm kế toán</w:t>
            </w:r>
          </w:p>
        </w:tc>
      </w:tr>
    </w:tbl>
    <w:p>
      <w:pPr>
        <w:spacing w:after="160"/>
      </w:pPr>
    </w:p>
    <w:p>
      <w:pPr>
        <w:pBdr>
          <w:left w:val="single" w:color="1F5F4B" w:sz="12" w:space="10"/>
        </w:pBdr>
        <w:spacing w:after="160" w:before="120" w:line="276"/>
        <w:ind w:left="220"/>
      </w:pPr>
      <w:r>
        <w:rPr>
          <w:rFonts w:ascii="Calibri" w:cs="Calibri" w:eastAsia="Calibri" w:hAnsi="Calibri"/>
          <w:b/>
          <w:bCs/>
          <w:i w:val="false"/>
          <w:iCs w:val="false"/>
          <w:color w:val="1F2933"/>
          <w:sz w:val="21"/>
          <w:szCs w:val="21"/>
        </w:rPr>
        <w:t xml:space="preserve">Hạn mức duyệt đề nghị chi trong bản demo</w:t>
      </w:r>
      <w:r>
        <w:rPr>
          <w:rFonts w:ascii="Calibri" w:cs="Calibri" w:eastAsia="Calibri" w:hAnsi="Calibri"/>
          <w:b w:val="false"/>
          <w:bCs w:val="false"/>
          <w:i w:val="false"/>
          <w:iCs w:val="false"/>
          <w:color w:val="1F2933"/>
          <w:sz w:val="21"/>
          <w:szCs w:val="21"/>
        </w:rPr>
        <w:t xml:space="preserve"> (mức tạm, Tổng Giám đốc sửa được): tới </w:t>
      </w:r>
      <w:r>
        <w:rPr>
          <w:rFonts w:ascii="Calibri" w:cs="Calibri" w:eastAsia="Calibri" w:hAnsi="Calibri"/>
          <w:b/>
          <w:bCs/>
          <w:i w:val="false"/>
          <w:iCs w:val="false"/>
          <w:color w:val="1F2933"/>
          <w:sz w:val="21"/>
          <w:szCs w:val="21"/>
        </w:rPr>
        <w:t xml:space="preserve">10 triệu</w:t>
      </w:r>
      <w:r>
        <w:rPr>
          <w:rFonts w:ascii="Calibri" w:cs="Calibri" w:eastAsia="Calibri" w:hAnsi="Calibri"/>
          <w:b w:val="false"/>
          <w:bCs w:val="false"/>
          <w:i w:val="false"/>
          <w:iCs w:val="false"/>
          <w:color w:val="1F2933"/>
          <w:sz w:val="21"/>
          <w:szCs w:val="21"/>
        </w:rPr>
        <w:t xml:space="preserve"> — Kế toán; tới </w:t>
      </w:r>
      <w:r>
        <w:rPr>
          <w:rFonts w:ascii="Calibri" w:cs="Calibri" w:eastAsia="Calibri" w:hAnsi="Calibri"/>
          <w:b/>
          <w:bCs/>
          <w:i w:val="false"/>
          <w:iCs w:val="false"/>
          <w:color w:val="1F2933"/>
          <w:sz w:val="21"/>
          <w:szCs w:val="21"/>
        </w:rPr>
        <w:t xml:space="preserve">200 triệu</w:t>
      </w:r>
      <w:r>
        <w:rPr>
          <w:rFonts w:ascii="Calibri" w:cs="Calibri" w:eastAsia="Calibri" w:hAnsi="Calibri"/>
          <w:b w:val="false"/>
          <w:bCs w:val="false"/>
          <w:i w:val="false"/>
          <w:iCs w:val="false"/>
          <w:color w:val="1F2933"/>
          <w:sz w:val="21"/>
          <w:szCs w:val="21"/>
        </w:rPr>
        <w:t xml:space="preserve"> — Giám đốc Tài chính; lớn hơn — Tổng Giám đốc.</w:t>
      </w:r>
    </w:p>
    <w:p>
      <w:pPr>
        <w:spacing w:after="140" w:line="276"/>
        <w:jc w:val="left"/>
      </w:pPr>
      <w:r>
        <w:rPr>
          <w:rFonts w:ascii="Calibri" w:cs="Calibri" w:eastAsia="Calibri" w:hAnsi="Calibri"/>
          <w:b w:val="false"/>
          <w:bCs w:val="false"/>
          <w:i w:val="false"/>
          <w:iCs w:val="false"/>
          <w:color w:val="1F2933"/>
          <w:sz w:val="21"/>
          <w:szCs w:val="21"/>
        </w:rPr>
        <w:t xml:space="preserve">Mở một hồ sơ: </w:t>
      </w:r>
      <w:r>
        <w:rPr>
          <w:rFonts w:ascii="Calibri" w:cs="Calibri" w:eastAsia="Calibri" w:hAnsi="Calibri"/>
          <w:b/>
          <w:bCs/>
          <w:i w:val="false"/>
          <w:iCs w:val="false"/>
          <w:color w:val="1F2933"/>
          <w:sz w:val="21"/>
          <w:szCs w:val="21"/>
        </w:rPr>
        <w:t xml:space="preserve">dải bước</w:t>
      </w:r>
      <w:r>
        <w:rPr>
          <w:rFonts w:ascii="Calibri" w:cs="Calibri" w:eastAsia="Calibri" w:hAnsi="Calibri"/>
          <w:b w:val="false"/>
          <w:bCs w:val="false"/>
          <w:i w:val="false"/>
          <w:iCs w:val="false"/>
          <w:color w:val="1F2933"/>
          <w:sz w:val="21"/>
          <w:szCs w:val="21"/>
        </w:rPr>
        <w:t xml:space="preserve"> ngay đầu trang cho biết bước nào đã xong, bước nào đang chờ.</w:t>
      </w:r>
    </w:p>
    <w:p>
      <w:pPr>
        <w:keepNext/>
        <w:spacing w:after="60" w:before="160"/>
        <w:jc w:val="center"/>
      </w:pPr>
      <w:r>
        <w:drawing>
          <wp:inline distT="0" distB="0" distL="0" distR="0">
            <wp:extent cx="6191250" cy="38671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4 — Đề nghị đợt 2 tổ đội Hùng Cường: đã qua đơn vị và Kế toán, đang chờ kiểm tra dòng tiền.</w:t>
      </w:r>
    </w:p>
    <w:p>
      <w:pPr>
        <w:spacing w:after="140" w:line="276"/>
        <w:jc w:val="left"/>
      </w:pPr>
      <w:r>
        <w:rPr>
          <w:rFonts w:ascii="Calibri" w:cs="Calibri" w:eastAsia="Calibri" w:hAnsi="Calibri"/>
          <w:b w:val="false"/>
          <w:bCs w:val="false"/>
          <w:i w:val="false"/>
          <w:iCs w:val="false"/>
          <w:color w:val="1F2933"/>
          <w:sz w:val="21"/>
          <w:szCs w:val="21"/>
        </w:rPr>
        <w:t xml:space="preserve">Ở bước của mình, Kế toán bấm </w:t>
      </w:r>
      <w:r>
        <w:rPr>
          <w:rFonts w:ascii="Calibri" w:cs="Calibri" w:eastAsia="Calibri" w:hAnsi="Calibri"/>
          <w:b/>
          <w:bCs/>
          <w:i w:val="false"/>
          <w:iCs w:val="false"/>
          <w:color w:val="1F2933"/>
          <w:sz w:val="21"/>
          <w:szCs w:val="21"/>
        </w:rPr>
        <w:t xml:space="preserve">Xác nhận</w:t>
      </w:r>
      <w:r>
        <w:rPr>
          <w:rFonts w:ascii="Calibri" w:cs="Calibri" w:eastAsia="Calibri" w:hAnsi="Calibri"/>
          <w:b w:val="false"/>
          <w:bCs w:val="false"/>
          <w:i w:val="false"/>
          <w:iCs w:val="false"/>
          <w:color w:val="1F2933"/>
          <w:sz w:val="21"/>
          <w:szCs w:val="21"/>
        </w:rPr>
        <w:t xml:space="preserve"> để chuyển tiếp, hoặc </w:t>
      </w:r>
      <w:r>
        <w:rPr>
          <w:rFonts w:ascii="Calibri" w:cs="Calibri" w:eastAsia="Calibri" w:hAnsi="Calibri"/>
          <w:b/>
          <w:bCs/>
          <w:i w:val="false"/>
          <w:iCs w:val="false"/>
          <w:color w:val="1F2933"/>
          <w:sz w:val="21"/>
          <w:szCs w:val="21"/>
        </w:rPr>
        <w:t xml:space="preserve">Trả lại</w:t>
      </w:r>
      <w:r>
        <w:rPr>
          <w:rFonts w:ascii="Calibri" w:cs="Calibri" w:eastAsia="Calibri" w:hAnsi="Calibri"/>
          <w:b w:val="false"/>
          <w:bCs w:val="false"/>
          <w:i w:val="false"/>
          <w:iCs w:val="false"/>
          <w:color w:val="1F2933"/>
          <w:sz w:val="21"/>
          <w:szCs w:val="21"/>
        </w:rPr>
        <w:t xml:space="preserve"> kèm lý do — hồ sơ về người đề nghị, sửa xong gửi lại. Người đề nghị không tự xác nhận hồ sơ của chính mình. Tab </w:t>
      </w:r>
      <w:r>
        <w:rPr>
          <w:rFonts w:ascii="Calibri" w:cs="Calibri" w:eastAsia="Calibri" w:hAnsi="Calibri"/>
          <w:b/>
          <w:bCs/>
          <w:i w:val="false"/>
          <w:iCs w:val="false"/>
          <w:color w:val="1F2933"/>
          <w:sz w:val="21"/>
          <w:szCs w:val="21"/>
        </w:rPr>
        <w:t xml:space="preserve">Lịch sử</w:t>
      </w:r>
      <w:r>
        <w:rPr>
          <w:rFonts w:ascii="Calibri" w:cs="Calibri" w:eastAsia="Calibri" w:hAnsi="Calibri"/>
          <w:b w:val="false"/>
          <w:bCs w:val="false"/>
          <w:i w:val="false"/>
          <w:iCs w:val="false"/>
          <w:color w:val="1F2933"/>
          <w:sz w:val="21"/>
          <w:szCs w:val="21"/>
        </w:rPr>
        <w:t xml:space="preserve"> ghi từng bước: ai xác nhận, ai trả lại, lúc nào, ý kiến gì.</w:t>
      </w:r>
    </w:p>
    <w:p>
      <w:pPr>
        <w:pStyle w:val="Heading1"/>
        <w:spacing w:after="160" w:before="360"/>
      </w:pPr>
      <w:r>
        <w:rPr>
          <w:rFonts w:ascii="Calibri" w:cs="Calibri" w:eastAsia="Calibri" w:hAnsi="Calibri"/>
          <w:b/>
          <w:bCs/>
          <w:color w:val="1F5F4B"/>
          <w:sz w:val="30"/>
          <w:szCs w:val="30"/>
        </w:rPr>
        <w:t xml:space="preserve">4. Phân bổ chi phí</w:t>
      </w:r>
    </w:p>
    <w:p>
      <w:pPr>
        <w:spacing w:after="140" w:line="276"/>
        <w:jc w:val="left"/>
      </w:pPr>
      <w:r>
        <w:rPr>
          <w:rFonts w:ascii="Calibri" w:cs="Calibri" w:eastAsia="Calibri" w:hAnsi="Calibri"/>
          <w:b w:val="false"/>
          <w:bCs w:val="false"/>
          <w:i w:val="false"/>
          <w:iCs w:val="false"/>
          <w:color w:val="1F2933"/>
          <w:sz w:val="21"/>
          <w:szCs w:val="21"/>
        </w:rPr>
        <w:t xml:space="preserve">Tab </w:t>
      </w:r>
      <w:r>
        <w:rPr>
          <w:rFonts w:ascii="Calibri" w:cs="Calibri" w:eastAsia="Calibri" w:hAnsi="Calibri"/>
          <w:b/>
          <w:bCs/>
          <w:i w:val="false"/>
          <w:iCs w:val="false"/>
          <w:color w:val="1F2933"/>
          <w:sz w:val="21"/>
          <w:szCs w:val="21"/>
        </w:rPr>
        <w:t xml:space="preserve">Phân bổ chi phí</w:t>
      </w:r>
      <w:r>
        <w:rPr>
          <w:rFonts w:ascii="Calibri" w:cs="Calibri" w:eastAsia="Calibri" w:hAnsi="Calibri"/>
          <w:b w:val="false"/>
          <w:bCs w:val="false"/>
          <w:i w:val="false"/>
          <w:iCs w:val="false"/>
          <w:color w:val="1F2933"/>
          <w:sz w:val="21"/>
          <w:szCs w:val="21"/>
        </w:rPr>
        <w:t xml:space="preserve"> gắn khoản chi vào đúng công trình, mã chi phí và nhóm chi phí — </w:t>
      </w:r>
      <w:r>
        <w:rPr>
          <w:rFonts w:ascii="Calibri" w:cs="Calibri" w:eastAsia="Calibri" w:hAnsi="Calibri"/>
          <w:b/>
          <w:bCs/>
          <w:i w:val="false"/>
          <w:iCs w:val="false"/>
          <w:color w:val="1F2933"/>
          <w:sz w:val="21"/>
          <w:szCs w:val="21"/>
        </w:rPr>
        <w:t xml:space="preserve">trước</w:t>
      </w:r>
      <w:r>
        <w:rPr>
          <w:rFonts w:ascii="Calibri" w:cs="Calibri" w:eastAsia="Calibri" w:hAnsi="Calibri"/>
          <w:b w:val="false"/>
          <w:bCs w:val="false"/>
          <w:i w:val="false"/>
          <w:iCs w:val="false"/>
          <w:color w:val="1F2933"/>
          <w:sz w:val="21"/>
          <w:szCs w:val="21"/>
        </w:rPr>
        <w:t xml:space="preserve"> khi gửi đi; sau đó không sửa được.</w:t>
      </w:r>
    </w:p>
    <w:p>
      <w:pPr>
        <w:keepNext/>
        <w:spacing w:after="60" w:before="160"/>
        <w:jc w:val="center"/>
      </w:pPr>
      <w:r>
        <w:drawing>
          <wp:inline distT="0" distB="0" distL="0" distR="0">
            <wp:extent cx="6191250" cy="38671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5 — Một dòng phân bổ: công trình, mã chi phí trong ngân sách, nhóm chi phí, số tiền.</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Thêm dòng phân bổ</w:t>
      </w:r>
      <w:r>
        <w:rPr>
          <w:rFonts w:ascii="Calibri" w:cs="Calibri" w:eastAsia="Calibri" w:hAnsi="Calibri"/>
          <w:b w:val="false"/>
          <w:bCs w:val="false"/>
          <w:i w:val="false"/>
          <w:iCs w:val="false"/>
          <w:color w:val="1F2933"/>
          <w:sz w:val="21"/>
          <w:szCs w:val="21"/>
        </w:rPr>
        <w:t xml:space="preserve">: công trình (để trống nếu là chi phí văn phòng), mã chi phí, nhóm chi phí, số tiền, căn cứ phân bổ. Một khoản chia được cho nhiều công trình.</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Tổng các dòng phải bằng số tiền đề nghị</w:t>
      </w:r>
      <w:r>
        <w:rPr>
          <w:rFonts w:ascii="Calibri" w:cs="Calibri" w:eastAsia="Calibri" w:hAnsi="Calibri"/>
          <w:b w:val="false"/>
          <w:bCs w:val="false"/>
          <w:i w:val="false"/>
          <w:iCs w:val="false"/>
          <w:color w:val="1F2933"/>
          <w:sz w:val="21"/>
          <w:szCs w:val="21"/>
        </w:rPr>
        <w:t xml:space="preserve"> — màn hình báo phần còn lệch ngay.</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Hệ thống không tự chia theo tiêu thức: chọn tiêu thức nào là quy chế của NVG.</w:t>
      </w:r>
    </w:p>
    <w:p>
      <w:pPr>
        <w:pStyle w:val="Heading1"/>
        <w:spacing w:after="160" w:before="360"/>
      </w:pPr>
      <w:r>
        <w:rPr>
          <w:rFonts w:ascii="Calibri" w:cs="Calibri" w:eastAsia="Calibri" w:hAnsi="Calibri"/>
          <w:b/>
          <w:bCs/>
          <w:color w:val="1F5F4B"/>
          <w:sz w:val="30"/>
          <w:szCs w:val="30"/>
        </w:rPr>
        <w:t xml:space="preserve">5. Lập đề nghị chi</w:t>
      </w:r>
    </w:p>
    <w:p>
      <w:pPr>
        <w:spacing w:after="140" w:line="276"/>
        <w:jc w:val="left"/>
      </w:pPr>
      <w:r>
        <w:rPr>
          <w:rFonts w:ascii="Calibri" w:cs="Calibri" w:eastAsia="Calibri" w:hAnsi="Calibri"/>
          <w:b/>
          <w:bCs/>
          <w:i w:val="false"/>
          <w:iCs w:val="false"/>
          <w:color w:val="1F2933"/>
          <w:sz w:val="21"/>
          <w:szCs w:val="21"/>
        </w:rPr>
        <w:t xml:space="preserve">Đề nghị chi</w:t>
      </w:r>
      <w:r>
        <w:rPr>
          <w:rFonts w:ascii="Calibri" w:cs="Calibri" w:eastAsia="Calibri" w:hAnsi="Calibri"/>
          <w:b w:val="false"/>
          <w:bCs w:val="false"/>
          <w:i w:val="false"/>
          <w:iCs w:val="false"/>
          <w:color w:val="1F2933"/>
          <w:sz w:val="21"/>
          <w:szCs w:val="21"/>
        </w:rPr>
        <w:t xml:space="preserve"> → </w:t>
      </w:r>
      <w:r>
        <w:rPr>
          <w:rFonts w:ascii="Calibri" w:cs="Calibri" w:eastAsia="Calibri" w:hAnsi="Calibri"/>
          <w:b/>
          <w:bCs/>
          <w:i w:val="false"/>
          <w:iCs w:val="false"/>
          <w:color w:val="1F2933"/>
          <w:sz w:val="21"/>
          <w:szCs w:val="21"/>
        </w:rPr>
        <w:t xml:space="preserve">Lập đề nghị chi</w:t>
      </w:r>
      <w:r>
        <w:rPr>
          <w:rFonts w:ascii="Calibri" w:cs="Calibri" w:eastAsia="Calibri" w:hAnsi="Calibri"/>
          <w:b w:val="false"/>
          <w:bCs w:val="false"/>
          <w:i w:val="false"/>
          <w:iCs w:val="false"/>
          <w:color w:val="1F2933"/>
          <w:sz w:val="21"/>
          <w:szCs w:val="21"/>
        </w:rPr>
        <w:t xml:space="preserve">:</w:t>
      </w:r>
    </w:p>
    <w:p>
      <w:pPr>
        <w:keepNext/>
        <w:spacing w:after="60" w:before="160"/>
        <w:jc w:val="center"/>
      </w:pPr>
      <w:r>
        <w:drawing>
          <wp:inline distT="0" distB="0" distL="0" distR="0">
            <wp:extent cx="6191250" cy="38671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6 — Biểu mẫu lập đề nghị chi.</w:t>
      </w:r>
    </w:p>
    <w:p>
      <w:pPr>
        <w:pStyle w:val="ListParagraph"/>
        <w:numPr>
          <w:ilvl w:val="0"/>
          <w:numId w:val="3"/>
        </w:numPr>
        <w:spacing w:after="70" w:line="276"/>
      </w:pPr>
      <w:r>
        <w:rPr>
          <w:rFonts w:ascii="Calibri" w:cs="Calibri" w:eastAsia="Calibri" w:hAnsi="Calibri"/>
          <w:b/>
          <w:bCs/>
          <w:i w:val="false"/>
          <w:iCs w:val="false"/>
          <w:color w:val="1F2933"/>
          <w:sz w:val="21"/>
          <w:szCs w:val="21"/>
        </w:rPr>
        <w:t xml:space="preserve">Loại đề nghị</w:t>
      </w:r>
      <w:r>
        <w:rPr>
          <w:rFonts w:ascii="Calibri" w:cs="Calibri" w:eastAsia="Calibri" w:hAnsi="Calibri"/>
          <w:b w:val="false"/>
          <w:bCs w:val="false"/>
          <w:i w:val="false"/>
          <w:iCs w:val="false"/>
          <w:color w:val="1F2933"/>
          <w:sz w:val="21"/>
          <w:szCs w:val="21"/>
        </w:rPr>
        <w:t xml:space="preserve"> và </w:t>
      </w:r>
      <w:r>
        <w:rPr>
          <w:rFonts w:ascii="Calibri" w:cs="Calibri" w:eastAsia="Calibri" w:hAnsi="Calibri"/>
          <w:b/>
          <w:bCs/>
          <w:i w:val="false"/>
          <w:iCs w:val="false"/>
          <w:color w:val="1F2933"/>
          <w:sz w:val="21"/>
          <w:szCs w:val="21"/>
        </w:rPr>
        <w:t xml:space="preserve">Bộ phận phát sinh</w:t>
      </w:r>
      <w:r>
        <w:rPr>
          <w:rFonts w:ascii="Calibri" w:cs="Calibri" w:eastAsia="Calibri" w:hAnsi="Calibri"/>
          <w:b w:val="false"/>
          <w:bCs w:val="false"/>
          <w:i w:val="false"/>
          <w:iCs w:val="false"/>
          <w:color w:val="1F2933"/>
          <w:sz w:val="21"/>
          <w:szCs w:val="21"/>
        </w:rPr>
        <w:t xml:space="preserve"> (quyết định ai xác nhận ở bước đầu).</w:t>
      </w:r>
    </w:p>
    <w:p>
      <w:pPr>
        <w:pStyle w:val="ListParagraph"/>
        <w:numPr>
          <w:ilvl w:val="0"/>
          <w:numId w:val="3"/>
        </w:numPr>
        <w:spacing w:after="70" w:line="276"/>
      </w:pPr>
      <w:r>
        <w:rPr>
          <w:rFonts w:ascii="Calibri" w:cs="Calibri" w:eastAsia="Calibri" w:hAnsi="Calibri"/>
          <w:b/>
          <w:bCs/>
          <w:i w:val="false"/>
          <w:iCs w:val="false"/>
          <w:color w:val="1F2933"/>
          <w:sz w:val="21"/>
          <w:szCs w:val="21"/>
        </w:rPr>
        <w:t xml:space="preserve">Nội dung</w:t>
      </w:r>
      <w:r>
        <w:rPr>
          <w:rFonts w:ascii="Calibri" w:cs="Calibri" w:eastAsia="Calibri" w:hAnsi="Calibri"/>
          <w:b w:val="false"/>
          <w:bCs w:val="false"/>
          <w:i w:val="false"/>
          <w:iCs w:val="false"/>
          <w:color w:val="1F2933"/>
          <w:sz w:val="21"/>
          <w:szCs w:val="21"/>
        </w:rPr>
        <w:t xml:space="preserve">, </w:t>
      </w:r>
      <w:r>
        <w:rPr>
          <w:rFonts w:ascii="Calibri" w:cs="Calibri" w:eastAsia="Calibri" w:hAnsi="Calibri"/>
          <w:b/>
          <w:bCs/>
          <w:i w:val="false"/>
          <w:iCs w:val="false"/>
          <w:color w:val="1F2933"/>
          <w:sz w:val="21"/>
          <w:szCs w:val="21"/>
        </w:rPr>
        <w:t xml:space="preserve">Số tiền</w:t>
      </w:r>
      <w:r>
        <w:rPr>
          <w:rFonts w:ascii="Calibri" w:cs="Calibri" w:eastAsia="Calibri" w:hAnsi="Calibri"/>
          <w:b w:val="false"/>
          <w:bCs w:val="false"/>
          <w:i w:val="false"/>
          <w:iCs w:val="false"/>
          <w:color w:val="1F2933"/>
          <w:sz w:val="21"/>
          <w:szCs w:val="21"/>
        </w:rPr>
        <w:t xml:space="preserve">, </w:t>
      </w:r>
      <w:r>
        <w:rPr>
          <w:rFonts w:ascii="Calibri" w:cs="Calibri" w:eastAsia="Calibri" w:hAnsi="Calibri"/>
          <w:b/>
          <w:bCs/>
          <w:i w:val="false"/>
          <w:iCs w:val="false"/>
          <w:color w:val="1F2933"/>
          <w:sz w:val="21"/>
          <w:szCs w:val="21"/>
        </w:rPr>
        <w:t xml:space="preserve">Đề nghị thanh toán trước ngày</w:t>
      </w:r>
      <w:r>
        <w:rPr>
          <w:rFonts w:ascii="Calibri" w:cs="Calibri" w:eastAsia="Calibri" w:hAnsi="Calibri"/>
          <w:b w:val="false"/>
          <w:bCs w:val="false"/>
          <w:i w:val="false"/>
          <w:iCs w:val="false"/>
          <w:color w:val="1F2933"/>
          <w:sz w:val="21"/>
          <w:szCs w:val="21"/>
        </w:rPr>
        <w:t xml:space="preserve">.</w:t>
      </w:r>
    </w:p>
    <w:p>
      <w:pPr>
        <w:pStyle w:val="ListParagraph"/>
        <w:numPr>
          <w:ilvl w:val="0"/>
          <w:numId w:val="3"/>
        </w:numPr>
        <w:spacing w:after="70" w:line="276"/>
      </w:pPr>
      <w:r>
        <w:rPr>
          <w:rFonts w:ascii="Calibri" w:cs="Calibri" w:eastAsia="Calibri" w:hAnsi="Calibri"/>
          <w:b w:val="false"/>
          <w:bCs w:val="false"/>
          <w:i w:val="false"/>
          <w:iCs w:val="false"/>
          <w:color w:val="1F2933"/>
          <w:sz w:val="21"/>
          <w:szCs w:val="21"/>
        </w:rPr>
        <w:t xml:space="preserve">Bên nhận: chọn </w:t>
      </w:r>
      <w:r>
        <w:rPr>
          <w:rFonts w:ascii="Calibri" w:cs="Calibri" w:eastAsia="Calibri" w:hAnsi="Calibri"/>
          <w:b/>
          <w:bCs/>
          <w:i w:val="false"/>
          <w:iCs w:val="false"/>
          <w:color w:val="1F2933"/>
          <w:sz w:val="21"/>
          <w:szCs w:val="21"/>
        </w:rPr>
        <w:t xml:space="preserve">Nhà cung cấp</w:t>
      </w:r>
      <w:r>
        <w:rPr>
          <w:rFonts w:ascii="Calibri" w:cs="Calibri" w:eastAsia="Calibri" w:hAnsi="Calibri"/>
          <w:b w:val="false"/>
          <w:bCs w:val="false"/>
          <w:i w:val="false"/>
          <w:iCs w:val="false"/>
          <w:color w:val="1F2933"/>
          <w:sz w:val="21"/>
          <w:szCs w:val="21"/>
        </w:rPr>
        <w:t xml:space="preserve"> trong danh mục, hoặc ghi </w:t>
      </w:r>
      <w:r>
        <w:rPr>
          <w:rFonts w:ascii="Calibri" w:cs="Calibri" w:eastAsia="Calibri" w:hAnsi="Calibri"/>
          <w:b/>
          <w:bCs/>
          <w:i w:val="false"/>
          <w:iCs w:val="false"/>
          <w:color w:val="1F2933"/>
          <w:sz w:val="21"/>
          <w:szCs w:val="21"/>
        </w:rPr>
        <w:t xml:space="preserve">Tên bên nhận</w:t>
      </w:r>
      <w:r>
        <w:rPr>
          <w:rFonts w:ascii="Calibri" w:cs="Calibri" w:eastAsia="Calibri" w:hAnsi="Calibri"/>
          <w:b w:val="false"/>
          <w:bCs w:val="false"/>
          <w:i w:val="false"/>
          <w:iCs w:val="false"/>
          <w:color w:val="1F2933"/>
          <w:sz w:val="21"/>
          <w:szCs w:val="21"/>
        </w:rPr>
        <w:t xml:space="preserve"> (tổ đội khoán, cá nhân). Tạm ứng thì chọn </w:t>
      </w:r>
      <w:r>
        <w:rPr>
          <w:rFonts w:ascii="Calibri" w:cs="Calibri" w:eastAsia="Calibri" w:hAnsi="Calibri"/>
          <w:b/>
          <w:bCs/>
          <w:i w:val="false"/>
          <w:iCs w:val="false"/>
          <w:color w:val="1F2933"/>
          <w:sz w:val="21"/>
          <w:szCs w:val="21"/>
        </w:rPr>
        <w:t xml:space="preserve">Người nhận tạm ứng</w:t>
      </w:r>
      <w:r>
        <w:rPr>
          <w:rFonts w:ascii="Calibri" w:cs="Calibri" w:eastAsia="Calibri" w:hAnsi="Calibri"/>
          <w:b w:val="false"/>
          <w:bCs w:val="false"/>
          <w:i w:val="false"/>
          <w:iCs w:val="false"/>
          <w:color w:val="1F2933"/>
          <w:sz w:val="21"/>
          <w:szCs w:val="21"/>
        </w:rPr>
        <w:t xml:space="preserve"> và </w:t>
      </w:r>
      <w:r>
        <w:rPr>
          <w:rFonts w:ascii="Calibri" w:cs="Calibri" w:eastAsia="Calibri" w:hAnsi="Calibri"/>
          <w:b/>
          <w:bCs/>
          <w:i w:val="false"/>
          <w:iCs w:val="false"/>
          <w:color w:val="1F2933"/>
          <w:sz w:val="21"/>
          <w:szCs w:val="21"/>
        </w:rPr>
        <w:t xml:space="preserve">Hạn hoàn ứng</w:t>
      </w:r>
      <w:r>
        <w:rPr>
          <w:rFonts w:ascii="Calibri" w:cs="Calibri" w:eastAsia="Calibri" w:hAnsi="Calibri"/>
          <w:b w:val="false"/>
          <w:bCs w:val="false"/>
          <w:i w:val="false"/>
          <w:iCs w:val="false"/>
          <w:color w:val="1F2933"/>
          <w:sz w:val="21"/>
          <w:szCs w:val="21"/>
        </w:rPr>
        <w:t xml:space="preserve">.</w:t>
      </w:r>
    </w:p>
    <w:p>
      <w:pPr>
        <w:pStyle w:val="ListParagraph"/>
        <w:numPr>
          <w:ilvl w:val="0"/>
          <w:numId w:val="3"/>
        </w:numPr>
        <w:spacing w:after="70" w:line="276"/>
      </w:pPr>
      <w:r>
        <w:rPr>
          <w:rFonts w:ascii="Calibri" w:cs="Calibri" w:eastAsia="Calibri" w:hAnsi="Calibri"/>
          <w:b/>
          <w:bCs/>
          <w:i w:val="false"/>
          <w:iCs w:val="false"/>
          <w:color w:val="1F2933"/>
          <w:sz w:val="21"/>
          <w:szCs w:val="21"/>
        </w:rPr>
        <w:t xml:space="preserve">Lưu và phân bổ chi phí</w:t>
      </w:r>
      <w:r>
        <w:rPr>
          <w:rFonts w:ascii="Calibri" w:cs="Calibri" w:eastAsia="Calibri" w:hAnsi="Calibri"/>
          <w:b w:val="false"/>
          <w:bCs w:val="false"/>
          <w:i w:val="false"/>
          <w:iCs w:val="false"/>
          <w:color w:val="1F2933"/>
          <w:sz w:val="21"/>
          <w:szCs w:val="21"/>
        </w:rPr>
        <w:t xml:space="preserve"> → tab Phân bổ → </w:t>
      </w:r>
      <w:r>
        <w:rPr>
          <w:rFonts w:ascii="Calibri" w:cs="Calibri" w:eastAsia="Calibri" w:hAnsi="Calibri"/>
          <w:b/>
          <w:bCs/>
          <w:i w:val="false"/>
          <w:iCs w:val="false"/>
          <w:color w:val="1F2933"/>
          <w:sz w:val="21"/>
          <w:szCs w:val="21"/>
        </w:rPr>
        <w:t xml:space="preserve">Gửi đi</w:t>
      </w:r>
      <w:r>
        <w:rPr>
          <w:rFonts w:ascii="Calibri" w:cs="Calibri" w:eastAsia="Calibri" w:hAnsi="Calibri"/>
          <w:b w:val="false"/>
          <w:bCs w:val="false"/>
          <w:i w:val="false"/>
          <w:iCs w:val="false"/>
          <w:color w:val="1F2933"/>
          <w:sz w:val="21"/>
          <w:szCs w:val="21"/>
        </w:rPr>
        <w:t xml:space="preserve">.</w:t>
      </w:r>
    </w:p>
    <w:p>
      <w:pPr>
        <w:spacing w:after="140" w:line="276"/>
        <w:jc w:val="left"/>
      </w:pPr>
      <w:r>
        <w:rPr>
          <w:rFonts w:ascii="Calibri" w:cs="Calibri" w:eastAsia="Calibri" w:hAnsi="Calibri"/>
          <w:b w:val="false"/>
          <w:bCs w:val="false"/>
          <w:i w:val="false"/>
          <w:iCs w:val="false"/>
          <w:color w:val="1F2933"/>
          <w:sz w:val="21"/>
          <w:szCs w:val="21"/>
        </w:rPr>
        <w:t xml:space="preserve">Hệ thống không lưu số tài khoản ngân hàng cá nhân của người nhận — chỉ lưu số chứng từ chi.</w:t>
      </w:r>
    </w:p>
    <w:p>
      <w:pPr>
        <w:pStyle w:val="Heading1"/>
        <w:spacing w:after="160" w:before="360"/>
      </w:pPr>
      <w:r>
        <w:rPr>
          <w:rFonts w:ascii="Calibri" w:cs="Calibri" w:eastAsia="Calibri" w:hAnsi="Calibri"/>
          <w:b/>
          <w:bCs/>
          <w:color w:val="1F5F4B"/>
          <w:sz w:val="30"/>
          <w:szCs w:val="30"/>
        </w:rPr>
        <w:t xml:space="preserve">6. Thanh toán cho đơn đặt hàng</w:t>
      </w:r>
    </w:p>
    <w:p>
      <w:pPr>
        <w:spacing w:after="140" w:line="276"/>
        <w:jc w:val="left"/>
      </w:pPr>
      <w:r>
        <w:rPr>
          <w:rFonts w:ascii="Calibri" w:cs="Calibri" w:eastAsia="Calibri" w:hAnsi="Calibri"/>
          <w:b w:val="false"/>
          <w:bCs w:val="false"/>
          <w:i w:val="false"/>
          <w:iCs w:val="false"/>
          <w:color w:val="1F2933"/>
          <w:sz w:val="21"/>
          <w:szCs w:val="21"/>
        </w:rPr>
        <w:t xml:space="preserve">Khi Mua hàng ghi nhận giao đủ, Kế toán nhận thông báo. Mở đơn hàng → tab </w:t>
      </w:r>
      <w:r>
        <w:rPr>
          <w:rFonts w:ascii="Calibri" w:cs="Calibri" w:eastAsia="Calibri" w:hAnsi="Calibri"/>
          <w:b/>
          <w:bCs/>
          <w:i w:val="false"/>
          <w:iCs w:val="false"/>
          <w:color w:val="1F2933"/>
          <w:sz w:val="21"/>
          <w:szCs w:val="21"/>
        </w:rPr>
        <w:t xml:space="preserve">Chứng từ</w:t>
      </w:r>
      <w:r>
        <w:rPr>
          <w:rFonts w:ascii="Calibri" w:cs="Calibri" w:eastAsia="Calibri" w:hAnsi="Calibri"/>
          <w:b w:val="false"/>
          <w:bCs w:val="false"/>
          <w:i w:val="false"/>
          <w:iCs w:val="false"/>
          <w:color w:val="1F2933"/>
          <w:sz w:val="21"/>
          <w:szCs w:val="21"/>
        </w:rPr>
        <w:t xml:space="preserve">: đủ đơn hàng, bảng so sánh báo giá đã chọn, từng phiếu giao nhận với số hóa đơn và CO/CQ.</w:t>
      </w:r>
    </w:p>
    <w:p>
      <w:pPr>
        <w:keepNext/>
        <w:spacing w:after="60" w:before="160"/>
        <w:jc w:val="center"/>
      </w:pPr>
      <w:r>
        <w:drawing>
          <wp:inline distT="0" distB="0" distL="0" distR="0">
            <wp:extent cx="6191250" cy="38671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7 — Tab Chứng từ: bộ chứng từ, các đề nghị thanh toán đã lập cho đơn, nút Lập đề nghị thanh toán.</w:t>
      </w:r>
    </w:p>
    <w:p>
      <w:pPr>
        <w:spacing w:after="140" w:line="276"/>
        <w:jc w:val="left"/>
      </w:pPr>
      <w:r>
        <w:rPr>
          <w:rFonts w:ascii="Calibri" w:cs="Calibri" w:eastAsia="Calibri" w:hAnsi="Calibri"/>
          <w:b w:val="false"/>
          <w:bCs w:val="false"/>
          <w:i w:val="false"/>
          <w:iCs w:val="false"/>
          <w:color w:val="1F2933"/>
          <w:sz w:val="21"/>
          <w:szCs w:val="21"/>
        </w:rPr>
        <w:t xml:space="preserve">Bấm </w:t>
      </w:r>
      <w:r>
        <w:rPr>
          <w:rFonts w:ascii="Calibri" w:cs="Calibri" w:eastAsia="Calibri" w:hAnsi="Calibri"/>
          <w:b/>
          <w:bCs/>
          <w:i w:val="false"/>
          <w:iCs w:val="false"/>
          <w:color w:val="1F2933"/>
          <w:sz w:val="21"/>
          <w:szCs w:val="21"/>
        </w:rPr>
        <w:t xml:space="preserve">Lập đề nghị thanh toán</w:t>
      </w:r>
      <w:r>
        <w:rPr>
          <w:rFonts w:ascii="Calibri" w:cs="Calibri" w:eastAsia="Calibri" w:hAnsi="Calibri"/>
          <w:b w:val="false"/>
          <w:bCs w:val="false"/>
          <w:i w:val="false"/>
          <w:iCs w:val="false"/>
          <w:color w:val="1F2933"/>
          <w:sz w:val="21"/>
          <w:szCs w:val="21"/>
        </w:rPr>
        <w:t xml:space="preserve">: biểu mẫu mở sẵn loại, bộ phận Mua hàng, nội dung, số tiền và nhà cung cấp của đơn.</w:t>
      </w:r>
    </w:p>
    <w:p>
      <w:pPr>
        <w:keepNext/>
        <w:spacing w:after="60" w:before="160"/>
        <w:jc w:val="center"/>
      </w:pPr>
      <w:r>
        <w:drawing>
          <wp:inline distT="0" distB="0" distL="0" distR="0">
            <wp:extent cx="6191250" cy="38671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8 — Đề nghị lập từ đơn hàng — trả nhiều đợt thì sửa số tiền của đợt này.</w:t>
      </w:r>
    </w:p>
    <w:p>
      <w:pPr>
        <w:pBdr>
          <w:left w:val="single" w:color="1F5F4B" w:sz="12" w:space="10"/>
        </w:pBdr>
        <w:spacing w:after="160" w:before="120" w:line="276"/>
        <w:ind w:left="220"/>
      </w:pPr>
      <w:r>
        <w:rPr>
          <w:rFonts w:ascii="Calibri" w:cs="Calibri" w:eastAsia="Calibri" w:hAnsi="Calibri"/>
          <w:b/>
          <w:bCs/>
          <w:i w:val="false"/>
          <w:iCs w:val="false"/>
          <w:color w:val="1F2933"/>
          <w:sz w:val="21"/>
          <w:szCs w:val="21"/>
        </w:rPr>
        <w:t xml:space="preserve">Luôn lập từ đơn hàng, đừng lập tay.</w:t>
      </w:r>
      <w:r>
        <w:rPr>
          <w:rFonts w:ascii="Calibri" w:cs="Calibri" w:eastAsia="Calibri" w:hAnsi="Calibri"/>
          <w:b w:val="false"/>
          <w:bCs w:val="false"/>
          <w:i w:val="false"/>
          <w:iCs w:val="false"/>
          <w:color w:val="1F2933"/>
          <w:sz w:val="21"/>
          <w:szCs w:val="21"/>
        </w:rPr>
        <w:t xml:space="preserve"> Chi phí của đơn đã ghi vào công trình lúc nhận hàng. Đề nghị lập từ đơn mang mã đơn, nên khi ghi đã chi hệ thống không cộng chi phí lần nữa. Lập tay thì công trình bị ghi chi phí hai lần.</w:t>
      </w:r>
    </w:p>
    <w:p>
      <w:pPr>
        <w:pStyle w:val="Heading1"/>
        <w:spacing w:after="160" w:before="360"/>
      </w:pPr>
      <w:r>
        <w:rPr>
          <w:rFonts w:ascii="Calibri" w:cs="Calibri" w:eastAsia="Calibri" w:hAnsi="Calibri"/>
          <w:b/>
          <w:bCs/>
          <w:color w:val="1F5F4B"/>
          <w:sz w:val="30"/>
          <w:szCs w:val="30"/>
        </w:rPr>
        <w:t xml:space="preserve">7. Ghi nhận đã chi và hạch toán</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Hồ sơ </w:t>
      </w:r>
      <w:r>
        <w:rPr>
          <w:rFonts w:ascii="Calibri" w:cs="Calibri" w:eastAsia="Calibri" w:hAnsi="Calibri"/>
          <w:b/>
          <w:bCs/>
          <w:i w:val="false"/>
          <w:iCs w:val="false"/>
          <w:color w:val="1F2933"/>
          <w:sz w:val="21"/>
          <w:szCs w:val="21"/>
        </w:rPr>
        <w:t xml:space="preserve">Đã duyệt, chờ chi</w:t>
      </w:r>
      <w:r>
        <w:rPr>
          <w:rFonts w:ascii="Calibri" w:cs="Calibri" w:eastAsia="Calibri" w:hAnsi="Calibri"/>
          <w:b w:val="false"/>
          <w:bCs w:val="false"/>
          <w:i w:val="false"/>
          <w:iCs w:val="false"/>
          <w:color w:val="1F2933"/>
          <w:sz w:val="21"/>
          <w:szCs w:val="21"/>
        </w:rPr>
        <w:t xml:space="preserve"> → </w:t>
      </w:r>
      <w:r>
        <w:rPr>
          <w:rFonts w:ascii="Calibri" w:cs="Calibri" w:eastAsia="Calibri" w:hAnsi="Calibri"/>
          <w:b/>
          <w:bCs/>
          <w:i w:val="false"/>
          <w:iCs w:val="false"/>
          <w:color w:val="1F2933"/>
          <w:sz w:val="21"/>
          <w:szCs w:val="21"/>
        </w:rPr>
        <w:t xml:space="preserve">Ghi nhận đã chi</w:t>
      </w:r>
      <w:r>
        <w:rPr>
          <w:rFonts w:ascii="Calibri" w:cs="Calibri" w:eastAsia="Calibri" w:hAnsi="Calibri"/>
          <w:b w:val="false"/>
          <w:bCs w:val="false"/>
          <w:i w:val="false"/>
          <w:iCs w:val="false"/>
          <w:color w:val="1F2933"/>
          <w:sz w:val="21"/>
          <w:szCs w:val="21"/>
        </w:rPr>
        <w:t xml:space="preserve">: ngày chi, hình thức (</w:t>
      </w:r>
      <w:r>
        <w:rPr>
          <w:rFonts w:ascii="Calibri" w:cs="Calibri" w:eastAsia="Calibri" w:hAnsi="Calibri"/>
          <w:b/>
          <w:bCs/>
          <w:i w:val="false"/>
          <w:iCs w:val="false"/>
          <w:color w:val="1F2933"/>
          <w:sz w:val="21"/>
          <w:szCs w:val="21"/>
        </w:rPr>
        <w:t xml:space="preserve">Ủy nhiệm chi</w:t>
      </w:r>
      <w:r>
        <w:rPr>
          <w:rFonts w:ascii="Calibri" w:cs="Calibri" w:eastAsia="Calibri" w:hAnsi="Calibri"/>
          <w:b w:val="false"/>
          <w:bCs w:val="false"/>
          <w:i w:val="false"/>
          <w:iCs w:val="false"/>
          <w:color w:val="1F2933"/>
          <w:sz w:val="21"/>
          <w:szCs w:val="21"/>
        </w:rPr>
        <w:t xml:space="preserve"> hoặc </w:t>
      </w:r>
      <w:r>
        <w:rPr>
          <w:rFonts w:ascii="Calibri" w:cs="Calibri" w:eastAsia="Calibri" w:hAnsi="Calibri"/>
          <w:b/>
          <w:bCs/>
          <w:i w:val="false"/>
          <w:iCs w:val="false"/>
          <w:color w:val="1F2933"/>
          <w:sz w:val="21"/>
          <w:szCs w:val="21"/>
        </w:rPr>
        <w:t xml:space="preserve">Phiếu chi</w:t>
      </w:r>
      <w:r>
        <w:rPr>
          <w:rFonts w:ascii="Calibri" w:cs="Calibri" w:eastAsia="Calibri" w:hAnsi="Calibri"/>
          <w:b w:val="false"/>
          <w:bCs w:val="false"/>
          <w:i w:val="false"/>
          <w:iCs w:val="false"/>
          <w:color w:val="1F2933"/>
          <w:sz w:val="21"/>
          <w:szCs w:val="21"/>
        </w:rPr>
        <w:t xml:space="preserve">), số chứng từ. Khoản chi có phân bổ vào công trình được cộng vào </w:t>
      </w:r>
      <w:r>
        <w:rPr>
          <w:rFonts w:ascii="Calibri" w:cs="Calibri" w:eastAsia="Calibri" w:hAnsi="Calibri"/>
          <w:b/>
          <w:bCs/>
          <w:i w:val="false"/>
          <w:iCs w:val="false"/>
          <w:color w:val="1F2933"/>
          <w:sz w:val="21"/>
          <w:szCs w:val="21"/>
        </w:rPr>
        <w:t xml:space="preserve">chi phí thực tế</w:t>
      </w:r>
      <w:r>
        <w:rPr>
          <w:rFonts w:ascii="Calibri" w:cs="Calibri" w:eastAsia="Calibri" w:hAnsi="Calibri"/>
          <w:b w:val="false"/>
          <w:bCs w:val="false"/>
          <w:i w:val="false"/>
          <w:iCs w:val="false"/>
          <w:color w:val="1F2933"/>
          <w:sz w:val="21"/>
          <w:szCs w:val="21"/>
        </w:rPr>
        <w:t xml:space="preserve"> của công trình ngay lúc này.</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Hồ sơ </w:t>
      </w:r>
      <w:r>
        <w:rPr>
          <w:rFonts w:ascii="Calibri" w:cs="Calibri" w:eastAsia="Calibri" w:hAnsi="Calibri"/>
          <w:b/>
          <w:bCs/>
          <w:i w:val="false"/>
          <w:iCs w:val="false"/>
          <w:color w:val="1F2933"/>
          <w:sz w:val="21"/>
          <w:szCs w:val="21"/>
        </w:rPr>
        <w:t xml:space="preserve">Đã chi</w:t>
      </w:r>
      <w:r>
        <w:rPr>
          <w:rFonts w:ascii="Calibri" w:cs="Calibri" w:eastAsia="Calibri" w:hAnsi="Calibri"/>
          <w:b w:val="false"/>
          <w:bCs w:val="false"/>
          <w:i w:val="false"/>
          <w:iCs w:val="false"/>
          <w:color w:val="1F2933"/>
          <w:sz w:val="21"/>
          <w:szCs w:val="21"/>
        </w:rPr>
        <w:t xml:space="preserve"> → sau khi đã nhập sang phần mềm kế toán chính thức → </w:t>
      </w:r>
      <w:r>
        <w:rPr>
          <w:rFonts w:ascii="Calibri" w:cs="Calibri" w:eastAsia="Calibri" w:hAnsi="Calibri"/>
          <w:b/>
          <w:bCs/>
          <w:i w:val="false"/>
          <w:iCs w:val="false"/>
          <w:color w:val="1F2933"/>
          <w:sz w:val="21"/>
          <w:szCs w:val="21"/>
        </w:rPr>
        <w:t xml:space="preserve">Đánh dấu đã hạch toán</w:t>
      </w:r>
      <w:r>
        <w:rPr>
          <w:rFonts w:ascii="Calibri" w:cs="Calibri" w:eastAsia="Calibri" w:hAnsi="Calibri"/>
          <w:b w:val="false"/>
          <w:bCs w:val="false"/>
          <w:i w:val="false"/>
          <w:iCs w:val="false"/>
          <w:color w:val="1F2933"/>
          <w:sz w:val="21"/>
          <w:szCs w:val="21"/>
        </w:rPr>
        <w:t xml:space="preserve">, ghi số chứng từ bên phần mềm kế toán (để trống nếu chưa có).</w:t>
      </w:r>
    </w:p>
    <w:p>
      <w:pPr>
        <w:keepNext/>
        <w:spacing w:after="60" w:before="160"/>
        <w:jc w:val="center"/>
      </w:pPr>
      <w:r>
        <w:drawing>
          <wp:inline distT="0" distB="0" distL="0" distR="0">
            <wp:extent cx="6191250" cy="38671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9 — Đề nghị đợt 1 đã chi 420 triệu bằng ủy nhiệm chi, chờ đánh dấu đã hạch toán.</w:t>
      </w:r>
    </w:p>
    <w:p>
      <w:pPr>
        <w:pStyle w:val="Heading1"/>
        <w:spacing w:after="160" w:before="360"/>
      </w:pPr>
      <w:r>
        <w:rPr>
          <w:rFonts w:ascii="Calibri" w:cs="Calibri" w:eastAsia="Calibri" w:hAnsi="Calibri"/>
          <w:b/>
          <w:bCs/>
          <w:color w:val="1F5F4B"/>
          <w:sz w:val="30"/>
          <w:szCs w:val="30"/>
        </w:rPr>
        <w:t xml:space="preserve">8. Tạm ứng</w:t>
      </w:r>
    </w:p>
    <w:p>
      <w:pPr>
        <w:spacing w:after="140" w:line="276"/>
        <w:jc w:val="left"/>
      </w:pPr>
      <w:r>
        <w:rPr>
          <w:rFonts w:ascii="Calibri" w:cs="Calibri" w:eastAsia="Calibri" w:hAnsi="Calibri"/>
          <w:b/>
          <w:bCs/>
          <w:i w:val="false"/>
          <w:iCs w:val="false"/>
          <w:color w:val="1F2933"/>
          <w:sz w:val="21"/>
          <w:szCs w:val="21"/>
        </w:rPr>
        <w:t xml:space="preserve">Tạm ứng</w:t>
      </w:r>
      <w:r>
        <w:rPr>
          <w:rFonts w:ascii="Calibri" w:cs="Calibri" w:eastAsia="Calibri" w:hAnsi="Calibri"/>
          <w:b w:val="false"/>
          <w:bCs w:val="false"/>
          <w:i w:val="false"/>
          <w:iCs w:val="false"/>
          <w:color w:val="1F2933"/>
          <w:sz w:val="21"/>
          <w:szCs w:val="21"/>
        </w:rPr>
        <w:t xml:space="preserve">: các khoản </w:t>
      </w:r>
      <w:r>
        <w:rPr>
          <w:rFonts w:ascii="Calibri" w:cs="Calibri" w:eastAsia="Calibri" w:hAnsi="Calibri"/>
          <w:b/>
          <w:bCs/>
          <w:i w:val="false"/>
          <w:iCs w:val="false"/>
          <w:color w:val="1F2933"/>
          <w:sz w:val="21"/>
          <w:szCs w:val="21"/>
        </w:rPr>
        <w:t xml:space="preserve">đã ứng ra</w:t>
      </w:r>
      <w:r>
        <w:rPr>
          <w:rFonts w:ascii="Calibri" w:cs="Calibri" w:eastAsia="Calibri" w:hAnsi="Calibri"/>
          <w:b w:val="false"/>
          <w:bCs w:val="false"/>
          <w:i w:val="false"/>
          <w:iCs w:val="false"/>
          <w:color w:val="1F2933"/>
          <w:sz w:val="21"/>
          <w:szCs w:val="21"/>
        </w:rPr>
        <w:t xml:space="preserve"> (tiền đã rời quỹ) và phần còn phải hoàn. Một đề nghị tạm ứng xuất hiện ở đây khi được ghi nhận đã chi.</w:t>
      </w:r>
    </w:p>
    <w:p>
      <w:pPr>
        <w:keepNext/>
        <w:spacing w:after="60" w:before="160"/>
        <w:jc w:val="center"/>
      </w:pPr>
      <w:r>
        <w:drawing>
          <wp:inline distT="0" distB="0" distL="0" distR="0">
            <wp:extent cx="6191250" cy="38671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10 — Tạm ứng — bản demo chưa có khoản nào.</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Quá </w:t>
      </w:r>
      <w:r>
        <w:rPr>
          <w:rFonts w:ascii="Calibri" w:cs="Calibri" w:eastAsia="Calibri" w:hAnsi="Calibri"/>
          <w:b/>
          <w:bCs/>
          <w:i w:val="false"/>
          <w:iCs w:val="false"/>
          <w:color w:val="1F2933"/>
          <w:sz w:val="21"/>
          <w:szCs w:val="21"/>
        </w:rPr>
        <w:t xml:space="preserve">hạn hoàn ứng</w:t>
      </w:r>
      <w:r>
        <w:rPr>
          <w:rFonts w:ascii="Calibri" w:cs="Calibri" w:eastAsia="Calibri" w:hAnsi="Calibri"/>
          <w:b w:val="false"/>
          <w:bCs w:val="false"/>
          <w:i w:val="false"/>
          <w:iCs w:val="false"/>
          <w:color w:val="1F2933"/>
          <w:sz w:val="21"/>
          <w:szCs w:val="21"/>
        </w:rPr>
        <w:t xml:space="preserve"> thì hiện </w:t>
      </w:r>
      <w:r>
        <w:rPr>
          <w:rFonts w:ascii="Calibri" w:cs="Calibri" w:eastAsia="Calibri" w:hAnsi="Calibri"/>
          <w:b/>
          <w:bCs/>
          <w:i w:val="false"/>
          <w:iCs w:val="false"/>
          <w:color w:val="1F2933"/>
          <w:sz w:val="21"/>
          <w:szCs w:val="21"/>
        </w:rPr>
        <w:t xml:space="preserve">Quá hạn</w:t>
      </w:r>
      <w:r>
        <w:rPr>
          <w:rFonts w:ascii="Calibri" w:cs="Calibri" w:eastAsia="Calibri" w:hAnsi="Calibri"/>
          <w:b w:val="false"/>
          <w:bCs w:val="false"/>
          <w:i w:val="false"/>
          <w:iCs w:val="false"/>
          <w:color w:val="1F2933"/>
          <w:sz w:val="21"/>
          <w:szCs w:val="21"/>
        </w:rPr>
        <w:t xml:space="preserve">. Người đó xin ứng tiếp thì phải nêu lý do.</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Hoàn ứng là một đề nghị chi loại </w:t>
      </w:r>
      <w:r>
        <w:rPr>
          <w:rFonts w:ascii="Calibri" w:cs="Calibri" w:eastAsia="Calibri" w:hAnsi="Calibri"/>
          <w:b/>
          <w:bCs/>
          <w:i w:val="false"/>
          <w:iCs w:val="false"/>
          <w:color w:val="1F2933"/>
          <w:sz w:val="21"/>
          <w:szCs w:val="21"/>
        </w:rPr>
        <w:t xml:space="preserve">Hoàn ứng</w:t>
      </w:r>
      <w:r>
        <w:rPr>
          <w:rFonts w:ascii="Calibri" w:cs="Calibri" w:eastAsia="Calibri" w:hAnsi="Calibri"/>
          <w:b w:val="false"/>
          <w:bCs w:val="false"/>
          <w:i w:val="false"/>
          <w:iCs w:val="false"/>
          <w:color w:val="1F2933"/>
          <w:sz w:val="21"/>
          <w:szCs w:val="21"/>
        </w:rPr>
        <w:t xml:space="preserve">, đi đúng luồng duyệt như mọi khoản khác — không có nút hoàn ứng nhanh.</w:t>
      </w:r>
    </w:p>
    <w:p>
      <w:pPr>
        <w:pStyle w:val="Heading1"/>
        <w:spacing w:after="160" w:before="360"/>
      </w:pPr>
      <w:r>
        <w:rPr>
          <w:rFonts w:ascii="Calibri" w:cs="Calibri" w:eastAsia="Calibri" w:hAnsi="Calibri"/>
          <w:b/>
          <w:bCs/>
          <w:color w:val="1F5F4B"/>
          <w:sz w:val="30"/>
          <w:szCs w:val="30"/>
        </w:rPr>
        <w:t xml:space="preserve">9. Công nợ</w:t>
      </w:r>
    </w:p>
    <w:p>
      <w:pPr>
        <w:spacing w:after="140" w:line="276"/>
        <w:jc w:val="left"/>
      </w:pPr>
      <w:r>
        <w:rPr>
          <w:rFonts w:ascii="Calibri" w:cs="Calibri" w:eastAsia="Calibri" w:hAnsi="Calibri"/>
          <w:b/>
          <w:bCs/>
          <w:i w:val="false"/>
          <w:iCs w:val="false"/>
          <w:color w:val="1F2933"/>
          <w:sz w:val="21"/>
          <w:szCs w:val="21"/>
        </w:rPr>
        <w:t xml:space="preserve">Công nợ</w:t>
      </w:r>
      <w:r>
        <w:rPr>
          <w:rFonts w:ascii="Calibri" w:cs="Calibri" w:eastAsia="Calibri" w:hAnsi="Calibri"/>
          <w:b w:val="false"/>
          <w:bCs w:val="false"/>
          <w:i w:val="false"/>
          <w:iCs w:val="false"/>
          <w:color w:val="1F2933"/>
          <w:sz w:val="21"/>
          <w:szCs w:val="21"/>
        </w:rPr>
        <w:t xml:space="preserve"> — hai tab </w:t>
      </w:r>
      <w:r>
        <w:rPr>
          <w:rFonts w:ascii="Calibri" w:cs="Calibri" w:eastAsia="Calibri" w:hAnsi="Calibri"/>
          <w:b/>
          <w:bCs/>
          <w:i w:val="false"/>
          <w:iCs w:val="false"/>
          <w:color w:val="1F2933"/>
          <w:sz w:val="21"/>
          <w:szCs w:val="21"/>
        </w:rPr>
        <w:t xml:space="preserve">Phải thu</w:t>
      </w:r>
      <w:r>
        <w:rPr>
          <w:rFonts w:ascii="Calibri" w:cs="Calibri" w:eastAsia="Calibri" w:hAnsi="Calibri"/>
          <w:b w:val="false"/>
          <w:bCs w:val="false"/>
          <w:i w:val="false"/>
          <w:iCs w:val="false"/>
          <w:color w:val="1F2933"/>
          <w:sz w:val="21"/>
          <w:szCs w:val="21"/>
        </w:rPr>
        <w:t xml:space="preserve"> và </w:t>
      </w:r>
      <w:r>
        <w:rPr>
          <w:rFonts w:ascii="Calibri" w:cs="Calibri" w:eastAsia="Calibri" w:hAnsi="Calibri"/>
          <w:b/>
          <w:bCs/>
          <w:i w:val="false"/>
          <w:iCs w:val="false"/>
          <w:color w:val="1F2933"/>
          <w:sz w:val="21"/>
          <w:szCs w:val="21"/>
        </w:rPr>
        <w:t xml:space="preserve">Phải trả</w:t>
      </w:r>
      <w:r>
        <w:rPr>
          <w:rFonts w:ascii="Calibri" w:cs="Calibri" w:eastAsia="Calibri" w:hAnsi="Calibri"/>
          <w:b w:val="false"/>
          <w:bCs w:val="false"/>
          <w:i w:val="false"/>
          <w:iCs w:val="false"/>
          <w:color w:val="1F2933"/>
          <w:sz w:val="21"/>
          <w:szCs w:val="21"/>
        </w:rPr>
        <w:t xml:space="preserve">. Đầu trang là </w:t>
      </w:r>
      <w:r>
        <w:rPr>
          <w:rFonts w:ascii="Calibri" w:cs="Calibri" w:eastAsia="Calibri" w:hAnsi="Calibri"/>
          <w:b/>
          <w:bCs/>
          <w:i w:val="false"/>
          <w:iCs w:val="false"/>
          <w:color w:val="1F2933"/>
          <w:sz w:val="21"/>
          <w:szCs w:val="21"/>
        </w:rPr>
        <w:t xml:space="preserve">bảng tuổi nợ</w:t>
      </w:r>
      <w:r>
        <w:rPr>
          <w:rFonts w:ascii="Calibri" w:cs="Calibri" w:eastAsia="Calibri" w:hAnsi="Calibri"/>
          <w:b w:val="false"/>
          <w:bCs w:val="false"/>
          <w:i w:val="false"/>
          <w:iCs w:val="false"/>
          <w:color w:val="1F2933"/>
          <w:sz w:val="21"/>
          <w:szCs w:val="21"/>
        </w:rPr>
        <w:t xml:space="preserve">: chưa đến hạn, quá hạn 1–30, 31–60, 61–90, trên 90 ngày (mốc tạm; Quản trị hệ thống sửa được khi NVG ban hành quy chế công nợ).</w:t>
      </w:r>
    </w:p>
    <w:p>
      <w:pPr>
        <w:keepNext/>
        <w:spacing w:after="60" w:before="160"/>
        <w:jc w:val="center"/>
      </w:pPr>
      <w:r>
        <w:drawing>
          <wp:inline distT="0" distB="0" distL="0" distR="0">
            <wp:extent cx="6191250" cy="38671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11 — Phải thu: 1,3 tỷ đợt 1 nghiệm thu phần móng, đã thu 800 triệu, còn 500 triệu.</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Lập khoản công nợ</w:t>
      </w:r>
      <w:r>
        <w:rPr>
          <w:rFonts w:ascii="Calibri" w:cs="Calibri" w:eastAsia="Calibri" w:hAnsi="Calibri"/>
          <w:b w:val="false"/>
          <w:bCs w:val="false"/>
          <w:i w:val="false"/>
          <w:iCs w:val="false"/>
          <w:color w:val="1F2933"/>
          <w:sz w:val="21"/>
          <w:szCs w:val="21"/>
        </w:rPr>
        <w:t xml:space="preserve">: diễn giải, hợp đồng, đối tác, số tiền, số hóa đơn, ngày hóa đơn, </w:t>
      </w:r>
      <w:r>
        <w:rPr>
          <w:rFonts w:ascii="Calibri" w:cs="Calibri" w:eastAsia="Calibri" w:hAnsi="Calibri"/>
          <w:b/>
          <w:bCs/>
          <w:i w:val="false"/>
          <w:iCs w:val="false"/>
          <w:color w:val="1F2933"/>
          <w:sz w:val="21"/>
          <w:szCs w:val="21"/>
        </w:rPr>
        <w:t xml:space="preserve">hạn thanh toán</w:t>
      </w:r>
      <w:r>
        <w:rPr>
          <w:rFonts w:ascii="Calibri" w:cs="Calibri" w:eastAsia="Calibri" w:hAnsi="Calibri"/>
          <w:b w:val="false"/>
          <w:bCs w:val="false"/>
          <w:i w:val="false"/>
          <w:iCs w:val="false"/>
          <w:color w:val="1F2933"/>
          <w:sz w:val="21"/>
          <w:szCs w:val="21"/>
        </w:rPr>
        <w:t xml:space="preserve">.</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Tiền về: </w:t>
      </w:r>
      <w:r>
        <w:rPr>
          <w:rFonts w:ascii="Calibri" w:cs="Calibri" w:eastAsia="Calibri" w:hAnsi="Calibri"/>
          <w:b/>
          <w:bCs/>
          <w:i w:val="false"/>
          <w:iCs w:val="false"/>
          <w:color w:val="1F2933"/>
          <w:sz w:val="21"/>
          <w:szCs w:val="21"/>
        </w:rPr>
        <w:t xml:space="preserve">Ghi nhận thu</w:t>
      </w:r>
      <w:r>
        <w:rPr>
          <w:rFonts w:ascii="Calibri" w:cs="Calibri" w:eastAsia="Calibri" w:hAnsi="Calibri"/>
          <w:b w:val="false"/>
          <w:bCs w:val="false"/>
          <w:i w:val="false"/>
          <w:iCs w:val="false"/>
          <w:color w:val="1F2933"/>
          <w:sz w:val="21"/>
          <w:szCs w:val="21"/>
        </w:rPr>
        <w:t xml:space="preserve"> (phải trả: </w:t>
      </w:r>
      <w:r>
        <w:rPr>
          <w:rFonts w:ascii="Calibri" w:cs="Calibri" w:eastAsia="Calibri" w:hAnsi="Calibri"/>
          <w:b/>
          <w:bCs/>
          <w:i w:val="false"/>
          <w:iCs w:val="false"/>
          <w:color w:val="1F2933"/>
          <w:sz w:val="21"/>
          <w:szCs w:val="21"/>
        </w:rPr>
        <w:t xml:space="preserve">Ghi nhận trả</w:t>
      </w:r>
      <w:r>
        <w:rPr>
          <w:rFonts w:ascii="Calibri" w:cs="Calibri" w:eastAsia="Calibri" w:hAnsi="Calibri"/>
          <w:b w:val="false"/>
          <w:bCs w:val="false"/>
          <w:i w:val="false"/>
          <w:iCs w:val="false"/>
          <w:color w:val="1F2933"/>
          <w:sz w:val="21"/>
          <w:szCs w:val="21"/>
        </w:rPr>
        <w:t xml:space="preserve">) trên dòng tương ứng — ngày, số tiền, hình thức, số chứng từ. Số «đã thu» trên hợp đồng chỉ đổi qua thao tác này, nên luôn truy được về từng chứng từ.</w:t>
      </w:r>
    </w:p>
    <w:p>
      <w:pPr>
        <w:keepNext/>
        <w:spacing w:after="60" w:before="160"/>
        <w:jc w:val="center"/>
      </w:pPr>
      <w:r>
        <w:drawing>
          <wp:inline distT="0" distB="0" distL="0" distR="0">
            <wp:extent cx="6191250" cy="38671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12 — Ghi nhận thu tiền.</w:t>
      </w:r>
    </w:p>
    <w:p>
      <w:pPr>
        <w:pStyle w:val="Heading1"/>
        <w:spacing w:after="160" w:before="360"/>
      </w:pPr>
      <w:r>
        <w:rPr>
          <w:rFonts w:ascii="Calibri" w:cs="Calibri" w:eastAsia="Calibri" w:hAnsi="Calibri"/>
          <w:b/>
          <w:bCs/>
          <w:color w:val="1F5F4B"/>
          <w:sz w:val="30"/>
          <w:szCs w:val="30"/>
        </w:rPr>
        <w:t xml:space="preserve">10. Thuê giàn giáo — đối soát và tất toán</w:t>
      </w:r>
    </w:p>
    <w:p>
      <w:pPr>
        <w:spacing w:after="140" w:line="276"/>
        <w:jc w:val="left"/>
      </w:pPr>
      <w:r>
        <w:rPr>
          <w:rFonts w:ascii="Calibri" w:cs="Calibri" w:eastAsia="Calibri" w:hAnsi="Calibri"/>
          <w:b w:val="false"/>
          <w:bCs w:val="false"/>
          <w:i w:val="false"/>
          <w:iCs w:val="false"/>
          <w:color w:val="1F2933"/>
          <w:sz w:val="21"/>
          <w:szCs w:val="21"/>
        </w:rPr>
        <w:t xml:space="preserve">Chọn </w:t>
      </w:r>
      <w:r>
        <w:rPr>
          <w:rFonts w:ascii="Calibri" w:cs="Calibri" w:eastAsia="Calibri" w:hAnsi="Calibri"/>
          <w:b/>
          <w:bCs/>
          <w:i w:val="false"/>
          <w:iCs w:val="false"/>
          <w:color w:val="1F2933"/>
          <w:sz w:val="21"/>
          <w:szCs w:val="21"/>
        </w:rPr>
        <w:t xml:space="preserve">Nhà Việt Steel</w:t>
      </w:r>
      <w:r>
        <w:rPr>
          <w:rFonts w:ascii="Calibri" w:cs="Calibri" w:eastAsia="Calibri" w:hAnsi="Calibri"/>
          <w:b w:val="false"/>
          <w:bCs w:val="false"/>
          <w:i w:val="false"/>
          <w:iCs w:val="false"/>
          <w:color w:val="1F2933"/>
          <w:sz w:val="21"/>
          <w:szCs w:val="21"/>
        </w:rPr>
        <w:t xml:space="preserve"> ở góc trên bên trái → </w:t>
      </w:r>
      <w:r>
        <w:rPr>
          <w:rFonts w:ascii="Calibri" w:cs="Calibri" w:eastAsia="Calibri" w:hAnsi="Calibri"/>
          <w:b/>
          <w:bCs/>
          <w:i w:val="false"/>
          <w:iCs w:val="false"/>
          <w:color w:val="1F2933"/>
          <w:sz w:val="21"/>
          <w:szCs w:val="21"/>
        </w:rPr>
        <w:t xml:space="preserve">Thuê giàn giáo</w:t>
      </w:r>
      <w:r>
        <w:rPr>
          <w:rFonts w:ascii="Calibri" w:cs="Calibri" w:eastAsia="Calibri" w:hAnsi="Calibri"/>
          <w:b w:val="false"/>
          <w:bCs w:val="false"/>
          <w:i w:val="false"/>
          <w:iCs w:val="false"/>
          <w:color w:val="1F2933"/>
          <w:sz w:val="21"/>
          <w:szCs w:val="21"/>
        </w:rPr>
        <w:t xml:space="preserve">.</w:t>
      </w:r>
    </w:p>
    <w:p>
      <w:pPr>
        <w:spacing w:after="140" w:line="276"/>
        <w:jc w:val="left"/>
      </w:pPr>
      <w:r>
        <w:rPr>
          <w:rFonts w:ascii="Calibri" w:cs="Calibri" w:eastAsia="Calibri" w:hAnsi="Calibri"/>
          <w:b w:val="false"/>
          <w:bCs w:val="false"/>
          <w:i w:val="false"/>
          <w:iCs w:val="false"/>
          <w:color w:val="1F2933"/>
          <w:sz w:val="21"/>
          <w:szCs w:val="21"/>
        </w:rPr>
        <w:t xml:space="preserve">Mỗi lần khách trả giàn giáo, Xưởng lập </w:t>
      </w:r>
      <w:r>
        <w:rPr>
          <w:rFonts w:ascii="Calibri" w:cs="Calibri" w:eastAsia="Calibri" w:hAnsi="Calibri"/>
          <w:b/>
          <w:bCs/>
          <w:i w:val="false"/>
          <w:iCs w:val="false"/>
          <w:color w:val="1F2933"/>
          <w:sz w:val="21"/>
          <w:szCs w:val="21"/>
        </w:rPr>
        <w:t xml:space="preserve">biên bản thu hồi</w:t>
      </w:r>
      <w:r>
        <w:rPr>
          <w:rFonts w:ascii="Calibri" w:cs="Calibri" w:eastAsia="Calibri" w:hAnsi="Calibri"/>
          <w:b w:val="false"/>
          <w:bCs w:val="false"/>
          <w:i w:val="false"/>
          <w:iCs w:val="false"/>
          <w:color w:val="1F2933"/>
          <w:sz w:val="21"/>
          <w:szCs w:val="21"/>
        </w:rPr>
        <w:t xml:space="preserve"> và hai bên ký (trên màn hình hoặc ký giấy rồi chụp ảnh). Ký xong, biên bản bị khoá và Kế toán </w:t>
      </w:r>
      <w:r>
        <w:rPr>
          <w:rFonts w:ascii="Calibri" w:cs="Calibri" w:eastAsia="Calibri" w:hAnsi="Calibri"/>
          <w:b/>
          <w:bCs/>
          <w:i w:val="false"/>
          <w:iCs w:val="false"/>
          <w:color w:val="1F2933"/>
          <w:sz w:val="21"/>
          <w:szCs w:val="21"/>
        </w:rPr>
        <w:t xml:space="preserve">tự nhận một khoản phải thu</w:t>
      </w:r>
      <w:r>
        <w:rPr>
          <w:rFonts w:ascii="Calibri" w:cs="Calibri" w:eastAsia="Calibri" w:hAnsi="Calibri"/>
          <w:b w:val="false"/>
          <w:bCs w:val="false"/>
          <w:i w:val="false"/>
          <w:iCs w:val="false"/>
          <w:color w:val="1F2933"/>
          <w:sz w:val="21"/>
          <w:szCs w:val="21"/>
        </w:rPr>
        <w:t xml:space="preserve"> ở </w:t>
      </w:r>
      <w:r>
        <w:rPr>
          <w:rFonts w:ascii="Calibri" w:cs="Calibri" w:eastAsia="Calibri" w:hAnsi="Calibri"/>
          <w:b/>
          <w:bCs/>
          <w:i w:val="false"/>
          <w:iCs w:val="false"/>
          <w:color w:val="1F2933"/>
          <w:sz w:val="21"/>
          <w:szCs w:val="21"/>
        </w:rPr>
        <w:t xml:space="preserve">Công nợ</w:t>
      </w:r>
      <w:r>
        <w:rPr>
          <w:rFonts w:ascii="Calibri" w:cs="Calibri" w:eastAsia="Calibri" w:hAnsi="Calibri"/>
          <w:b w:val="false"/>
          <w:bCs w:val="false"/>
          <w:i w:val="false"/>
          <w:iCs w:val="false"/>
          <w:color w:val="1F2933"/>
          <w:sz w:val="21"/>
          <w:szCs w:val="21"/>
        </w:rPr>
        <w:t xml:space="preserve">: tiền thuê và bồi thường của đợt đó, ghi rõ mã hợp đồng và mã biên bản. Không ai phải báo số qua Zalo hay gõ lại.</w:t>
      </w:r>
    </w:p>
    <w:p>
      <w:pPr>
        <w:keepNext/>
        <w:spacing w:after="60" w:before="160"/>
        <w:jc w:val="center"/>
      </w:pPr>
      <w:r>
        <w:drawing>
          <wp:inline distT="0" distB="0" distL="0" distR="0">
            <wp:extent cx="6191250" cy="38671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13 — Hợp đồng Đông Đô: một biên bản đã ký, 7.149.600 đồng đã thành khoản phải thu.</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Mỗi hợp đồng một dòng: </w:t>
      </w:r>
      <w:r>
        <w:rPr>
          <w:rFonts w:ascii="Calibri" w:cs="Calibri" w:eastAsia="Calibri" w:hAnsi="Calibri"/>
          <w:b/>
          <w:bCs/>
          <w:i w:val="false"/>
          <w:iCs w:val="false"/>
          <w:color w:val="1F2933"/>
          <w:sz w:val="21"/>
          <w:szCs w:val="21"/>
        </w:rPr>
        <w:t xml:space="preserve">biên bản đã chốt</w:t>
      </w:r>
      <w:r>
        <w:rPr>
          <w:rFonts w:ascii="Calibri" w:cs="Calibri" w:eastAsia="Calibri" w:hAnsi="Calibri"/>
          <w:b w:val="false"/>
          <w:bCs w:val="false"/>
          <w:i w:val="false"/>
          <w:iCs w:val="false"/>
          <w:color w:val="1F2933"/>
          <w:sz w:val="21"/>
          <w:szCs w:val="21"/>
        </w:rPr>
        <w:t xml:space="preserve">, </w:t>
      </w:r>
      <w:r>
        <w:rPr>
          <w:rFonts w:ascii="Calibri" w:cs="Calibri" w:eastAsia="Calibri" w:hAnsi="Calibri"/>
          <w:b/>
          <w:bCs/>
          <w:i w:val="false"/>
          <w:iCs w:val="false"/>
          <w:color w:val="1F2933"/>
          <w:sz w:val="21"/>
          <w:szCs w:val="21"/>
        </w:rPr>
        <w:t xml:space="preserve">đã thành phải thu</w:t>
      </w:r>
      <w:r>
        <w:rPr>
          <w:rFonts w:ascii="Calibri" w:cs="Calibri" w:eastAsia="Calibri" w:hAnsi="Calibri"/>
          <w:b w:val="false"/>
          <w:bCs w:val="false"/>
          <w:i w:val="false"/>
          <w:iCs w:val="false"/>
          <w:color w:val="1F2933"/>
          <w:sz w:val="21"/>
          <w:szCs w:val="21"/>
        </w:rPr>
        <w:t xml:space="preserve">, </w:t>
      </w:r>
      <w:r>
        <w:rPr>
          <w:rFonts w:ascii="Calibri" w:cs="Calibri" w:eastAsia="Calibri" w:hAnsi="Calibri"/>
          <w:b/>
          <w:bCs/>
          <w:i w:val="false"/>
          <w:iCs w:val="false"/>
          <w:color w:val="1F2933"/>
          <w:sz w:val="21"/>
          <w:szCs w:val="21"/>
        </w:rPr>
        <w:t xml:space="preserve">đã thu</w:t>
      </w:r>
      <w:r>
        <w:rPr>
          <w:rFonts w:ascii="Calibri" w:cs="Calibri" w:eastAsia="Calibri" w:hAnsi="Calibri"/>
          <w:b w:val="false"/>
          <w:bCs w:val="false"/>
          <w:i w:val="false"/>
          <w:iCs w:val="false"/>
          <w:color w:val="1F2933"/>
          <w:sz w:val="21"/>
          <w:szCs w:val="21"/>
        </w:rPr>
        <w:t xml:space="preserve">, </w:t>
      </w:r>
      <w:r>
        <w:rPr>
          <w:rFonts w:ascii="Calibri" w:cs="Calibri" w:eastAsia="Calibri" w:hAnsi="Calibri"/>
          <w:b/>
          <w:bCs/>
          <w:i w:val="false"/>
          <w:iCs w:val="false"/>
          <w:color w:val="1F2933"/>
          <w:sz w:val="21"/>
          <w:szCs w:val="21"/>
        </w:rPr>
        <w:t xml:space="preserve">tiền đặt cọc</w:t>
      </w:r>
      <w:r>
        <w:rPr>
          <w:rFonts w:ascii="Calibri" w:cs="Calibri" w:eastAsia="Calibri" w:hAnsi="Calibri"/>
          <w:b w:val="false"/>
          <w:bCs w:val="false"/>
          <w:i w:val="false"/>
          <w:iCs w:val="false"/>
          <w:color w:val="1F2933"/>
          <w:sz w:val="21"/>
          <w:szCs w:val="21"/>
        </w:rPr>
        <w:t xml:space="preserve">, </w:t>
      </w:r>
      <w:r>
        <w:rPr>
          <w:rFonts w:ascii="Calibri" w:cs="Calibri" w:eastAsia="Calibri" w:hAnsi="Calibri"/>
          <w:b/>
          <w:bCs/>
          <w:i w:val="false"/>
          <w:iCs w:val="false"/>
          <w:color w:val="1F2933"/>
          <w:sz w:val="21"/>
          <w:szCs w:val="21"/>
        </w:rPr>
        <w:t xml:space="preserve">còn phải thu</w:t>
      </w:r>
      <w:r>
        <w:rPr>
          <w:rFonts w:ascii="Calibri" w:cs="Calibri" w:eastAsia="Calibri" w:hAnsi="Calibri"/>
          <w:b w:val="false"/>
          <w:bCs w:val="false"/>
          <w:i w:val="false"/>
          <w:iCs w:val="false"/>
          <w:color w:val="1F2933"/>
          <w:sz w:val="21"/>
          <w:szCs w:val="21"/>
        </w:rPr>
        <w:t xml:space="preserve">. Bấm </w:t>
      </w:r>
      <w:r>
        <w:rPr>
          <w:rFonts w:ascii="Calibri" w:cs="Calibri" w:eastAsia="Calibri" w:hAnsi="Calibri"/>
          <w:b/>
          <w:bCs/>
          <w:i w:val="false"/>
          <w:iCs w:val="false"/>
          <w:color w:val="1F2933"/>
          <w:sz w:val="21"/>
          <w:szCs w:val="21"/>
        </w:rPr>
        <w:t xml:space="preserve">Đối soát</w:t>
      </w:r>
      <w:r>
        <w:rPr>
          <w:rFonts w:ascii="Calibri" w:cs="Calibri" w:eastAsia="Calibri" w:hAnsi="Calibri"/>
          <w:b w:val="false"/>
          <w:bCs w:val="false"/>
          <w:i w:val="false"/>
          <w:iCs w:val="false"/>
          <w:color w:val="1F2933"/>
          <w:sz w:val="21"/>
          <w:szCs w:val="21"/>
        </w:rPr>
        <w:t xml:space="preserve"> để xem từng biên bản: ngày trả, số tiền, đã ký chưa, khoản phải thu tương ứng, đã thu bao nhiêu.</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Tổng biên bản đã ký phải bằng tổng phải thu đã sinh. Lệch thì dòng đó hiện cảnh báo </w:t>
      </w:r>
      <w:r>
        <w:rPr>
          <w:rFonts w:ascii="Calibri" w:cs="Calibri" w:eastAsia="Calibri" w:hAnsi="Calibri"/>
          <w:b/>
          <w:bCs/>
          <w:i w:val="false"/>
          <w:iCs w:val="false"/>
          <w:color w:val="1F2933"/>
          <w:sz w:val="21"/>
          <w:szCs w:val="21"/>
        </w:rPr>
        <w:t xml:space="preserve">Lệch</w:t>
      </w:r>
      <w:r>
        <w:rPr>
          <w:rFonts w:ascii="Calibri" w:cs="Calibri" w:eastAsia="Calibri" w:hAnsi="Calibri"/>
          <w:b w:val="false"/>
          <w:bCs w:val="false"/>
          <w:i w:val="false"/>
          <w:iCs w:val="false"/>
          <w:color w:val="1F2933"/>
          <w:sz w:val="21"/>
          <w:szCs w:val="21"/>
        </w:rPr>
        <w:t xml:space="preserve">.</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Tiền về: ghi nhận thu ở </w:t>
      </w:r>
      <w:r>
        <w:rPr>
          <w:rFonts w:ascii="Calibri" w:cs="Calibri" w:eastAsia="Calibri" w:hAnsi="Calibri"/>
          <w:b/>
          <w:bCs/>
          <w:i w:val="false"/>
          <w:iCs w:val="false"/>
          <w:color w:val="1F2933"/>
          <w:sz w:val="21"/>
          <w:szCs w:val="21"/>
        </w:rPr>
        <w:t xml:space="preserve">Công nợ</w:t>
      </w:r>
      <w:r>
        <w:rPr>
          <w:rFonts w:ascii="Calibri" w:cs="Calibri" w:eastAsia="Calibri" w:hAnsi="Calibri"/>
          <w:b w:val="false"/>
          <w:bCs w:val="false"/>
          <w:i w:val="false"/>
          <w:iCs w:val="false"/>
          <w:color w:val="1F2933"/>
          <w:sz w:val="21"/>
          <w:szCs w:val="21"/>
        </w:rPr>
        <w:t xml:space="preserve"> như mọi khoản khác. Hạn thu để trống cho tới khi Kế toán đặt (điều khoản thanh toán cho thuê chưa chốt).</w:t>
      </w:r>
    </w:p>
    <w:p>
      <w:pPr>
        <w:pStyle w:val="ListParagraph"/>
        <w:numPr>
          <w:ilvl w:val="0"/>
          <w:numId w:val="2"/>
        </w:numPr>
        <w:spacing w:after="70" w:line="276"/>
      </w:pPr>
      <w:r>
        <w:rPr>
          <w:rFonts w:ascii="Calibri" w:cs="Calibri" w:eastAsia="Calibri" w:hAnsi="Calibri"/>
          <w:b w:val="false"/>
          <w:bCs w:val="false"/>
          <w:i w:val="false"/>
          <w:iCs w:val="false"/>
          <w:color w:val="1F2933"/>
          <w:sz w:val="21"/>
          <w:szCs w:val="21"/>
        </w:rPr>
        <w:t xml:space="preserve">Khách trả hết thì hợp đồng sang nhóm </w:t>
      </w:r>
      <w:r>
        <w:rPr>
          <w:rFonts w:ascii="Calibri" w:cs="Calibri" w:eastAsia="Calibri" w:hAnsi="Calibri"/>
          <w:b/>
          <w:bCs/>
          <w:i w:val="false"/>
          <w:iCs w:val="false"/>
          <w:color w:val="1F2933"/>
          <w:sz w:val="21"/>
          <w:szCs w:val="21"/>
        </w:rPr>
        <w:t xml:space="preserve">Chờ tất toán</w:t>
      </w:r>
      <w:r>
        <w:rPr>
          <w:rFonts w:ascii="Calibri" w:cs="Calibri" w:eastAsia="Calibri" w:hAnsi="Calibri"/>
          <w:b w:val="false"/>
          <w:bCs w:val="false"/>
          <w:i w:val="false"/>
          <w:iCs w:val="false"/>
          <w:color w:val="1F2933"/>
          <w:sz w:val="21"/>
          <w:szCs w:val="21"/>
        </w:rPr>
        <w:t xml:space="preserve">. Còn biên bản chưa ký thì nút </w:t>
      </w:r>
      <w:r>
        <w:rPr>
          <w:rFonts w:ascii="Calibri" w:cs="Calibri" w:eastAsia="Calibri" w:hAnsi="Calibri"/>
          <w:b/>
          <w:bCs/>
          <w:i w:val="false"/>
          <w:iCs w:val="false"/>
          <w:color w:val="1F2933"/>
          <w:sz w:val="21"/>
          <w:szCs w:val="21"/>
        </w:rPr>
        <w:t xml:space="preserve">Tất toán hợp đồng</w:t>
      </w:r>
      <w:r>
        <w:rPr>
          <w:rFonts w:ascii="Calibri" w:cs="Calibri" w:eastAsia="Calibri" w:hAnsi="Calibri"/>
          <w:b w:val="false"/>
          <w:bCs w:val="false"/>
          <w:i w:val="false"/>
          <w:iCs w:val="false"/>
          <w:color w:val="1F2933"/>
          <w:sz w:val="21"/>
          <w:szCs w:val="21"/>
        </w:rPr>
        <w:t xml:space="preserve"> bị khoá và ghi rõ lý do.</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Tất toán hợp đồng</w:t>
      </w:r>
      <w:r>
        <w:rPr>
          <w:rFonts w:ascii="Calibri" w:cs="Calibri" w:eastAsia="Calibri" w:hAnsi="Calibri"/>
          <w:b w:val="false"/>
          <w:bCs w:val="false"/>
          <w:i w:val="false"/>
          <w:iCs w:val="false"/>
          <w:color w:val="1F2933"/>
          <w:sz w:val="21"/>
          <w:szCs w:val="21"/>
        </w:rPr>
        <w:t xml:space="preserve">: hệ thống ghi chứng từ </w:t>
      </w:r>
      <w:r>
        <w:rPr>
          <w:rFonts w:ascii="Calibri" w:cs="Calibri" w:eastAsia="Calibri" w:hAnsi="Calibri"/>
          <w:b/>
          <w:bCs/>
          <w:i w:val="false"/>
          <w:iCs w:val="false"/>
          <w:color w:val="1F2933"/>
          <w:sz w:val="21"/>
          <w:szCs w:val="21"/>
        </w:rPr>
        <w:t xml:space="preserve">cấn trừ tiền cọc</w:t>
      </w:r>
      <w:r>
        <w:rPr>
          <w:rFonts w:ascii="Calibri" w:cs="Calibri" w:eastAsia="Calibri" w:hAnsi="Calibri"/>
          <w:b w:val="false"/>
          <w:bCs w:val="false"/>
          <w:i w:val="false"/>
          <w:iCs w:val="false"/>
          <w:color w:val="1F2933"/>
          <w:sz w:val="21"/>
          <w:szCs w:val="21"/>
        </w:rPr>
        <w:t xml:space="preserve"> vào phần còn phải thu. Cọc còn thừa thì lập </w:t>
      </w:r>
      <w:r>
        <w:rPr>
          <w:rFonts w:ascii="Calibri" w:cs="Calibri" w:eastAsia="Calibri" w:hAnsi="Calibri"/>
          <w:b/>
          <w:bCs/>
          <w:i w:val="false"/>
          <w:iCs w:val="false"/>
          <w:color w:val="1F2933"/>
          <w:sz w:val="21"/>
          <w:szCs w:val="21"/>
        </w:rPr>
        <w:t xml:space="preserve">khoản phải trả hoàn cọc</w:t>
      </w:r>
      <w:r>
        <w:rPr>
          <w:rFonts w:ascii="Calibri" w:cs="Calibri" w:eastAsia="Calibri" w:hAnsi="Calibri"/>
          <w:b w:val="false"/>
          <w:bCs w:val="false"/>
          <w:i w:val="false"/>
          <w:iCs w:val="false"/>
          <w:color w:val="1F2933"/>
          <w:sz w:val="21"/>
          <w:szCs w:val="21"/>
        </w:rPr>
        <w:t xml:space="preserve"> cho khách. Cọc không đủ thì phần còn lại vẫn phải thu tiếp. Hộp xác nhận nói trước các con số này; tất toán xong không hoàn tác được.</w:t>
      </w:r>
    </w:p>
    <w:p>
      <w:pPr>
        <w:pStyle w:val="Heading1"/>
        <w:spacing w:after="160" w:before="360"/>
      </w:pPr>
      <w:r>
        <w:rPr>
          <w:rFonts w:ascii="Calibri" w:cs="Calibri" w:eastAsia="Calibri" w:hAnsi="Calibri"/>
          <w:b/>
          <w:bCs/>
          <w:color w:val="1F5F4B"/>
          <w:sz w:val="30"/>
          <w:szCs w:val="30"/>
        </w:rPr>
        <w:t xml:space="preserve">11. Dòng tiền</w:t>
      </w:r>
    </w:p>
    <w:p>
      <w:pPr>
        <w:spacing w:after="140" w:line="276"/>
        <w:jc w:val="left"/>
      </w:pPr>
      <w:r>
        <w:rPr>
          <w:rFonts w:ascii="Calibri" w:cs="Calibri" w:eastAsia="Calibri" w:hAnsi="Calibri"/>
          <w:b/>
          <w:bCs/>
          <w:i w:val="false"/>
          <w:iCs w:val="false"/>
          <w:color w:val="1F2933"/>
          <w:sz w:val="21"/>
          <w:szCs w:val="21"/>
        </w:rPr>
        <w:t xml:space="preserve">Dòng tiền</w:t>
      </w:r>
      <w:r>
        <w:rPr>
          <w:rFonts w:ascii="Calibri" w:cs="Calibri" w:eastAsia="Calibri" w:hAnsi="Calibri"/>
          <w:b w:val="false"/>
          <w:bCs w:val="false"/>
          <w:i w:val="false"/>
          <w:iCs w:val="false"/>
          <w:color w:val="1F2933"/>
          <w:sz w:val="21"/>
          <w:szCs w:val="21"/>
        </w:rPr>
        <w:t xml:space="preserve"> đặt cạnh nhau cho từng pháp nhân: số dư đầu kỳ, dự kiến thu, công nợ đến hạn thu, dự kiến chi, công nợ đến hạn trả, </w:t>
      </w:r>
      <w:r>
        <w:rPr>
          <w:rFonts w:ascii="Calibri" w:cs="Calibri" w:eastAsia="Calibri" w:hAnsi="Calibri"/>
          <w:b/>
          <w:bCs/>
          <w:i w:val="false"/>
          <w:iCs w:val="false"/>
          <w:color w:val="1F2933"/>
          <w:sz w:val="21"/>
          <w:szCs w:val="21"/>
        </w:rPr>
        <w:t xml:space="preserve">khoản đã duyệt nhưng chưa chi</w:t>
      </w:r>
      <w:r>
        <w:rPr>
          <w:rFonts w:ascii="Calibri" w:cs="Calibri" w:eastAsia="Calibri" w:hAnsi="Calibri"/>
          <w:b w:val="false"/>
          <w:bCs w:val="false"/>
          <w:i w:val="false"/>
          <w:iCs w:val="false"/>
          <w:color w:val="1F2933"/>
          <w:sz w:val="21"/>
          <w:szCs w:val="21"/>
        </w:rPr>
        <w:t xml:space="preserve">, và </w:t>
      </w:r>
      <w:r>
        <w:rPr>
          <w:rFonts w:ascii="Calibri" w:cs="Calibri" w:eastAsia="Calibri" w:hAnsi="Calibri"/>
          <w:b/>
          <w:bCs/>
          <w:i w:val="false"/>
          <w:iCs w:val="false"/>
          <w:color w:val="1F2933"/>
          <w:sz w:val="21"/>
          <w:szCs w:val="21"/>
        </w:rPr>
        <w:t xml:space="preserve">số dư cuối kỳ dự kiến</w:t>
      </w:r>
      <w:r>
        <w:rPr>
          <w:rFonts w:ascii="Calibri" w:cs="Calibri" w:eastAsia="Calibri" w:hAnsi="Calibri"/>
          <w:b w:val="false"/>
          <w:bCs w:val="false"/>
          <w:i w:val="false"/>
          <w:iCs w:val="false"/>
          <w:color w:val="1F2933"/>
          <w:sz w:val="21"/>
          <w:szCs w:val="21"/>
        </w:rPr>
        <w:t xml:space="preserve">. Chỗ âm được chỉ ra; hệ thống không kết luận nên hoãn khoản nào.</w:t>
      </w:r>
    </w:p>
    <w:p>
      <w:pPr>
        <w:keepNext/>
        <w:spacing w:after="60" w:before="160"/>
        <w:jc w:val="center"/>
      </w:pPr>
      <w:r>
        <w:drawing>
          <wp:inline distT="0" distB="0" distL="0" distR="0">
            <wp:extent cx="6191250" cy="38671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14 — Dòng tiền tháng 9 của Nhà Việt Cons.</w:t>
      </w:r>
    </w:p>
    <w:p>
      <w:pPr>
        <w:spacing w:after="140" w:line="276"/>
        <w:jc w:val="left"/>
      </w:pPr>
      <w:r>
        <w:rPr>
          <w:rFonts w:ascii="Calibri" w:cs="Calibri" w:eastAsia="Calibri" w:hAnsi="Calibri"/>
          <w:b/>
          <w:bCs/>
          <w:i w:val="false"/>
          <w:iCs w:val="false"/>
          <w:color w:val="1F2933"/>
          <w:sz w:val="21"/>
          <w:szCs w:val="21"/>
        </w:rPr>
        <w:t xml:space="preserve">Lập kế hoạch kỳ</w:t>
      </w:r>
      <w:r>
        <w:rPr>
          <w:rFonts w:ascii="Calibri" w:cs="Calibri" w:eastAsia="Calibri" w:hAnsi="Calibri"/>
          <w:b w:val="false"/>
          <w:bCs w:val="false"/>
          <w:i w:val="false"/>
          <w:iCs w:val="false"/>
          <w:color w:val="1F2933"/>
          <w:sz w:val="21"/>
          <w:szCs w:val="21"/>
        </w:rPr>
        <w:t xml:space="preserve">: kỳ, từ ngày – đến ngày, </w:t>
      </w:r>
      <w:r>
        <w:rPr>
          <w:rFonts w:ascii="Calibri" w:cs="Calibri" w:eastAsia="Calibri" w:hAnsi="Calibri"/>
          <w:b/>
          <w:bCs/>
          <w:i w:val="false"/>
          <w:iCs w:val="false"/>
          <w:color w:val="1F2933"/>
          <w:sz w:val="21"/>
          <w:szCs w:val="21"/>
        </w:rPr>
        <w:t xml:space="preserve">số dư đầu kỳ</w:t>
      </w:r>
      <w:r>
        <w:rPr>
          <w:rFonts w:ascii="Calibri" w:cs="Calibri" w:eastAsia="Calibri" w:hAnsi="Calibri"/>
          <w:b w:val="false"/>
          <w:bCs w:val="false"/>
          <w:i w:val="false"/>
          <w:iCs w:val="false"/>
          <w:color w:val="1F2933"/>
          <w:sz w:val="21"/>
          <w:szCs w:val="21"/>
        </w:rPr>
        <w:t xml:space="preserve"> (nhập tay theo sao kê — hệ thống không nối ngân hàng điện tử), dự kiến thu, dự kiến chi, nguồn số dư. Chưa lập kế hoạch thì thẻ Dòng tiền trên Dashboard ghi «Chưa đủ dữ liệu» thay vì «0 đồng».</w:t>
      </w:r>
    </w:p>
    <w:p>
      <w:pPr>
        <w:pStyle w:val="Heading1"/>
        <w:spacing w:after="160" w:before="360"/>
      </w:pPr>
      <w:r>
        <w:rPr>
          <w:rFonts w:ascii="Calibri" w:cs="Calibri" w:eastAsia="Calibri" w:hAnsi="Calibri"/>
          <w:b/>
          <w:bCs/>
          <w:color w:val="1F5F4B"/>
          <w:sz w:val="30"/>
          <w:szCs w:val="30"/>
        </w:rPr>
        <w:t xml:space="preserve">12. Kỳ kế toán</w:t>
      </w:r>
    </w:p>
    <w:p>
      <w:pPr>
        <w:spacing w:after="140" w:line="276"/>
        <w:jc w:val="left"/>
      </w:pPr>
      <w:r>
        <w:rPr>
          <w:rFonts w:ascii="Calibri" w:cs="Calibri" w:eastAsia="Calibri" w:hAnsi="Calibri"/>
          <w:b/>
          <w:bCs/>
          <w:i w:val="false"/>
          <w:iCs w:val="false"/>
          <w:color w:val="1F2933"/>
          <w:sz w:val="21"/>
          <w:szCs w:val="21"/>
        </w:rPr>
        <w:t xml:space="preserve">Kỳ kế toán</w:t>
      </w:r>
      <w:r>
        <w:rPr>
          <w:rFonts w:ascii="Calibri" w:cs="Calibri" w:eastAsia="Calibri" w:hAnsi="Calibri"/>
          <w:b w:val="false"/>
          <w:bCs w:val="false"/>
          <w:i w:val="false"/>
          <w:iCs w:val="false"/>
          <w:color w:val="1F2933"/>
          <w:sz w:val="21"/>
          <w:szCs w:val="21"/>
        </w:rPr>
        <w:t xml:space="preserve"> — chốt sổ theo tháng.</w:t>
      </w:r>
    </w:p>
    <w:p>
      <w:pPr>
        <w:keepNext/>
        <w:spacing w:after="60" w:before="160"/>
        <w:jc w:val="center"/>
      </w:pPr>
      <w:r>
        <w:drawing>
          <wp:inline distT="0" distB="0" distL="0" distR="0">
            <wp:extent cx="6191250" cy="38671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91250" cy="38671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15 — Kỳ kế toán — bản demo chưa mở kỳ nào.</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Mở kỳ</w:t>
      </w:r>
      <w:r>
        <w:rPr>
          <w:rFonts w:ascii="Calibri" w:cs="Calibri" w:eastAsia="Calibri" w:hAnsi="Calibri"/>
          <w:b w:val="false"/>
          <w:bCs w:val="false"/>
          <w:i w:val="false"/>
          <w:iCs w:val="false"/>
          <w:color w:val="1F2933"/>
          <w:sz w:val="21"/>
          <w:szCs w:val="21"/>
        </w:rPr>
        <w:t xml:space="preserve">: gõ năm-tháng, ví dụ </w:t>
      </w:r>
      <w:r>
        <w:rPr>
          <w:rFonts w:ascii="Consolas" w:cs="Consolas" w:eastAsia="Consolas" w:hAnsi="Consolas"/>
          <w:color w:val="1F2933"/>
          <w:sz w:val="19"/>
          <w:szCs w:val="19"/>
        </w:rPr>
        <w:t xml:space="preserve">2026-09</w:t>
      </w:r>
      <w:r>
        <w:rPr>
          <w:rFonts w:ascii="Calibri" w:cs="Calibri" w:eastAsia="Calibri" w:hAnsi="Calibri"/>
          <w:b w:val="false"/>
          <w:bCs w:val="false"/>
          <w:i w:val="false"/>
          <w:iCs w:val="false"/>
          <w:color w:val="1F2933"/>
          <w:sz w:val="21"/>
          <w:szCs w:val="21"/>
        </w:rPr>
        <w:t xml:space="preserve">.</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Khóa kỳ</w:t>
      </w:r>
      <w:r>
        <w:rPr>
          <w:rFonts w:ascii="Calibri" w:cs="Calibri" w:eastAsia="Calibri" w:hAnsi="Calibri"/>
          <w:b w:val="false"/>
          <w:bCs w:val="false"/>
          <w:i w:val="false"/>
          <w:iCs w:val="false"/>
          <w:color w:val="1F2933"/>
          <w:sz w:val="21"/>
          <w:szCs w:val="21"/>
        </w:rPr>
        <w:t xml:space="preserve">: sau khi khóa, hệ thống </w:t>
      </w:r>
      <w:r>
        <w:rPr>
          <w:rFonts w:ascii="Calibri" w:cs="Calibri" w:eastAsia="Calibri" w:hAnsi="Calibri"/>
          <w:b/>
          <w:bCs/>
          <w:i w:val="false"/>
          <w:iCs w:val="false"/>
          <w:color w:val="1F2933"/>
          <w:sz w:val="21"/>
          <w:szCs w:val="21"/>
        </w:rPr>
        <w:t xml:space="preserve">từ chối mọi khoản chi mang ngày trong kỳ</w:t>
      </w:r>
      <w:r>
        <w:rPr>
          <w:rFonts w:ascii="Calibri" w:cs="Calibri" w:eastAsia="Calibri" w:hAnsi="Calibri"/>
          <w:b w:val="false"/>
          <w:bCs w:val="false"/>
          <w:i w:val="false"/>
          <w:iCs w:val="false"/>
          <w:color w:val="1F2933"/>
          <w:sz w:val="21"/>
          <w:szCs w:val="21"/>
        </w:rPr>
        <w:t xml:space="preserve">. Không khóa được khi trong kỳ còn khoản đã chi mà chưa hạch toán.</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Mở lại kỳ</w:t>
      </w:r>
      <w:r>
        <w:rPr>
          <w:rFonts w:ascii="Calibri" w:cs="Calibri" w:eastAsia="Calibri" w:hAnsi="Calibri"/>
          <w:b w:val="false"/>
          <w:bCs w:val="false"/>
          <w:i w:val="false"/>
          <w:iCs w:val="false"/>
          <w:color w:val="1F2933"/>
          <w:sz w:val="21"/>
          <w:szCs w:val="21"/>
        </w:rPr>
        <w:t xml:space="preserve">: bắt buộc ghi nguyên nhân; nguyên nhân và người mở được lưu lại.</w:t>
      </w:r>
    </w:p>
    <w:p>
      <w:pPr>
        <w:pStyle w:val="Heading1"/>
        <w:spacing w:after="160" w:before="360"/>
      </w:pPr>
      <w:r>
        <w:rPr>
          <w:rFonts w:ascii="Calibri" w:cs="Calibri" w:eastAsia="Calibri" w:hAnsi="Calibri"/>
          <w:b/>
          <w:bCs/>
          <w:color w:val="1F5F4B"/>
          <w:sz w:val="30"/>
          <w:szCs w:val="30"/>
        </w:rPr>
        <w:t xml:space="preserve">13. Câu hỏi thường gặp</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738"/>
        <w:gridCol w:w="5900"/>
      </w:tblGrid>
      <w:tr>
        <w:trPr>
          <w:tblHeader/>
        </w:trPr>
        <w:tc>
          <w:tcPr>
            <w:tcW w:type="dxa" w:w="373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Câu hỏi</w:t>
            </w:r>
          </w:p>
        </w:tc>
        <w:tc>
          <w:tcPr>
            <w:tcW w:type="dxa" w:w="590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Trả lời</w:t>
            </w:r>
          </w:p>
        </w:tc>
      </w:tr>
      <w:tr>
        <w:trPr>
          <w:cantSplit/>
        </w:trPr>
        <w:tc>
          <w:tcPr>
            <w:tcW w:type="dxa" w:w="37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gửi đi được đề nghị chi?</w:t>
            </w:r>
          </w:p>
        </w:tc>
        <w:tc>
          <w:tcPr>
            <w:tcW w:type="dxa" w:w="59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Màn hình nói rõ thiếu gì: chưa có bên nhận tiền, chưa có dòng phân bổ nào, hoặc tổng phân bổ khác số tiền đề nghị.</w:t>
            </w:r>
          </w:p>
        </w:tc>
      </w:tr>
      <w:tr>
        <w:trPr>
          <w:cantSplit/>
        </w:trPr>
        <w:tc>
          <w:tcPr>
            <w:tcW w:type="dxa" w:w="37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thấy nút </w:t>
            </w:r>
            <w:r>
              <w:rPr>
                <w:rFonts w:ascii="Calibri" w:cs="Calibri" w:eastAsia="Calibri" w:hAnsi="Calibri"/>
                <w:b/>
                <w:bCs/>
                <w:i w:val="false"/>
                <w:iCs w:val="false"/>
                <w:color w:val="1F2933"/>
                <w:sz w:val="19"/>
                <w:szCs w:val="19"/>
              </w:rPr>
              <w:t xml:space="preserve">Xác nhận</w:t>
            </w:r>
            <w:r>
              <w:rPr>
                <w:rFonts w:ascii="Calibri" w:cs="Calibri" w:eastAsia="Calibri" w:hAnsi="Calibri"/>
                <w:b w:val="false"/>
                <w:bCs w:val="false"/>
                <w:i w:val="false"/>
                <w:iCs w:val="false"/>
                <w:color w:val="1F2933"/>
                <w:sz w:val="19"/>
                <w:szCs w:val="19"/>
              </w:rPr>
              <w:t xml:space="preserve">?</w:t>
            </w:r>
          </w:p>
        </w:tc>
        <w:tc>
          <w:tcPr>
            <w:tcW w:type="dxa" w:w="59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Hồ sơ đang ở bước của người khác (xem cột Đang chờ), hoặc chính mình là người đề nghị.</w:t>
            </w:r>
          </w:p>
        </w:tc>
      </w:tr>
      <w:tr>
        <w:trPr>
          <w:cantSplit/>
        </w:trPr>
        <w:tc>
          <w:tcPr>
            <w:tcW w:type="dxa" w:w="37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Muốn sửa phân bổ sau khi đã gửi?</w:t>
            </w:r>
          </w:p>
        </w:tc>
        <w:tc>
          <w:tcPr>
            <w:tcW w:type="dxa" w:w="59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sửa được. Người ở bước đang giữ </w:t>
            </w:r>
            <w:r>
              <w:rPr>
                <w:rFonts w:ascii="Calibri" w:cs="Calibri" w:eastAsia="Calibri" w:hAnsi="Calibri"/>
                <w:b/>
                <w:bCs/>
                <w:i w:val="false"/>
                <w:iCs w:val="false"/>
                <w:color w:val="1F2933"/>
                <w:sz w:val="19"/>
                <w:szCs w:val="19"/>
              </w:rPr>
              <w:t xml:space="preserve">Trả lại</w:t>
            </w:r>
            <w:r>
              <w:rPr>
                <w:rFonts w:ascii="Calibri" w:cs="Calibri" w:eastAsia="Calibri" w:hAnsi="Calibri"/>
                <w:b w:val="false"/>
                <w:bCs w:val="false"/>
                <w:i w:val="false"/>
                <w:iCs w:val="false"/>
                <w:color w:val="1F2933"/>
                <w:sz w:val="19"/>
                <w:szCs w:val="19"/>
              </w:rPr>
              <w:t xml:space="preserve">, người đề nghị sửa rồi gửi lại.</w:t>
            </w:r>
          </w:p>
        </w:tc>
      </w:tr>
      <w:tr>
        <w:trPr>
          <w:cantSplit/>
        </w:trPr>
        <w:tc>
          <w:tcPr>
            <w:tcW w:type="dxa" w:w="37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Trả tiền cho đơn hàng thì lập ở đâu?</w:t>
            </w:r>
          </w:p>
        </w:tc>
        <w:tc>
          <w:tcPr>
            <w:tcW w:type="dxa" w:w="59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Từ tab </w:t>
            </w:r>
            <w:r>
              <w:rPr>
                <w:rFonts w:ascii="Calibri" w:cs="Calibri" w:eastAsia="Calibri" w:hAnsi="Calibri"/>
                <w:b/>
                <w:bCs/>
                <w:i w:val="false"/>
                <w:iCs w:val="false"/>
                <w:color w:val="1F2933"/>
                <w:sz w:val="19"/>
                <w:szCs w:val="19"/>
              </w:rPr>
              <w:t xml:space="preserve">Chứng từ</w:t>
            </w:r>
            <w:r>
              <w:rPr>
                <w:rFonts w:ascii="Calibri" w:cs="Calibri" w:eastAsia="Calibri" w:hAnsi="Calibri"/>
                <w:b w:val="false"/>
                <w:bCs w:val="false"/>
                <w:i w:val="false"/>
                <w:iCs w:val="false"/>
                <w:color w:val="1F2933"/>
                <w:sz w:val="19"/>
                <w:szCs w:val="19"/>
              </w:rPr>
              <w:t xml:space="preserve"> của đơn hàng — để không ghi chi phí công trình hai lần.</w:t>
            </w:r>
          </w:p>
        </w:tc>
      </w:tr>
      <w:tr>
        <w:trPr>
          <w:cantSplit/>
        </w:trPr>
        <w:tc>
          <w:tcPr>
            <w:tcW w:type="dxa" w:w="37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Khoản phải thu tiền thuê giàn giáo từ đâu ra?</w:t>
            </w:r>
          </w:p>
        </w:tc>
        <w:tc>
          <w:tcPr>
            <w:tcW w:type="dxa" w:w="59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Từ biên bản thu hồi Xưởng đã ký với khách — mỗi biên bản một khoản. Biên bản chưa ký thì chưa có khoản phải thu.</w:t>
            </w:r>
          </w:p>
        </w:tc>
      </w:tr>
      <w:tr>
        <w:trPr>
          <w:cantSplit/>
        </w:trPr>
        <w:tc>
          <w:tcPr>
            <w:tcW w:type="dxa" w:w="37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Số dư đầu kỳ lấy ở đâu?</w:t>
            </w:r>
          </w:p>
        </w:tc>
        <w:tc>
          <w:tcPr>
            <w:tcW w:type="dxa" w:w="59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Nhập tay theo sao kê ngân hàng. Hệ thống không kết nối ngân hàng điện tử.</w:t>
            </w:r>
          </w:p>
        </w:tc>
      </w:tr>
      <w:tr>
        <w:trPr>
          <w:cantSplit/>
        </w:trPr>
        <w:tc>
          <w:tcPr>
            <w:tcW w:type="dxa" w:w="373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Có thay phần mềm kế toán không?</w:t>
            </w:r>
          </w:p>
        </w:tc>
        <w:tc>
          <w:tcPr>
            <w:tcW w:type="dxa" w:w="59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Không. </w:t>
            </w:r>
            <w:r>
              <w:rPr>
                <w:rFonts w:ascii="Calibri" w:cs="Calibri" w:eastAsia="Calibri" w:hAnsi="Calibri"/>
                <w:b/>
                <w:bCs/>
                <w:i w:val="false"/>
                <w:iCs w:val="false"/>
                <w:color w:val="1F2933"/>
                <w:sz w:val="19"/>
                <w:szCs w:val="19"/>
              </w:rPr>
              <w:t xml:space="preserve">Đánh dấu đã hạch toán</w:t>
            </w:r>
            <w:r>
              <w:rPr>
                <w:rFonts w:ascii="Calibri" w:cs="Calibri" w:eastAsia="Calibri" w:hAnsi="Calibri"/>
                <w:b w:val="false"/>
                <w:bCs w:val="false"/>
                <w:i w:val="false"/>
                <w:iCs w:val="false"/>
                <w:color w:val="1F2933"/>
                <w:sz w:val="19"/>
                <w:szCs w:val="19"/>
              </w:rPr>
              <w:t xml:space="preserve"> chỉ ghi nhận khoản chi đã chuyển sang phần mềm kế toán chính thức.</w:t>
            </w:r>
          </w:p>
        </w:tc>
      </w:tr>
    </w:tbl>
    <w:p>
      <w:pPr>
        <w:spacing w:after="160"/>
      </w:pPr>
    </w:p>
    <w:sectPr>
      <w:headerReference w:type="default" r:id="rId6"/>
      <w:footerReference w:type="default" r:id="rId7"/>
      <w:pgSz w:w="11906" w:h="16838" w:orient="portrait"/>
      <w:pgMar w:top="1152" w:right="1152" w:bottom="1152"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B8794"/>
        <w:sz w:val="16"/>
        <w:szCs w:val="16"/>
      </w:rPr>
      <w:t xml:space="preserve">Trang </w:t>
    </w:r>
    <w:r>
      <w:rPr>
        <w:rFonts w:ascii="Calibri" w:cs="Calibri" w:eastAsia="Calibri" w:hAnsi="Calibri"/>
        <w:color w:val="7B8794"/>
        <w:sz w:val="16"/>
        <w:szCs w:val="16"/>
      </w:rPr>
      <w:fldChar w:fldCharType="begin"/>
      <w:instrText xml:space="preserve">PAGE</w:instrText>
      <w:fldChar w:fldCharType="separate"/>
      <w:fldChar w:fldCharType="end"/>
    </w:r>
    <w:r>
      <w:rPr>
        <w:rFonts w:ascii="Calibri" w:cs="Calibri" w:eastAsia="Calibri" w:hAnsi="Calibri"/>
        <w:color w:val="7B8794"/>
        <w:sz w:val="16"/>
        <w:szCs w:val="16"/>
      </w:rPr>
      <w:t xml:space="preserve"> / </w:t>
    </w:r>
    <w:r>
      <w:rPr>
        <w:rFonts w:ascii="Calibri" w:cs="Calibri" w:eastAsia="Calibri" w:hAnsi="Calibri"/>
        <w:color w:val="7B879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CE" w:sz="4" w:space="6"/>
      </w:pBdr>
      <w:spacing w:after="120"/>
      <w:jc w:val="right"/>
    </w:pPr>
    <w:r>
      <w:rPr>
        <w:rFonts w:ascii="Calibri" w:cs="Calibri" w:eastAsia="Calibri" w:hAnsi="Calibri"/>
        <w:color w:val="7B8794"/>
        <w:sz w:val="16"/>
        <w:szCs w:val="16"/>
      </w:rPr>
      <w:t xml:space="preserve">Hướng dẫn sử dụng — Kế toán – Tài chính — Nhà Việt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rPr>
        <w:rFonts w:ascii="Calibri" w:cs="Calibri" w:eastAsia="Calibri" w:hAnsi="Calibri"/>
        <w:color w:val="1F2933"/>
        <w:sz w:val="21"/>
        <w:szCs w:val="21"/>
      </w:rPr>
    </w:lvl>
  </w:abstractNum>
  <w:abstractNum w:abstractNumId="3" w15:restartNumberingAfterBreak="0">
    <w:multiLevelType w:val="hybridMultilevel"/>
    <w:lvl w:ilvl="0" w:tentative="1">
      <w:start w:val="1"/>
      <w:numFmt w:val="decimal"/>
      <w:lvlText w:val="%1."/>
      <w:lvlJc w:val="left"/>
      <w:pPr>
        <w:ind w:left="360" w:hanging="220"/>
      </w:pPr>
      <w:rPr>
        <w:rFonts w:ascii="Calibri" w:cs="Calibri" w:eastAsia="Calibri" w:hAnsi="Calibri"/>
        <w:color w:val="1F2933"/>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b86821c564f7e02d8f611d1539665ffc442b70d.png"/><Relationship Id="rId10" Type="http://schemas.openxmlformats.org/officeDocument/2006/relationships/image" Target="media/ecb076a7e55ad9b9ac9b34c773bbd274372c7263.png"/><Relationship Id="rId11" Type="http://schemas.openxmlformats.org/officeDocument/2006/relationships/image" Target="media/185041aebe83c9d8ac6311ada0546866eb9a220b.png"/><Relationship Id="rId12" Type="http://schemas.openxmlformats.org/officeDocument/2006/relationships/image" Target="media/461b63476fec44dc9ebd7fb890d69f38c5dacda5.png"/><Relationship Id="rId13" Type="http://schemas.openxmlformats.org/officeDocument/2006/relationships/image" Target="media/ef8935e665142bce4992240a382f0e42f375748b.png"/><Relationship Id="rId14" Type="http://schemas.openxmlformats.org/officeDocument/2006/relationships/image" Target="media/fadaf5ce3fc4023a6a31e46496b5f8edfe7e45d7.png"/><Relationship Id="rId15" Type="http://schemas.openxmlformats.org/officeDocument/2006/relationships/image" Target="media/d39105df595c59ac342eb47b2f61956d51045ff8.png"/><Relationship Id="rId16" Type="http://schemas.openxmlformats.org/officeDocument/2006/relationships/image" Target="media/7948434a7503f44eea506eda67fc2fb02dc834c4.png"/><Relationship Id="rId17" Type="http://schemas.openxmlformats.org/officeDocument/2006/relationships/image" Target="media/5ba8c8e30534e36d80ce2a5a1393e3992526a3e1.png"/><Relationship Id="rId18" Type="http://schemas.openxmlformats.org/officeDocument/2006/relationships/image" Target="media/a06a4b4c85a5b72dbaf59f490b1a123c87bbcc04.png"/><Relationship Id="rId19" Type="http://schemas.openxmlformats.org/officeDocument/2006/relationships/image" Target="media/04415d098c5fed40f59606910f01acff9035513d.png"/><Relationship Id="rId20" Type="http://schemas.openxmlformats.org/officeDocument/2006/relationships/image" Target="media/ea7f6a011c89308936f5fb3a2a42f11da4784a66.png"/><Relationship Id="rId21" Type="http://schemas.openxmlformats.org/officeDocument/2006/relationships/image" Target="media/bf42e36b9f99456a81ec149e72e9442e3326150a.png"/><Relationship Id="rId22" Type="http://schemas.openxmlformats.org/officeDocument/2006/relationships/image" Target="media/d2c53bc0a77872ef8265ffc62ae495c57286921a.png"/><Relationship Id="rId23" Type="http://schemas.openxmlformats.org/officeDocument/2006/relationships/image" Target="media/de0c28f8ba24bb9a975c4e91b33571a6dd6ed4d2.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 Kế toán – Tài chính — Nhà Việt Group</dc:title>
  <dc:creator>Nhà Việt Group</dc:creator>
  <dc:description>Hướng dẫn sử dụng — Kế toán – Tài chính</dc:description>
  <cp:lastModifiedBy>Un-named</cp:lastModifiedBy>
  <cp:revision>1</cp:revision>
  <dcterms:created xsi:type="dcterms:W3CDTF">2026-09-30T17:42:52.625Z</dcterms:created>
  <dcterms:modified xsi:type="dcterms:W3CDTF">2026-09-30T17:42:52.625Z</dcterms:modified>
</cp:coreProperties>
</file>

<file path=docProps/custom.xml><?xml version="1.0" encoding="utf-8"?>
<Properties xmlns="http://schemas.openxmlformats.org/officeDocument/2006/custom-properties" xmlns:vt="http://schemas.openxmlformats.org/officeDocument/2006/docPropsVTypes"/>
</file>