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p>
    <w:p>
      <w:pPr>
        <w:spacing w:after="80"/>
      </w:pPr>
      <w:r>
        <w:rPr>
          <w:rFonts w:ascii="Calibri" w:cs="Calibri" w:eastAsia="Calibri" w:hAnsi="Calibri"/>
          <w:b/>
          <w:bCs/>
          <w:color w:val="1F5F4B"/>
          <w:sz w:val="22"/>
          <w:szCs w:val="22"/>
        </w:rPr>
        <w:t xml:space="preserve">NHÀ VIỆT GROUP</w:t>
      </w:r>
    </w:p>
    <w:p>
      <w:pPr>
        <w:spacing w:after="200"/>
      </w:pPr>
      <w:r>
        <w:rPr>
          <w:rFonts w:ascii="Calibri" w:cs="Calibri" w:eastAsia="Calibri" w:hAnsi="Calibri"/>
          <w:b/>
          <w:bCs/>
          <w:color w:val="1F2933"/>
          <w:sz w:val="40"/>
          <w:szCs w:val="40"/>
        </w:rPr>
        <w:t xml:space="preserve">Hướng dẫn sử dụng — Cho thuê giàn giáo</w:t>
      </w:r>
    </w:p>
    <w:p>
      <w:pPr>
        <w:spacing w:after="480"/>
      </w:pPr>
      <w:r>
        <w:rPr>
          <w:rFonts w:ascii="Calibri" w:cs="Calibri" w:eastAsia="Calibri" w:hAnsi="Calibri"/>
          <w:color w:val="52606D"/>
          <w:sz w:val="24"/>
          <w:szCs w:val="24"/>
        </w:rPr>
        <w:t xml:space="preserve">Hệ thống Phần mềm Quản trị Nhà Việt Group · Xưởng sản xuất – Cho thuê, Nhà Việt Steel</w:t>
      </w:r>
    </w:p>
    <w:tbl>
      <w:tblPr>
        <w:tblW w:type="dxa" w:w="9638"/>
        <w:tblBorders>
          <w:top w:val="single" w:color="C9D2CE" w:sz="4"/>
          <w:left w:val="single" w:color="C9D2CE" w:sz="4"/>
          <w:bottom w:val="single" w:color="C9D2CE" w:sz="4"/>
          <w:right w:val="single" w:color="C9D2CE" w:sz="4"/>
          <w:insideH w:val="single" w:color="C9D2CE" w:sz="4"/>
          <w:insideV w:val="single" w:color="C9D2CE" w:sz="4"/>
        </w:tblBorders>
      </w:tblPr>
      <w:tblGrid>
        <w:gridCol w:w="2410"/>
        <w:gridCol w:w="7228"/>
      </w:tblGrid>
      <w:tr>
        <w:trPr>
          <w:cantSplit/>
        </w:trPr>
        <w:tc>
          <w:tcPr>
            <w:tcW w:type="dxa" w:w="2410"/>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Áp dụng cho</w:t>
            </w:r>
          </w:p>
        </w:tc>
        <w:tc>
          <w:tcPr>
            <w:tcW w:type="dxa" w:w="722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Trưởng xưởng, nhân viên cho thuê (vai trò </w:t>
            </w:r>
            <w:r>
              <w:rPr>
                <w:rFonts w:ascii="Calibri" w:cs="Calibri" w:eastAsia="Calibri" w:hAnsi="Calibri"/>
                <w:b/>
                <w:bCs/>
                <w:i w:val="false"/>
                <w:iCs w:val="false"/>
                <w:color w:val="1F2933"/>
                <w:sz w:val="19"/>
                <w:szCs w:val="19"/>
              </w:rPr>
              <w:t xml:space="preserve">Xưởng sản xuất – Cho thuê</w:t>
            </w:r>
            <w:r>
              <w:rPr>
                <w:rFonts w:ascii="Calibri" w:cs="Calibri" w:eastAsia="Calibri" w:hAnsi="Calibri"/>
                <w:b w:val="false"/>
                <w:bCs w:val="false"/>
                <w:i w:val="false"/>
                <w:iCs w:val="false"/>
                <w:color w:val="1F2933"/>
                <w:sz w:val="19"/>
                <w:szCs w:val="19"/>
              </w:rPr>
              <w:t xml:space="preserve">) và Kho của Nhà Việt Steel</w:t>
            </w:r>
          </w:p>
        </w:tc>
      </w:tr>
      <w:tr>
        <w:trPr>
          <w:cantSplit/>
        </w:trPr>
        <w:tc>
          <w:tcPr>
            <w:tcW w:type="dxa" w:w="2410"/>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Thiết bị</w:t>
            </w:r>
          </w:p>
        </w:tc>
        <w:tc>
          <w:tcPr>
            <w:tcW w:type="dxa" w:w="722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Máy tính; điện thoại dùng được để xem hợp đồng và ghi nhận thu hồi tại bãi</w:t>
            </w:r>
          </w:p>
        </w:tc>
      </w:tr>
      <w:tr>
        <w:trPr>
          <w:cantSplit/>
        </w:trPr>
        <w:tc>
          <w:tcPr>
            <w:tcW w:type="dxa" w:w="2410"/>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Địa chỉ</w:t>
            </w:r>
          </w:p>
        </w:tc>
        <w:tc>
          <w:tcPr>
            <w:tcW w:type="dxa" w:w="7228"/>
            <w:tcMar>
              <w:top w:type="dxa" w:w="60"/>
              <w:left w:type="dxa" w:w="90"/>
              <w:bottom w:type="dxa" w:w="60"/>
              <w:right w:type="dxa" w:w="90"/>
            </w:tcMar>
          </w:tcPr>
          <w:p>
            <w:pPr>
              <w:spacing w:after="0" w:line="252"/>
            </w:pPr>
            <w:r>
              <w:rPr>
                <w:rFonts w:ascii="Consolas" w:cs="Consolas" w:eastAsia="Consolas" w:hAnsi="Consolas"/>
                <w:color w:val="1F2933"/>
                <w:sz w:val="17"/>
                <w:szCs w:val="17"/>
              </w:rPr>
              <w:t xml:space="preserve">https://nvg.tests99.workers.dev</w:t>
            </w:r>
          </w:p>
        </w:tc>
      </w:tr>
      <w:tr>
        <w:trPr>
          <w:cantSplit/>
        </w:trPr>
        <w:tc>
          <w:tcPr>
            <w:tcW w:type="dxa" w:w="2410"/>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Tài khoản demo</w:t>
            </w:r>
          </w:p>
        </w:tc>
        <w:tc>
          <w:tcPr>
            <w:tcW w:type="dxa" w:w="7228"/>
            <w:tcMar>
              <w:top w:type="dxa" w:w="60"/>
              <w:left w:type="dxa" w:w="90"/>
              <w:bottom w:type="dxa" w:w="60"/>
              <w:right w:type="dxa" w:w="90"/>
            </w:tcMar>
          </w:tcPr>
          <w:p>
            <w:pPr>
              <w:spacing w:after="0" w:line="252"/>
            </w:pPr>
            <w:r>
              <w:rPr>
                <w:rFonts w:ascii="Consolas" w:cs="Consolas" w:eastAsia="Consolas" w:hAnsi="Consolas"/>
                <w:color w:val="1F2933"/>
                <w:sz w:val="17"/>
                <w:szCs w:val="17"/>
              </w:rPr>
              <w:t xml:space="preserve">sanxuat.nvs@nhavietgroup.test</w:t>
            </w:r>
            <w:r>
              <w:rPr>
                <w:rFonts w:ascii="Calibri" w:cs="Calibri" w:eastAsia="Calibri" w:hAnsi="Calibri"/>
                <w:b w:val="false"/>
                <w:bCs w:val="false"/>
                <w:i w:val="false"/>
                <w:iCs w:val="false"/>
                <w:color w:val="1F2933"/>
                <w:sz w:val="19"/>
                <w:szCs w:val="19"/>
              </w:rPr>
              <w:t xml:space="preserve"> — mật khẩu nhận riêng từ đầu mối dự án</w:t>
            </w:r>
          </w:p>
        </w:tc>
      </w:tr>
      <w:tr>
        <w:trPr>
          <w:cantSplit/>
        </w:trPr>
        <w:tc>
          <w:tcPr>
            <w:tcW w:type="dxa" w:w="2410"/>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Phiên bản</w:t>
            </w:r>
          </w:p>
        </w:tc>
        <w:tc>
          <w:tcPr>
            <w:tcW w:type="dxa" w:w="722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Bản dùng cho buổi trình diễn</w:t>
            </w:r>
          </w:p>
        </w:tc>
      </w:tr>
    </w:tbl>
    <w:p>
      <w:r>
        <w:br w:type="page"/>
      </w:r>
    </w:p>
    <w:p>
      <w:pPr>
        <w:pStyle w:val="Heading1"/>
        <w:spacing w:after="160" w:before="360"/>
      </w:pPr>
      <w:r>
        <w:rPr>
          <w:rFonts w:ascii="Calibri" w:cs="Calibri" w:eastAsia="Calibri" w:hAnsi="Calibri"/>
          <w:b/>
          <w:bCs/>
          <w:color w:val="1F5F4B"/>
          <w:sz w:val="30"/>
          <w:szCs w:val="30"/>
        </w:rPr>
        <w:t xml:space="preserve">Mục lục</w:t>
      </w:r>
    </w:p>
    <w:p>
      <w:pPr>
        <w:spacing w:after="60" w:line="264"/>
        <w:ind w:left="0"/>
      </w:pPr>
      <w:r>
        <w:rPr>
          <w:rFonts w:ascii="Calibri" w:cs="Calibri" w:eastAsia="Calibri" w:hAnsi="Calibri"/>
          <w:b/>
          <w:bCs/>
          <w:color w:val="1F2933"/>
          <w:sz w:val="21"/>
          <w:szCs w:val="21"/>
        </w:rPr>
        <w:t xml:space="preserve">1. Xưởng làm gì trên hệ thống</w:t>
      </w:r>
    </w:p>
    <w:p>
      <w:pPr>
        <w:spacing w:after="60" w:line="264"/>
        <w:ind w:left="0"/>
      </w:pPr>
      <w:r>
        <w:rPr>
          <w:rFonts w:ascii="Calibri" w:cs="Calibri" w:eastAsia="Calibri" w:hAnsi="Calibri"/>
          <w:b/>
          <w:bCs/>
          <w:color w:val="1F2933"/>
          <w:sz w:val="21"/>
          <w:szCs w:val="21"/>
        </w:rPr>
        <w:t xml:space="preserve">2. Danh sách hợp đồng thuê</w:t>
      </w:r>
    </w:p>
    <w:p>
      <w:pPr>
        <w:spacing w:after="60" w:line="264"/>
        <w:ind w:left="0"/>
      </w:pPr>
      <w:r>
        <w:rPr>
          <w:rFonts w:ascii="Calibri" w:cs="Calibri" w:eastAsia="Calibri" w:hAnsi="Calibri"/>
          <w:b/>
          <w:bCs/>
          <w:color w:val="1F2933"/>
          <w:sz w:val="21"/>
          <w:szCs w:val="21"/>
        </w:rPr>
        <w:t xml:space="preserve">3. Lập hợp đồng thuê</w:t>
      </w:r>
    </w:p>
    <w:p>
      <w:pPr>
        <w:spacing w:after="60" w:line="264"/>
        <w:ind w:left="0"/>
      </w:pPr>
      <w:r>
        <w:rPr>
          <w:rFonts w:ascii="Calibri" w:cs="Calibri" w:eastAsia="Calibri" w:hAnsi="Calibri"/>
          <w:b/>
          <w:bCs/>
          <w:color w:val="1F2933"/>
          <w:sz w:val="21"/>
          <w:szCs w:val="21"/>
        </w:rPr>
        <w:t xml:space="preserve">4. Theo dõi một hợp đồng</w:t>
      </w:r>
    </w:p>
    <w:p>
      <w:pPr>
        <w:spacing w:after="60" w:line="264"/>
        <w:ind w:left="0"/>
      </w:pPr>
      <w:r>
        <w:rPr>
          <w:rFonts w:ascii="Calibri" w:cs="Calibri" w:eastAsia="Calibri" w:hAnsi="Calibri"/>
          <w:b/>
          <w:bCs/>
          <w:color w:val="1F2933"/>
          <w:sz w:val="21"/>
          <w:szCs w:val="21"/>
        </w:rPr>
        <w:t xml:space="preserve">5. Thu hồi giàn giáo — từng đợt</w:t>
      </w:r>
    </w:p>
    <w:p>
      <w:pPr>
        <w:spacing w:after="60" w:line="264"/>
        <w:ind w:left="0"/>
      </w:pPr>
      <w:r>
        <w:rPr>
          <w:rFonts w:ascii="Calibri" w:cs="Calibri" w:eastAsia="Calibri" w:hAnsi="Calibri"/>
          <w:b/>
          <w:bCs/>
          <w:color w:val="1F2933"/>
          <w:sz w:val="21"/>
          <w:szCs w:val="21"/>
        </w:rPr>
        <w:t xml:space="preserve">6. Biên bản thu hồi — hai bên ký</w:t>
      </w:r>
    </w:p>
    <w:p>
      <w:pPr>
        <w:spacing w:after="60" w:line="264"/>
        <w:ind w:left="0"/>
      </w:pPr>
      <w:r>
        <w:rPr>
          <w:rFonts w:ascii="Calibri" w:cs="Calibri" w:eastAsia="Calibri" w:hAnsi="Calibri"/>
          <w:b/>
          <w:bCs/>
          <w:color w:val="1F2933"/>
          <w:sz w:val="21"/>
          <w:szCs w:val="21"/>
        </w:rPr>
        <w:t xml:space="preserve">7. Sổ giàn giáo theo lô</w:t>
      </w:r>
    </w:p>
    <w:p>
      <w:pPr>
        <w:spacing w:after="60" w:line="264"/>
        <w:ind w:left="0"/>
      </w:pPr>
      <w:r>
        <w:rPr>
          <w:rFonts w:ascii="Calibri" w:cs="Calibri" w:eastAsia="Calibri" w:hAnsi="Calibri"/>
          <w:b/>
          <w:bCs/>
          <w:color w:val="1F2933"/>
          <w:sz w:val="21"/>
          <w:szCs w:val="21"/>
        </w:rPr>
        <w:t xml:space="preserve">8. Lệnh sản xuất</w:t>
      </w:r>
    </w:p>
    <w:p>
      <w:pPr>
        <w:spacing w:after="60" w:line="264"/>
        <w:ind w:left="0"/>
      </w:pPr>
      <w:r>
        <w:rPr>
          <w:rFonts w:ascii="Calibri" w:cs="Calibri" w:eastAsia="Calibri" w:hAnsi="Calibri"/>
          <w:b/>
          <w:bCs/>
          <w:color w:val="1F2933"/>
          <w:sz w:val="21"/>
          <w:szCs w:val="21"/>
        </w:rPr>
        <w:t xml:space="preserve">9. Phần chưa có trong bản demo</w:t>
      </w:r>
    </w:p>
    <w:p>
      <w:pPr>
        <w:spacing w:after="60" w:line="264"/>
        <w:ind w:left="0"/>
      </w:pPr>
      <w:r>
        <w:rPr>
          <w:rFonts w:ascii="Calibri" w:cs="Calibri" w:eastAsia="Calibri" w:hAnsi="Calibri"/>
          <w:b/>
          <w:bCs/>
          <w:color w:val="1F2933"/>
          <w:sz w:val="21"/>
          <w:szCs w:val="21"/>
        </w:rPr>
        <w:t xml:space="preserve">10. Câu hỏi thường gặp</w:t>
      </w:r>
    </w:p>
    <w:p>
      <w:r>
        <w:br w:type="page"/>
      </w:r>
    </w:p>
    <w:p>
      <w:pPr>
        <w:pBdr>
          <w:left w:val="single" w:color="1F5F4B" w:sz="12" w:space="10"/>
        </w:pBdr>
        <w:spacing w:after="160" w:before="120" w:line="276"/>
        <w:ind w:left="220"/>
      </w:pPr>
      <w:r>
        <w:rPr>
          <w:rFonts w:ascii="Calibri" w:cs="Calibri" w:eastAsia="Calibri" w:hAnsi="Calibri"/>
          <w:b w:val="false"/>
          <w:bCs w:val="false"/>
          <w:i w:val="false"/>
          <w:iCs w:val="false"/>
          <w:color w:val="1F2933"/>
          <w:sz w:val="21"/>
          <w:szCs w:val="21"/>
        </w:rPr>
        <w:t xml:space="preserve">Hỏi «giàn giáo đang ở đâu, khách nào đang giữ bao nhiêu, trả về bao nhiêu hư hỏng» thì mở hệ thống, không lật sổ tay hay Excel. Lập hợp đồng là </w:t>
      </w:r>
      <w:r>
        <w:rPr>
          <w:rFonts w:ascii="Calibri" w:cs="Calibri" w:eastAsia="Calibri" w:hAnsi="Calibri"/>
          <w:b/>
          <w:bCs/>
          <w:i w:val="false"/>
          <w:iCs w:val="false"/>
          <w:color w:val="1F2933"/>
          <w:sz w:val="21"/>
          <w:szCs w:val="21"/>
        </w:rPr>
        <w:t xml:space="preserve">xuất giáo khỏi kho ngay trong cùng một lần lưu</w:t>
      </w:r>
      <w:r>
        <w:rPr>
          <w:rFonts w:ascii="Calibri" w:cs="Calibri" w:eastAsia="Calibri" w:hAnsi="Calibri"/>
          <w:b w:val="false"/>
          <w:bCs w:val="false"/>
          <w:i w:val="false"/>
          <w:iCs w:val="false"/>
          <w:color w:val="1F2933"/>
          <w:sz w:val="21"/>
          <w:szCs w:val="21"/>
        </w:rPr>
        <w:t xml:space="preserve">; thu hồi là </w:t>
      </w:r>
      <w:r>
        <w:rPr>
          <w:rFonts w:ascii="Calibri" w:cs="Calibri" w:eastAsia="Calibri" w:hAnsi="Calibri"/>
          <w:b/>
          <w:bCs/>
          <w:i w:val="false"/>
          <w:iCs w:val="false"/>
          <w:color w:val="1F2933"/>
          <w:sz w:val="21"/>
          <w:szCs w:val="21"/>
        </w:rPr>
        <w:t xml:space="preserve">ghi từng đợt trả</w:t>
      </w:r>
      <w:r>
        <w:rPr>
          <w:rFonts w:ascii="Calibri" w:cs="Calibri" w:eastAsia="Calibri" w:hAnsi="Calibri"/>
          <w:b w:val="false"/>
          <w:bCs w:val="false"/>
          <w:i w:val="false"/>
          <w:iCs w:val="false"/>
          <w:color w:val="1F2933"/>
          <w:sz w:val="21"/>
          <w:szCs w:val="21"/>
        </w:rPr>
        <w:t xml:space="preserve"> — tiền thuê tính theo số ngày thuê thật của đợt đó, không tính tay. Mỗi đợt trả có </w:t>
      </w:r>
      <w:r>
        <w:rPr>
          <w:rFonts w:ascii="Calibri" w:cs="Calibri" w:eastAsia="Calibri" w:hAnsi="Calibri"/>
          <w:b/>
          <w:bCs/>
          <w:i w:val="false"/>
          <w:iCs w:val="false"/>
          <w:color w:val="1F2933"/>
          <w:sz w:val="21"/>
          <w:szCs w:val="21"/>
        </w:rPr>
        <w:t xml:space="preserve">biên bản thu hồi hai bên ký</w:t>
      </w:r>
      <w:r>
        <w:rPr>
          <w:rFonts w:ascii="Calibri" w:cs="Calibri" w:eastAsia="Calibri" w:hAnsi="Calibri"/>
          <w:b w:val="false"/>
          <w:bCs w:val="false"/>
          <w:i w:val="false"/>
          <w:iCs w:val="false"/>
          <w:color w:val="1F2933"/>
          <w:sz w:val="21"/>
          <w:szCs w:val="21"/>
        </w:rPr>
        <w:t xml:space="preserve">; ký xong, Kế toán nhận ngay khoản phải thu.</w:t>
      </w:r>
    </w:p>
    <w:p>
      <w:pPr>
        <w:pStyle w:val="Heading1"/>
        <w:spacing w:after="160" w:before="360"/>
      </w:pPr>
      <w:r>
        <w:rPr>
          <w:rFonts w:ascii="Calibri" w:cs="Calibri" w:eastAsia="Calibri" w:hAnsi="Calibri"/>
          <w:b/>
          <w:bCs/>
          <w:color w:val="1F5F4B"/>
          <w:sz w:val="30"/>
          <w:szCs w:val="30"/>
        </w:rPr>
        <w:t xml:space="preserve">1. Xưởng làm gì trên hệ thống</w:t>
      </w:r>
    </w:p>
    <w:tbl>
      <w:tblPr>
        <w:tblW w:type="dxa" w:w="9638"/>
        <w:tblBorders>
          <w:top w:val="single" w:color="C9D2CE" w:sz="4"/>
          <w:left w:val="single" w:color="C9D2CE" w:sz="4"/>
          <w:bottom w:val="single" w:color="C9D2CE" w:sz="4"/>
          <w:right w:val="single" w:color="C9D2CE" w:sz="4"/>
          <w:insideH w:val="single" w:color="C9D2CE" w:sz="4"/>
          <w:insideV w:val="single" w:color="C9D2CE" w:sz="4"/>
        </w:tblBorders>
      </w:tblPr>
      <w:tblGrid>
        <w:gridCol w:w="3559"/>
        <w:gridCol w:w="3298"/>
        <w:gridCol w:w="2781"/>
      </w:tblGrid>
      <w:tr>
        <w:trPr>
          <w:tblHeader/>
        </w:trPr>
        <w:tc>
          <w:tcPr>
            <w:tcW w:type="dxa" w:w="3559"/>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Việc</w:t>
            </w:r>
          </w:p>
        </w:tc>
        <w:tc>
          <w:tcPr>
            <w:tcW w:type="dxa" w:w="3298"/>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Màn hình</w:t>
            </w:r>
          </w:p>
        </w:tc>
        <w:tc>
          <w:tcPr>
            <w:tcW w:type="dxa" w:w="2781"/>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Khi nào</w:t>
            </w:r>
          </w:p>
        </w:tc>
      </w:tr>
      <w:tr>
        <w:trPr>
          <w:cantSplit/>
        </w:trPr>
        <w:tc>
          <w:tcPr>
            <w:tcW w:type="dxa" w:w="355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Xem số hợp đồng đang cho thuê</w:t>
            </w:r>
          </w:p>
        </w:tc>
        <w:tc>
          <w:tcPr>
            <w:tcW w:type="dxa" w:w="3298"/>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Dashboard</w:t>
            </w:r>
            <w:r>
              <w:rPr>
                <w:rFonts w:ascii="Calibri" w:cs="Calibri" w:eastAsia="Calibri" w:hAnsi="Calibri"/>
                <w:b w:val="false"/>
                <w:bCs w:val="false"/>
                <w:i w:val="false"/>
                <w:iCs w:val="false"/>
                <w:color w:val="1F2933"/>
                <w:sz w:val="19"/>
                <w:szCs w:val="19"/>
              </w:rPr>
              <w:t xml:space="preserve"> → thẻ Giàn giáo đang cho thuê</w:t>
            </w:r>
          </w:p>
        </w:tc>
        <w:tc>
          <w:tcPr>
            <w:tcW w:type="dxa" w:w="278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Mỗi sáng</w:t>
            </w:r>
          </w:p>
        </w:tc>
      </w:tr>
      <w:tr>
        <w:trPr>
          <w:cantSplit/>
        </w:trPr>
        <w:tc>
          <w:tcPr>
            <w:tcW w:type="dxa" w:w="355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Lập hợp đồng thuê và xuất giáo</w:t>
            </w:r>
          </w:p>
        </w:tc>
        <w:tc>
          <w:tcPr>
            <w:tcW w:type="dxa" w:w="3298"/>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Sản xuất &amp; Cho thuê</w:t>
            </w:r>
            <w:r>
              <w:rPr>
                <w:rFonts w:ascii="Calibri" w:cs="Calibri" w:eastAsia="Calibri" w:hAnsi="Calibri"/>
                <w:b w:val="false"/>
                <w:bCs w:val="false"/>
                <w:i w:val="false"/>
                <w:iCs w:val="false"/>
                <w:color w:val="1F2933"/>
                <w:sz w:val="19"/>
                <w:szCs w:val="19"/>
              </w:rPr>
              <w:t xml:space="preserve"> → Cho thuê giàn giáo → </w:t>
            </w:r>
            <w:r>
              <w:rPr>
                <w:rFonts w:ascii="Calibri" w:cs="Calibri" w:eastAsia="Calibri" w:hAnsi="Calibri"/>
                <w:b/>
                <w:bCs/>
                <w:i w:val="false"/>
                <w:iCs w:val="false"/>
                <w:color w:val="1F2933"/>
                <w:sz w:val="19"/>
                <w:szCs w:val="19"/>
              </w:rPr>
              <w:t xml:space="preserve">Lập hợp đồng thuê</w:t>
            </w:r>
          </w:p>
        </w:tc>
        <w:tc>
          <w:tcPr>
            <w:tcW w:type="dxa" w:w="278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Khi giao giáo cho khách</w:t>
            </w:r>
          </w:p>
        </w:tc>
      </w:tr>
      <w:tr>
        <w:trPr>
          <w:cantSplit/>
        </w:trPr>
        <w:tc>
          <w:tcPr>
            <w:tcW w:type="dxa" w:w="355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Theo dõi một hợp đồng: đã xuất, đã trả, còn ở khách</w:t>
            </w:r>
          </w:p>
        </w:tc>
        <w:tc>
          <w:tcPr>
            <w:tcW w:type="dxa" w:w="329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Chi tiết hợp đồng thuê</w:t>
            </w:r>
          </w:p>
        </w:tc>
        <w:tc>
          <w:tcPr>
            <w:tcW w:type="dxa" w:w="278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Khi khách hỏi, khi đối chiếu</w:t>
            </w:r>
          </w:p>
        </w:tc>
      </w:tr>
      <w:tr>
        <w:trPr>
          <w:cantSplit/>
        </w:trPr>
        <w:tc>
          <w:tcPr>
            <w:tcW w:type="dxa" w:w="355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Ghi nhận khách trả giáo (đạt, hư hỏng, mất)</w:t>
            </w:r>
          </w:p>
        </w:tc>
        <w:tc>
          <w:tcPr>
            <w:tcW w:type="dxa" w:w="329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Chi tiết hợp đồng → </w:t>
            </w:r>
            <w:r>
              <w:rPr>
                <w:rFonts w:ascii="Calibri" w:cs="Calibri" w:eastAsia="Calibri" w:hAnsi="Calibri"/>
                <w:b/>
                <w:bCs/>
                <w:i w:val="false"/>
                <w:iCs w:val="false"/>
                <w:color w:val="1F2933"/>
                <w:sz w:val="19"/>
                <w:szCs w:val="19"/>
              </w:rPr>
              <w:t xml:space="preserve">Thu hồi giàn giáo</w:t>
            </w:r>
          </w:p>
        </w:tc>
        <w:tc>
          <w:tcPr>
            <w:tcW w:type="dxa" w:w="278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Mỗi đợt khách trả</w:t>
            </w:r>
          </w:p>
        </w:tc>
      </w:tr>
      <w:tr>
        <w:trPr>
          <w:cantSplit/>
        </w:trPr>
        <w:tc>
          <w:tcPr>
            <w:tcW w:type="dxa" w:w="355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Hai bên ký biên bản thu hồi, in biên bản</w:t>
            </w:r>
          </w:p>
        </w:tc>
        <w:tc>
          <w:tcPr>
            <w:tcW w:type="dxa" w:w="329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Chi tiết hợp đồng → tab </w:t>
            </w:r>
            <w:r>
              <w:rPr>
                <w:rFonts w:ascii="Calibri" w:cs="Calibri" w:eastAsia="Calibri" w:hAnsi="Calibri"/>
                <w:b/>
                <w:bCs/>
                <w:i w:val="false"/>
                <w:iCs w:val="false"/>
                <w:color w:val="1F2933"/>
                <w:sz w:val="19"/>
                <w:szCs w:val="19"/>
              </w:rPr>
              <w:t xml:space="preserve">Biên bản thu hồi</w:t>
            </w:r>
          </w:p>
        </w:tc>
        <w:tc>
          <w:tcPr>
            <w:tcW w:type="dxa" w:w="278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Ngay tại bãi, khi đếm xong</w:t>
            </w:r>
          </w:p>
        </w:tc>
      </w:tr>
      <w:tr>
        <w:trPr>
          <w:cantSplit/>
        </w:trPr>
        <w:tc>
          <w:tcPr>
            <w:tcW w:type="dxa" w:w="355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Xem sổ giàn giáo theo lô và tình trạng, kể cả tại một ngày đã qua</w:t>
            </w:r>
          </w:p>
        </w:tc>
        <w:tc>
          <w:tcPr>
            <w:tcW w:type="dxa" w:w="3298"/>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Kho</w:t>
            </w:r>
            <w:r>
              <w:rPr>
                <w:rFonts w:ascii="Calibri" w:cs="Calibri" w:eastAsia="Calibri" w:hAnsi="Calibri"/>
                <w:b w:val="false"/>
                <w:bCs w:val="false"/>
                <w:i w:val="false"/>
                <w:iCs w:val="false"/>
                <w:color w:val="1F2933"/>
                <w:sz w:val="19"/>
                <w:szCs w:val="19"/>
              </w:rPr>
              <w:t xml:space="preserve"> → Giàn giáo</w:t>
            </w:r>
          </w:p>
        </w:tc>
        <w:tc>
          <w:tcPr>
            <w:tcW w:type="dxa" w:w="278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Khi cần biết còn bao nhiêu cho thuê được</w:t>
            </w:r>
          </w:p>
        </w:tc>
      </w:tr>
    </w:tbl>
    <w:p>
      <w:pPr>
        <w:spacing w:after="160"/>
      </w:pPr>
    </w:p>
    <w:p>
      <w:pPr>
        <w:keepNext/>
        <w:spacing w:after="60" w:before="160"/>
        <w:jc w:val="center"/>
      </w:pPr>
      <w:r>
        <w:drawing>
          <wp:inline distT="0" distB="0" distL="0" distR="0">
            <wp:extent cx="6191250"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91250" cy="3867150"/>
                    </a:xfrm>
                    <a:prstGeom prst="rect">
                      <a:avLst/>
                    </a:prstGeom>
                  </pic:spPr>
                </pic:pic>
              </a:graphicData>
            </a:graphic>
          </wp:inline>
        </w:drawing>
      </w:r>
    </w:p>
    <w:p>
      <w:pPr>
        <w:spacing w:after="200"/>
        <w:jc w:val="center"/>
      </w:pPr>
      <w:r>
        <w:rPr>
          <w:rFonts w:ascii="Calibri" w:cs="Calibri" w:eastAsia="Calibri" w:hAnsi="Calibri"/>
          <w:i/>
          <w:iCs/>
          <w:color w:val="52606D"/>
          <w:sz w:val="18"/>
          <w:szCs w:val="18"/>
        </w:rPr>
        <w:t xml:space="preserve">Hình 1 — Dashboard của Xưởng Nhà Việt Steel: 2 hợp đồng đang cho thuê.</w:t>
      </w:r>
    </w:p>
    <w:p>
      <w:pPr>
        <w:pStyle w:val="Heading1"/>
        <w:spacing w:after="160" w:before="360"/>
      </w:pPr>
      <w:r>
        <w:rPr>
          <w:rFonts w:ascii="Calibri" w:cs="Calibri" w:eastAsia="Calibri" w:hAnsi="Calibri"/>
          <w:b/>
          <w:bCs/>
          <w:color w:val="1F5F4B"/>
          <w:sz w:val="30"/>
          <w:szCs w:val="30"/>
        </w:rPr>
        <w:t xml:space="preserve">2. Danh sách hợp đồng thuê</w:t>
      </w:r>
    </w:p>
    <w:p>
      <w:pPr>
        <w:spacing w:after="140" w:line="276"/>
        <w:jc w:val="left"/>
      </w:pPr>
      <w:r>
        <w:rPr>
          <w:rFonts w:ascii="Calibri" w:cs="Calibri" w:eastAsia="Calibri" w:hAnsi="Calibri"/>
          <w:b/>
          <w:bCs/>
          <w:i w:val="false"/>
          <w:iCs w:val="false"/>
          <w:color w:val="1F2933"/>
          <w:sz w:val="21"/>
          <w:szCs w:val="21"/>
        </w:rPr>
        <w:t xml:space="preserve">Sản xuất &amp; Cho thuê</w:t>
      </w:r>
      <w:r>
        <w:rPr>
          <w:rFonts w:ascii="Calibri" w:cs="Calibri" w:eastAsia="Calibri" w:hAnsi="Calibri"/>
          <w:b w:val="false"/>
          <w:bCs w:val="false"/>
          <w:i w:val="false"/>
          <w:iCs w:val="false"/>
          <w:color w:val="1F2933"/>
          <w:sz w:val="21"/>
          <w:szCs w:val="21"/>
        </w:rPr>
        <w:t xml:space="preserve"> → </w:t>
      </w:r>
      <w:r>
        <w:rPr>
          <w:rFonts w:ascii="Calibri" w:cs="Calibri" w:eastAsia="Calibri" w:hAnsi="Calibri"/>
          <w:b/>
          <w:bCs/>
          <w:i w:val="false"/>
          <w:iCs w:val="false"/>
          <w:color w:val="1F2933"/>
          <w:sz w:val="21"/>
          <w:szCs w:val="21"/>
        </w:rPr>
        <w:t xml:space="preserve">Cho thuê giàn giáo</w:t>
      </w:r>
      <w:r>
        <w:rPr>
          <w:rFonts w:ascii="Calibri" w:cs="Calibri" w:eastAsia="Calibri" w:hAnsi="Calibri"/>
          <w:b w:val="false"/>
          <w:bCs w:val="false"/>
          <w:i w:val="false"/>
          <w:iCs w:val="false"/>
          <w:color w:val="1F2933"/>
          <w:sz w:val="21"/>
          <w:szCs w:val="21"/>
        </w:rPr>
        <w:t xml:space="preserve">.</w:t>
      </w:r>
    </w:p>
    <w:p>
      <w:pPr>
        <w:keepNext/>
        <w:spacing w:after="60" w:before="160"/>
        <w:jc w:val="center"/>
      </w:pPr>
      <w:r>
        <w:drawing>
          <wp:inline distT="0" distB="0" distL="0" distR="0">
            <wp:extent cx="6191250" cy="38671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3867150"/>
                    </a:xfrm>
                    <a:prstGeom prst="rect">
                      <a:avLst/>
                    </a:prstGeom>
                  </pic:spPr>
                </pic:pic>
              </a:graphicData>
            </a:graphic>
          </wp:inline>
        </w:drawing>
      </w:r>
    </w:p>
    <w:p>
      <w:pPr>
        <w:spacing w:after="200"/>
        <w:jc w:val="center"/>
      </w:pPr>
      <w:r>
        <w:rPr>
          <w:rFonts w:ascii="Calibri" w:cs="Calibri" w:eastAsia="Calibri" w:hAnsi="Calibri"/>
          <w:i/>
          <w:iCs/>
          <w:color w:val="52606D"/>
          <w:sz w:val="18"/>
          <w:szCs w:val="18"/>
        </w:rPr>
        <w:t xml:space="preserve">Hình 2 — Hai hợp đồng đang cho thuê: Đông Đô và Thành An, tiền cọc, thời hạn.</w:t>
      </w:r>
    </w:p>
    <w:p>
      <w:pPr>
        <w:pStyle w:val="ListParagraph"/>
        <w:numPr>
          <w:ilvl w:val="0"/>
          <w:numId w:val="2"/>
        </w:numPr>
        <w:spacing w:after="70" w:line="276"/>
      </w:pPr>
      <w:r>
        <w:rPr>
          <w:rFonts w:ascii="Calibri" w:cs="Calibri" w:eastAsia="Calibri" w:hAnsi="Calibri"/>
          <w:b w:val="false"/>
          <w:bCs w:val="false"/>
          <w:i w:val="false"/>
          <w:iCs w:val="false"/>
          <w:color w:val="1F2933"/>
          <w:sz w:val="21"/>
          <w:szCs w:val="21"/>
        </w:rPr>
        <w:t xml:space="preserve">Cột </w:t>
      </w:r>
      <w:r>
        <w:rPr>
          <w:rFonts w:ascii="Calibri" w:cs="Calibri" w:eastAsia="Calibri" w:hAnsi="Calibri"/>
          <w:b/>
          <w:bCs/>
          <w:i w:val="false"/>
          <w:iCs w:val="false"/>
          <w:color w:val="1F2933"/>
          <w:sz w:val="21"/>
          <w:szCs w:val="21"/>
        </w:rPr>
        <w:t xml:space="preserve">Thời hạn</w:t>
      </w:r>
      <w:r>
        <w:rPr>
          <w:rFonts w:ascii="Calibri" w:cs="Calibri" w:eastAsia="Calibri" w:hAnsi="Calibri"/>
          <w:b w:val="false"/>
          <w:bCs w:val="false"/>
          <w:i w:val="false"/>
          <w:iCs w:val="false"/>
          <w:color w:val="1F2933"/>
          <w:sz w:val="21"/>
          <w:szCs w:val="21"/>
        </w:rPr>
        <w:t xml:space="preserve"> là </w:t>
      </w:r>
      <w:r>
        <w:rPr>
          <w:rFonts w:ascii="Calibri" w:cs="Calibri" w:eastAsia="Calibri" w:hAnsi="Calibri"/>
          <w:b/>
          <w:bCs/>
          <w:i w:val="false"/>
          <w:iCs w:val="false"/>
          <w:color w:val="1F2933"/>
          <w:sz w:val="21"/>
          <w:szCs w:val="21"/>
        </w:rPr>
        <w:t xml:space="preserve">ngày dự kiến trả</w:t>
      </w:r>
      <w:r>
        <w:rPr>
          <w:rFonts w:ascii="Calibri" w:cs="Calibri" w:eastAsia="Calibri" w:hAnsi="Calibri"/>
          <w:b w:val="false"/>
          <w:bCs w:val="false"/>
          <w:i w:val="false"/>
          <w:iCs w:val="false"/>
          <w:color w:val="1F2933"/>
          <w:sz w:val="21"/>
          <w:szCs w:val="21"/>
        </w:rPr>
        <w:t xml:space="preserve">. Quá ngày đó mà hợp đồng còn đang cho thuê thì hiện </w:t>
      </w:r>
      <w:r>
        <w:rPr>
          <w:rFonts w:ascii="Calibri" w:cs="Calibri" w:eastAsia="Calibri" w:hAnsi="Calibri"/>
          <w:b/>
          <w:bCs/>
          <w:i w:val="false"/>
          <w:iCs w:val="false"/>
          <w:color w:val="1F2933"/>
          <w:sz w:val="21"/>
          <w:szCs w:val="21"/>
        </w:rPr>
        <w:t xml:space="preserve">Quá hạn</w:t>
      </w:r>
      <w:r>
        <w:rPr>
          <w:rFonts w:ascii="Calibri" w:cs="Calibri" w:eastAsia="Calibri" w:hAnsi="Calibri"/>
          <w:b w:val="false"/>
          <w:bCs w:val="false"/>
          <w:i w:val="false"/>
          <w:iCs w:val="false"/>
          <w:color w:val="1F2933"/>
          <w:sz w:val="21"/>
          <w:szCs w:val="21"/>
        </w:rPr>
        <w:t xml:space="preserve">.</w:t>
      </w:r>
    </w:p>
    <w:p>
      <w:pPr>
        <w:pStyle w:val="ListParagraph"/>
        <w:numPr>
          <w:ilvl w:val="0"/>
          <w:numId w:val="2"/>
        </w:numPr>
        <w:spacing w:after="70" w:line="276"/>
      </w:pPr>
      <w:r>
        <w:rPr>
          <w:rFonts w:ascii="Calibri" w:cs="Calibri" w:eastAsia="Calibri" w:hAnsi="Calibri"/>
          <w:b w:val="false"/>
          <w:bCs w:val="false"/>
          <w:i w:val="false"/>
          <w:iCs w:val="false"/>
          <w:color w:val="1F2933"/>
          <w:sz w:val="21"/>
          <w:szCs w:val="21"/>
        </w:rPr>
        <w:t xml:space="preserve">Trạng thái hợp đồng: </w:t>
      </w:r>
      <w:r>
        <w:rPr>
          <w:rFonts w:ascii="Calibri" w:cs="Calibri" w:eastAsia="Calibri" w:hAnsi="Calibri"/>
          <w:b/>
          <w:bCs/>
          <w:i w:val="false"/>
          <w:iCs w:val="false"/>
          <w:color w:val="1F2933"/>
          <w:sz w:val="21"/>
          <w:szCs w:val="21"/>
        </w:rPr>
        <w:t xml:space="preserve">Đang cho thuê</w:t>
      </w:r>
      <w:r>
        <w:rPr>
          <w:rFonts w:ascii="Calibri" w:cs="Calibri" w:eastAsia="Calibri" w:hAnsi="Calibri"/>
          <w:b w:val="false"/>
          <w:bCs w:val="false"/>
          <w:i w:val="false"/>
          <w:iCs w:val="false"/>
          <w:color w:val="1F2933"/>
          <w:sz w:val="21"/>
          <w:szCs w:val="21"/>
        </w:rPr>
        <w:t xml:space="preserve"> → </w:t>
      </w:r>
      <w:r>
        <w:rPr>
          <w:rFonts w:ascii="Calibri" w:cs="Calibri" w:eastAsia="Calibri" w:hAnsi="Calibri"/>
          <w:b/>
          <w:bCs/>
          <w:i w:val="false"/>
          <w:iCs w:val="false"/>
          <w:color w:val="1F2933"/>
          <w:sz w:val="21"/>
          <w:szCs w:val="21"/>
        </w:rPr>
        <w:t xml:space="preserve">Đã thu hồi</w:t>
      </w:r>
      <w:r>
        <w:rPr>
          <w:rFonts w:ascii="Calibri" w:cs="Calibri" w:eastAsia="Calibri" w:hAnsi="Calibri"/>
          <w:b w:val="false"/>
          <w:bCs w:val="false"/>
          <w:i w:val="false"/>
          <w:iCs w:val="false"/>
          <w:color w:val="1F2933"/>
          <w:sz w:val="21"/>
          <w:szCs w:val="21"/>
        </w:rPr>
        <w:t xml:space="preserve"> (khi mọi loại giáo đã trả hết).</w:t>
      </w:r>
    </w:p>
    <w:p>
      <w:pPr>
        <w:pStyle w:val="Heading1"/>
        <w:spacing w:after="160" w:before="360"/>
      </w:pPr>
      <w:r>
        <w:rPr>
          <w:rFonts w:ascii="Calibri" w:cs="Calibri" w:eastAsia="Calibri" w:hAnsi="Calibri"/>
          <w:b/>
          <w:bCs/>
          <w:color w:val="1F5F4B"/>
          <w:sz w:val="30"/>
          <w:szCs w:val="30"/>
        </w:rPr>
        <w:t xml:space="preserve">3. Lập hợp đồng thuê</w:t>
      </w:r>
    </w:p>
    <w:p>
      <w:pPr>
        <w:spacing w:after="140" w:line="276"/>
        <w:jc w:val="left"/>
      </w:pPr>
      <w:r>
        <w:rPr>
          <w:rFonts w:ascii="Calibri" w:cs="Calibri" w:eastAsia="Calibri" w:hAnsi="Calibri"/>
          <w:b/>
          <w:bCs/>
          <w:i w:val="false"/>
          <w:iCs w:val="false"/>
          <w:color w:val="1F2933"/>
          <w:sz w:val="21"/>
          <w:szCs w:val="21"/>
        </w:rPr>
        <w:t xml:space="preserve">Lập hợp đồng thuê</w:t>
      </w:r>
      <w:r>
        <w:rPr>
          <w:rFonts w:ascii="Calibri" w:cs="Calibri" w:eastAsia="Calibri" w:hAnsi="Calibri"/>
          <w:b w:val="false"/>
          <w:bCs w:val="false"/>
          <w:i w:val="false"/>
          <w:iCs w:val="false"/>
          <w:color w:val="1F2933"/>
          <w:sz w:val="21"/>
          <w:szCs w:val="21"/>
        </w:rPr>
        <w:t xml:space="preserve"> mở biểu mẫu ngay trên danh sách:</w:t>
      </w:r>
    </w:p>
    <w:p>
      <w:pPr>
        <w:keepNext/>
        <w:spacing w:after="60" w:before="160"/>
        <w:jc w:val="center"/>
      </w:pPr>
      <w:r>
        <w:drawing>
          <wp:inline distT="0" distB="0" distL="0" distR="0">
            <wp:extent cx="6191250" cy="38671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91250" cy="3867150"/>
                    </a:xfrm>
                    <a:prstGeom prst="rect">
                      <a:avLst/>
                    </a:prstGeom>
                  </pic:spPr>
                </pic:pic>
              </a:graphicData>
            </a:graphic>
          </wp:inline>
        </w:drawing>
      </w:r>
    </w:p>
    <w:p>
      <w:pPr>
        <w:spacing w:after="200"/>
        <w:jc w:val="center"/>
      </w:pPr>
      <w:r>
        <w:rPr>
          <w:rFonts w:ascii="Calibri" w:cs="Calibri" w:eastAsia="Calibri" w:hAnsi="Calibri"/>
          <w:i/>
          <w:iCs/>
          <w:color w:val="52606D"/>
          <w:sz w:val="18"/>
          <w:szCs w:val="18"/>
        </w:rPr>
        <w:t xml:space="preserve">Hình 3 — Biểu mẫu lập hợp đồng thuê.</w:t>
      </w:r>
    </w:p>
    <w:p>
      <w:pPr>
        <w:pStyle w:val="ListParagraph"/>
        <w:numPr>
          <w:ilvl w:val="0"/>
          <w:numId w:val="3"/>
        </w:numPr>
        <w:spacing w:after="70" w:line="276"/>
      </w:pPr>
      <w:r>
        <w:rPr>
          <w:rFonts w:ascii="Calibri" w:cs="Calibri" w:eastAsia="Calibri" w:hAnsi="Calibri"/>
          <w:b/>
          <w:bCs/>
          <w:i w:val="false"/>
          <w:iCs w:val="false"/>
          <w:color w:val="1F2933"/>
          <w:sz w:val="21"/>
          <w:szCs w:val="21"/>
        </w:rPr>
        <w:t xml:space="preserve">Khách thuê</w:t>
      </w:r>
      <w:r>
        <w:rPr>
          <w:rFonts w:ascii="Calibri" w:cs="Calibri" w:eastAsia="Calibri" w:hAnsi="Calibri"/>
          <w:b w:val="false"/>
          <w:bCs w:val="false"/>
          <w:i w:val="false"/>
          <w:iCs w:val="false"/>
          <w:color w:val="1F2933"/>
          <w:sz w:val="21"/>
          <w:szCs w:val="21"/>
        </w:rPr>
        <w:t xml:space="preserve"> — chọn từ danh mục khách hàng (dùng chung với Kinh doanh, không nhập lại).</w:t>
      </w:r>
    </w:p>
    <w:p>
      <w:pPr>
        <w:pStyle w:val="ListParagraph"/>
        <w:numPr>
          <w:ilvl w:val="0"/>
          <w:numId w:val="3"/>
        </w:numPr>
        <w:spacing w:after="70" w:line="276"/>
      </w:pPr>
      <w:r>
        <w:rPr>
          <w:rFonts w:ascii="Calibri" w:cs="Calibri" w:eastAsia="Calibri" w:hAnsi="Calibri"/>
          <w:b/>
          <w:bCs/>
          <w:i w:val="false"/>
          <w:iCs w:val="false"/>
          <w:color w:val="1F2933"/>
          <w:sz w:val="21"/>
          <w:szCs w:val="21"/>
        </w:rPr>
        <w:t xml:space="preserve">Ngày bắt đầu thuê</w:t>
      </w:r>
      <w:r>
        <w:rPr>
          <w:rFonts w:ascii="Calibri" w:cs="Calibri" w:eastAsia="Calibri" w:hAnsi="Calibri"/>
          <w:b w:val="false"/>
          <w:bCs w:val="false"/>
          <w:i w:val="false"/>
          <w:iCs w:val="false"/>
          <w:color w:val="1F2933"/>
          <w:sz w:val="21"/>
          <w:szCs w:val="21"/>
        </w:rPr>
        <w:t xml:space="preserve">, </w:t>
      </w:r>
      <w:r>
        <w:rPr>
          <w:rFonts w:ascii="Calibri" w:cs="Calibri" w:eastAsia="Calibri" w:hAnsi="Calibri"/>
          <w:b/>
          <w:bCs/>
          <w:i w:val="false"/>
          <w:iCs w:val="false"/>
          <w:color w:val="1F2933"/>
          <w:sz w:val="21"/>
          <w:szCs w:val="21"/>
        </w:rPr>
        <w:t xml:space="preserve">Ngày dự kiến trả</w:t>
      </w:r>
      <w:r>
        <w:rPr>
          <w:rFonts w:ascii="Calibri" w:cs="Calibri" w:eastAsia="Calibri" w:hAnsi="Calibri"/>
          <w:b w:val="false"/>
          <w:bCs w:val="false"/>
          <w:i w:val="false"/>
          <w:iCs w:val="false"/>
          <w:color w:val="1F2933"/>
          <w:sz w:val="21"/>
          <w:szCs w:val="21"/>
        </w:rPr>
        <w:t xml:space="preserve">.</w:t>
      </w:r>
    </w:p>
    <w:p>
      <w:pPr>
        <w:pStyle w:val="ListParagraph"/>
        <w:numPr>
          <w:ilvl w:val="0"/>
          <w:numId w:val="3"/>
        </w:numPr>
        <w:spacing w:after="70" w:line="276"/>
      </w:pPr>
      <w:r>
        <w:rPr>
          <w:rFonts w:ascii="Calibri" w:cs="Calibri" w:eastAsia="Calibri" w:hAnsi="Calibri"/>
          <w:b/>
          <w:bCs/>
          <w:i w:val="false"/>
          <w:iCs w:val="false"/>
          <w:color w:val="1F2933"/>
          <w:sz w:val="21"/>
          <w:szCs w:val="21"/>
        </w:rPr>
        <w:t xml:space="preserve">Công trình nhận</w:t>
      </w:r>
      <w:r>
        <w:rPr>
          <w:rFonts w:ascii="Calibri" w:cs="Calibri" w:eastAsia="Calibri" w:hAnsi="Calibri"/>
          <w:b w:val="false"/>
          <w:bCs w:val="false"/>
          <w:i w:val="false"/>
          <w:iCs w:val="false"/>
          <w:color w:val="1F2933"/>
          <w:sz w:val="21"/>
          <w:szCs w:val="21"/>
        </w:rPr>
        <w:t xml:space="preserve"> (để trống nếu khách dùng ở nơi NVG không theo dõi) hoặc </w:t>
      </w:r>
      <w:r>
        <w:rPr>
          <w:rFonts w:ascii="Calibri" w:cs="Calibri" w:eastAsia="Calibri" w:hAnsi="Calibri"/>
          <w:b/>
          <w:bCs/>
          <w:i w:val="false"/>
          <w:iCs w:val="false"/>
          <w:color w:val="1F2933"/>
          <w:sz w:val="21"/>
          <w:szCs w:val="21"/>
        </w:rPr>
        <w:t xml:space="preserve">Địa chỉ lắp đặt</w:t>
      </w:r>
      <w:r>
        <w:rPr>
          <w:rFonts w:ascii="Calibri" w:cs="Calibri" w:eastAsia="Calibri" w:hAnsi="Calibri"/>
          <w:b w:val="false"/>
          <w:bCs w:val="false"/>
          <w:i w:val="false"/>
          <w:iCs w:val="false"/>
          <w:color w:val="1F2933"/>
          <w:sz w:val="21"/>
          <w:szCs w:val="21"/>
        </w:rPr>
        <w:t xml:space="preserve">.</w:t>
      </w:r>
    </w:p>
    <w:p>
      <w:pPr>
        <w:pStyle w:val="ListParagraph"/>
        <w:numPr>
          <w:ilvl w:val="0"/>
          <w:numId w:val="3"/>
        </w:numPr>
        <w:spacing w:after="70" w:line="276"/>
      </w:pPr>
      <w:r>
        <w:rPr>
          <w:rFonts w:ascii="Calibri" w:cs="Calibri" w:eastAsia="Calibri" w:hAnsi="Calibri"/>
          <w:b/>
          <w:bCs/>
          <w:i w:val="false"/>
          <w:iCs w:val="false"/>
          <w:color w:val="1F2933"/>
          <w:sz w:val="21"/>
          <w:szCs w:val="21"/>
        </w:rPr>
        <w:t xml:space="preserve">Tiền đặt cọc</w:t>
      </w:r>
      <w:r>
        <w:rPr>
          <w:rFonts w:ascii="Calibri" w:cs="Calibri" w:eastAsia="Calibri" w:hAnsi="Calibri"/>
          <w:b w:val="false"/>
          <w:bCs w:val="false"/>
          <w:i w:val="false"/>
          <w:iCs w:val="false"/>
          <w:color w:val="1F2933"/>
          <w:sz w:val="21"/>
          <w:szCs w:val="21"/>
        </w:rPr>
        <w:t xml:space="preserve">.</w:t>
      </w:r>
    </w:p>
    <w:p>
      <w:pPr>
        <w:pStyle w:val="ListParagraph"/>
        <w:numPr>
          <w:ilvl w:val="0"/>
          <w:numId w:val="3"/>
        </w:numPr>
        <w:spacing w:after="70" w:line="276"/>
      </w:pPr>
      <w:r>
        <w:rPr>
          <w:rFonts w:ascii="Calibri" w:cs="Calibri" w:eastAsia="Calibri" w:hAnsi="Calibri"/>
          <w:b/>
          <w:bCs/>
          <w:i w:val="false"/>
          <w:iCs w:val="false"/>
          <w:color w:val="1F2933"/>
          <w:sz w:val="21"/>
          <w:szCs w:val="21"/>
        </w:rPr>
        <w:t xml:space="preserve">Giàn giáo cho thuê</w:t>
      </w:r>
      <w:r>
        <w:rPr>
          <w:rFonts w:ascii="Calibri" w:cs="Calibri" w:eastAsia="Calibri" w:hAnsi="Calibri"/>
          <w:b w:val="false"/>
          <w:bCs w:val="false"/>
          <w:i w:val="false"/>
          <w:iCs w:val="false"/>
          <w:color w:val="1F2933"/>
          <w:sz w:val="21"/>
          <w:szCs w:val="21"/>
        </w:rPr>
        <w:t xml:space="preserve"> — từng loại: </w:t>
      </w:r>
      <w:r>
        <w:rPr>
          <w:rFonts w:ascii="Calibri" w:cs="Calibri" w:eastAsia="Calibri" w:hAnsi="Calibri"/>
          <w:b/>
          <w:bCs/>
          <w:i w:val="false"/>
          <w:iCs w:val="false"/>
          <w:color w:val="1F2933"/>
          <w:sz w:val="21"/>
          <w:szCs w:val="21"/>
        </w:rPr>
        <w:t xml:space="preserve">Loại giàn giáo</w:t>
      </w:r>
      <w:r>
        <w:rPr>
          <w:rFonts w:ascii="Calibri" w:cs="Calibri" w:eastAsia="Calibri" w:hAnsi="Calibri"/>
          <w:b w:val="false"/>
          <w:bCs w:val="false"/>
          <w:i w:val="false"/>
          <w:iCs w:val="false"/>
          <w:color w:val="1F2933"/>
          <w:sz w:val="21"/>
          <w:szCs w:val="21"/>
        </w:rPr>
        <w:t xml:space="preserve">, </w:t>
      </w:r>
      <w:r>
        <w:rPr>
          <w:rFonts w:ascii="Calibri" w:cs="Calibri" w:eastAsia="Calibri" w:hAnsi="Calibri"/>
          <w:b/>
          <w:bCs/>
          <w:i w:val="false"/>
          <w:iCs w:val="false"/>
          <w:color w:val="1F2933"/>
          <w:sz w:val="21"/>
          <w:szCs w:val="21"/>
        </w:rPr>
        <w:t xml:space="preserve">Số lượng</w:t>
      </w:r>
      <w:r>
        <w:rPr>
          <w:rFonts w:ascii="Calibri" w:cs="Calibri" w:eastAsia="Calibri" w:hAnsi="Calibri"/>
          <w:b w:val="false"/>
          <w:bCs w:val="false"/>
          <w:i w:val="false"/>
          <w:iCs w:val="false"/>
          <w:color w:val="1F2933"/>
          <w:sz w:val="21"/>
          <w:szCs w:val="21"/>
        </w:rPr>
        <w:t xml:space="preserve">, </w:t>
      </w:r>
      <w:r>
        <w:rPr>
          <w:rFonts w:ascii="Calibri" w:cs="Calibri" w:eastAsia="Calibri" w:hAnsi="Calibri"/>
          <w:b/>
          <w:bCs/>
          <w:i w:val="false"/>
          <w:iCs w:val="false"/>
          <w:color w:val="1F2933"/>
          <w:sz w:val="21"/>
          <w:szCs w:val="21"/>
        </w:rPr>
        <w:t xml:space="preserve">Đơn giá thuê / ngày</w:t>
      </w:r>
      <w:r>
        <w:rPr>
          <w:rFonts w:ascii="Calibri" w:cs="Calibri" w:eastAsia="Calibri" w:hAnsi="Calibri"/>
          <w:b w:val="false"/>
          <w:bCs w:val="false"/>
          <w:i w:val="false"/>
          <w:iCs w:val="false"/>
          <w:color w:val="1F2933"/>
          <w:sz w:val="21"/>
          <w:szCs w:val="21"/>
        </w:rPr>
        <w:t xml:space="preserve">. </w:t>
      </w:r>
      <w:r>
        <w:rPr>
          <w:rFonts w:ascii="Calibri" w:cs="Calibri" w:eastAsia="Calibri" w:hAnsi="Calibri"/>
          <w:b/>
          <w:bCs/>
          <w:i w:val="false"/>
          <w:iCs w:val="false"/>
          <w:color w:val="1F2933"/>
          <w:sz w:val="21"/>
          <w:szCs w:val="21"/>
        </w:rPr>
        <w:t xml:space="preserve">Thêm dòng</w:t>
      </w:r>
      <w:r>
        <w:rPr>
          <w:rFonts w:ascii="Calibri" w:cs="Calibri" w:eastAsia="Calibri" w:hAnsi="Calibri"/>
          <w:b w:val="false"/>
          <w:bCs w:val="false"/>
          <w:i w:val="false"/>
          <w:iCs w:val="false"/>
          <w:color w:val="1F2933"/>
          <w:sz w:val="21"/>
          <w:szCs w:val="21"/>
        </w:rPr>
        <w:t xml:space="preserve"> cho loại tiếp theo.</w:t>
      </w:r>
    </w:p>
    <w:p>
      <w:pPr>
        <w:pStyle w:val="ListParagraph"/>
        <w:numPr>
          <w:ilvl w:val="0"/>
          <w:numId w:val="3"/>
        </w:numPr>
        <w:spacing w:after="70" w:line="276"/>
      </w:pPr>
      <w:r>
        <w:rPr>
          <w:rFonts w:ascii="Calibri" w:cs="Calibri" w:eastAsia="Calibri" w:hAnsi="Calibri"/>
          <w:b/>
          <w:bCs/>
          <w:i w:val="false"/>
          <w:iCs w:val="false"/>
          <w:color w:val="1F2933"/>
          <w:sz w:val="21"/>
          <w:szCs w:val="21"/>
        </w:rPr>
        <w:t xml:space="preserve">Xuất giàn giáo và lập hợp đồng</w:t>
      </w:r>
      <w:r>
        <w:rPr>
          <w:rFonts w:ascii="Calibri" w:cs="Calibri" w:eastAsia="Calibri" w:hAnsi="Calibri"/>
          <w:b w:val="false"/>
          <w:bCs w:val="false"/>
          <w:i w:val="false"/>
          <w:iCs w:val="false"/>
          <w:color w:val="1F2933"/>
          <w:sz w:val="21"/>
          <w:szCs w:val="21"/>
        </w:rPr>
        <w:t xml:space="preserve">.</w:t>
      </w:r>
    </w:p>
    <w:p>
      <w:pPr>
        <w:pBdr>
          <w:left w:val="single" w:color="1F5F4B" w:sz="12" w:space="10"/>
        </w:pBdr>
        <w:spacing w:after="160" w:before="120" w:line="276"/>
        <w:ind w:left="220"/>
      </w:pPr>
      <w:r>
        <w:rPr>
          <w:rFonts w:ascii="Calibri" w:cs="Calibri" w:eastAsia="Calibri" w:hAnsi="Calibri"/>
          <w:b w:val="false"/>
          <w:bCs w:val="false"/>
          <w:i w:val="false"/>
          <w:iCs w:val="false"/>
          <w:color w:val="1F2933"/>
          <w:sz w:val="21"/>
          <w:szCs w:val="21"/>
        </w:rPr>
        <w:t xml:space="preserve">Bấm lưu là giáo </w:t>
      </w:r>
      <w:r>
        <w:rPr>
          <w:rFonts w:ascii="Calibri" w:cs="Calibri" w:eastAsia="Calibri" w:hAnsi="Calibri"/>
          <w:b/>
          <w:bCs/>
          <w:i w:val="false"/>
          <w:iCs w:val="false"/>
          <w:color w:val="1F2933"/>
          <w:sz w:val="21"/>
          <w:szCs w:val="21"/>
        </w:rPr>
        <w:t xml:space="preserve">rời kho ngay</w:t>
      </w:r>
      <w:r>
        <w:rPr>
          <w:rFonts w:ascii="Calibri" w:cs="Calibri" w:eastAsia="Calibri" w:hAnsi="Calibri"/>
          <w:b w:val="false"/>
          <w:bCs w:val="false"/>
          <w:i w:val="false"/>
          <w:iCs w:val="false"/>
          <w:color w:val="1F2933"/>
          <w:sz w:val="21"/>
          <w:szCs w:val="21"/>
        </w:rPr>
        <w:t xml:space="preserve">: hệ thống lấy từ các lô </w:t>
      </w:r>
      <w:r>
        <w:rPr>
          <w:rFonts w:ascii="Calibri" w:cs="Calibri" w:eastAsia="Calibri" w:hAnsi="Calibri"/>
          <w:b/>
          <w:bCs/>
          <w:i w:val="false"/>
          <w:iCs w:val="false"/>
          <w:color w:val="1F2933"/>
          <w:sz w:val="21"/>
          <w:szCs w:val="21"/>
        </w:rPr>
        <w:t xml:space="preserve">còn dùng được</w:t>
      </w:r>
      <w:r>
        <w:rPr>
          <w:rFonts w:ascii="Calibri" w:cs="Calibri" w:eastAsia="Calibri" w:hAnsi="Calibri"/>
          <w:b w:val="false"/>
          <w:bCs w:val="false"/>
          <w:i w:val="false"/>
          <w:iCs w:val="false"/>
          <w:color w:val="1F2933"/>
          <w:sz w:val="21"/>
          <w:szCs w:val="21"/>
        </w:rPr>
        <w:t xml:space="preserve"> tại kho và ghi lô đó sang «Khách đang thuê». Kho không đủ thì hệ thống báo còn bao nhiêu và không lập hợp đồng — hàng hỏng chờ sửa không bao giờ được xuất cho thuê.</w:t>
      </w:r>
    </w:p>
    <w:p>
      <w:pPr>
        <w:pStyle w:val="Heading1"/>
        <w:spacing w:after="160" w:before="360"/>
      </w:pPr>
      <w:r>
        <w:rPr>
          <w:rFonts w:ascii="Calibri" w:cs="Calibri" w:eastAsia="Calibri" w:hAnsi="Calibri"/>
          <w:b/>
          <w:bCs/>
          <w:color w:val="1F5F4B"/>
          <w:sz w:val="30"/>
          <w:szCs w:val="30"/>
        </w:rPr>
        <w:t xml:space="preserve">4. Theo dõi một hợp đồng</w:t>
      </w:r>
    </w:p>
    <w:p>
      <w:pPr>
        <w:spacing w:after="140" w:line="276"/>
        <w:jc w:val="left"/>
      </w:pPr>
      <w:r>
        <w:rPr>
          <w:rFonts w:ascii="Calibri" w:cs="Calibri" w:eastAsia="Calibri" w:hAnsi="Calibri"/>
          <w:b w:val="false"/>
          <w:bCs w:val="false"/>
          <w:i w:val="false"/>
          <w:iCs w:val="false"/>
          <w:color w:val="1F2933"/>
          <w:sz w:val="21"/>
          <w:szCs w:val="21"/>
        </w:rPr>
        <w:t xml:space="preserve">Bấm vào hợp đồng để mở chi tiết:</w:t>
      </w:r>
    </w:p>
    <w:p>
      <w:pPr>
        <w:keepNext/>
        <w:spacing w:after="60" w:before="160"/>
        <w:jc w:val="center"/>
      </w:pPr>
      <w:r>
        <w:drawing>
          <wp:inline distT="0" distB="0" distL="0" distR="0">
            <wp:extent cx="6191250" cy="38671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91250" cy="3867150"/>
                    </a:xfrm>
                    <a:prstGeom prst="rect">
                      <a:avLst/>
                    </a:prstGeom>
                  </pic:spPr>
                </pic:pic>
              </a:graphicData>
            </a:graphic>
          </wp:inline>
        </w:drawing>
      </w:r>
    </w:p>
    <w:p>
      <w:pPr>
        <w:spacing w:after="200"/>
        <w:jc w:val="center"/>
      </w:pPr>
      <w:r>
        <w:rPr>
          <w:rFonts w:ascii="Calibri" w:cs="Calibri" w:eastAsia="Calibri" w:hAnsi="Calibri"/>
          <w:i/>
          <w:iCs/>
          <w:color w:val="52606D"/>
          <w:sz w:val="18"/>
          <w:szCs w:val="18"/>
        </w:rPr>
        <w:t xml:space="preserve">Hình 4 — Hợp đồng Đông Đô: đã trả một đợt, cột Còn ở khách cho biết khách còn giữ bao nhiêu.</w:t>
      </w:r>
    </w:p>
    <w:p>
      <w:pPr>
        <w:pStyle w:val="ListParagraph"/>
        <w:numPr>
          <w:ilvl w:val="0"/>
          <w:numId w:val="2"/>
        </w:numPr>
        <w:spacing w:after="70" w:line="276"/>
      </w:pPr>
      <w:r>
        <w:rPr>
          <w:rFonts w:ascii="Calibri" w:cs="Calibri" w:eastAsia="Calibri" w:hAnsi="Calibri"/>
          <w:b w:val="false"/>
          <w:bCs w:val="false"/>
          <w:i w:val="false"/>
          <w:iCs w:val="false"/>
          <w:color w:val="1F2933"/>
          <w:sz w:val="21"/>
          <w:szCs w:val="21"/>
        </w:rPr>
        <w:t xml:space="preserve">Phần trên: khách thuê, công trình hoặc địa chỉ, ngày bắt đầu, ngày dự kiến trả, </w:t>
      </w:r>
      <w:r>
        <w:rPr>
          <w:rFonts w:ascii="Calibri" w:cs="Calibri" w:eastAsia="Calibri" w:hAnsi="Calibri"/>
          <w:b/>
          <w:bCs/>
          <w:i w:val="false"/>
          <w:iCs w:val="false"/>
          <w:color w:val="1F2933"/>
          <w:sz w:val="21"/>
          <w:szCs w:val="21"/>
        </w:rPr>
        <w:t xml:space="preserve">số ngày đã thuê</w:t>
      </w:r>
      <w:r>
        <w:rPr>
          <w:rFonts w:ascii="Calibri" w:cs="Calibri" w:eastAsia="Calibri" w:hAnsi="Calibri"/>
          <w:b w:val="false"/>
          <w:bCs w:val="false"/>
          <w:i w:val="false"/>
          <w:iCs w:val="false"/>
          <w:color w:val="1F2933"/>
          <w:sz w:val="21"/>
          <w:szCs w:val="21"/>
        </w:rPr>
        <w:t xml:space="preserve">, tiền cọc, </w:t>
      </w:r>
      <w:r>
        <w:rPr>
          <w:rFonts w:ascii="Calibri" w:cs="Calibri" w:eastAsia="Calibri" w:hAnsi="Calibri"/>
          <w:b/>
          <w:bCs/>
          <w:i w:val="false"/>
          <w:iCs w:val="false"/>
          <w:color w:val="1F2933"/>
          <w:sz w:val="21"/>
          <w:szCs w:val="21"/>
        </w:rPr>
        <w:t xml:space="preserve">tiền thuê đã chốt</w:t>
      </w:r>
      <w:r>
        <w:rPr>
          <w:rFonts w:ascii="Calibri" w:cs="Calibri" w:eastAsia="Calibri" w:hAnsi="Calibri"/>
          <w:b w:val="false"/>
          <w:bCs w:val="false"/>
          <w:i w:val="false"/>
          <w:iCs w:val="false"/>
          <w:color w:val="1F2933"/>
          <w:sz w:val="21"/>
          <w:szCs w:val="21"/>
        </w:rPr>
        <w:t xml:space="preserve"> của các đợt đã trả, tổng bồi thường, </w:t>
      </w:r>
      <w:r>
        <w:rPr>
          <w:rFonts w:ascii="Calibri" w:cs="Calibri" w:eastAsia="Calibri" w:hAnsi="Calibri"/>
          <w:b/>
          <w:bCs/>
          <w:i w:val="false"/>
          <w:iCs w:val="false"/>
          <w:color w:val="1F2933"/>
          <w:sz w:val="21"/>
          <w:szCs w:val="21"/>
        </w:rPr>
        <w:t xml:space="preserve">biên bản thu hồi</w:t>
      </w:r>
      <w:r>
        <w:rPr>
          <w:rFonts w:ascii="Calibri" w:cs="Calibri" w:eastAsia="Calibri" w:hAnsi="Calibri"/>
          <w:b w:val="false"/>
          <w:bCs w:val="false"/>
          <w:i w:val="false"/>
          <w:iCs w:val="false"/>
          <w:color w:val="1F2933"/>
          <w:sz w:val="21"/>
          <w:szCs w:val="21"/>
        </w:rPr>
        <w:t xml:space="preserve"> (bao nhiêu biên bản chờ ký) và </w:t>
      </w:r>
      <w:r>
        <w:rPr>
          <w:rFonts w:ascii="Calibri" w:cs="Calibri" w:eastAsia="Calibri" w:hAnsi="Calibri"/>
          <w:b/>
          <w:bCs/>
          <w:i w:val="false"/>
          <w:iCs w:val="false"/>
          <w:color w:val="1F2933"/>
          <w:sz w:val="21"/>
          <w:szCs w:val="21"/>
        </w:rPr>
        <w:t xml:space="preserve">tất toán</w:t>
      </w:r>
      <w:r>
        <w:rPr>
          <w:rFonts w:ascii="Calibri" w:cs="Calibri" w:eastAsia="Calibri" w:hAnsi="Calibri"/>
          <w:b w:val="false"/>
          <w:bCs w:val="false"/>
          <w:i w:val="false"/>
          <w:iCs w:val="false"/>
          <w:color w:val="1F2933"/>
          <w:sz w:val="21"/>
          <w:szCs w:val="21"/>
        </w:rPr>
        <w:t xml:space="preserve"> với Kế toán.</w:t>
      </w:r>
    </w:p>
    <w:p>
      <w:pPr>
        <w:pStyle w:val="ListParagraph"/>
        <w:numPr>
          <w:ilvl w:val="0"/>
          <w:numId w:val="2"/>
        </w:numPr>
        <w:spacing w:after="70" w:line="276"/>
      </w:pPr>
      <w:r>
        <w:rPr>
          <w:rFonts w:ascii="Calibri" w:cs="Calibri" w:eastAsia="Calibri" w:hAnsi="Calibri"/>
          <w:b w:val="false"/>
          <w:bCs w:val="false"/>
          <w:i w:val="false"/>
          <w:iCs w:val="false"/>
          <w:color w:val="1F2933"/>
          <w:sz w:val="21"/>
          <w:szCs w:val="21"/>
        </w:rPr>
        <w:t xml:space="preserve">Bảng </w:t>
      </w:r>
      <w:r>
        <w:rPr>
          <w:rFonts w:ascii="Calibri" w:cs="Calibri" w:eastAsia="Calibri" w:hAnsi="Calibri"/>
          <w:b/>
          <w:bCs/>
          <w:i w:val="false"/>
          <w:iCs w:val="false"/>
          <w:color w:val="1F2933"/>
          <w:sz w:val="21"/>
          <w:szCs w:val="21"/>
        </w:rPr>
        <w:t xml:space="preserve">Giàn giáo trong hợp đồng</w:t>
      </w:r>
      <w:r>
        <w:rPr>
          <w:rFonts w:ascii="Calibri" w:cs="Calibri" w:eastAsia="Calibri" w:hAnsi="Calibri"/>
          <w:b w:val="false"/>
          <w:bCs w:val="false"/>
          <w:i w:val="false"/>
          <w:iCs w:val="false"/>
          <w:color w:val="1F2933"/>
          <w:sz w:val="21"/>
          <w:szCs w:val="21"/>
        </w:rPr>
        <w:t xml:space="preserve">: đã xuất, đơn giá/ngày, đã trả (đạt), hư hỏng, mất, </w:t>
      </w:r>
      <w:r>
        <w:rPr>
          <w:rFonts w:ascii="Calibri" w:cs="Calibri" w:eastAsia="Calibri" w:hAnsi="Calibri"/>
          <w:b/>
          <w:bCs/>
          <w:i w:val="false"/>
          <w:iCs w:val="false"/>
          <w:color w:val="1F2933"/>
          <w:sz w:val="21"/>
          <w:szCs w:val="21"/>
        </w:rPr>
        <w:t xml:space="preserve">còn ở khách</w:t>
      </w:r>
      <w:r>
        <w:rPr>
          <w:rFonts w:ascii="Calibri" w:cs="Calibri" w:eastAsia="Calibri" w:hAnsi="Calibri"/>
          <w:b w:val="false"/>
          <w:bCs w:val="false"/>
          <w:i w:val="false"/>
          <w:iCs w:val="false"/>
          <w:color w:val="1F2933"/>
          <w:sz w:val="21"/>
          <w:szCs w:val="21"/>
        </w:rPr>
        <w:t xml:space="preserve">, bồi thường.</w:t>
      </w:r>
    </w:p>
    <w:p>
      <w:pPr>
        <w:pStyle w:val="ListParagraph"/>
        <w:numPr>
          <w:ilvl w:val="0"/>
          <w:numId w:val="2"/>
        </w:numPr>
        <w:spacing w:after="70" w:line="276"/>
      </w:pPr>
      <w:r>
        <w:rPr>
          <w:rFonts w:ascii="Calibri" w:cs="Calibri" w:eastAsia="Calibri" w:hAnsi="Calibri"/>
          <w:b w:val="false"/>
          <w:bCs w:val="false"/>
          <w:i w:val="false"/>
          <w:iCs w:val="false"/>
          <w:color w:val="1F2933"/>
          <w:sz w:val="21"/>
          <w:szCs w:val="21"/>
        </w:rPr>
        <w:t xml:space="preserve">Tab </w:t>
      </w:r>
      <w:r>
        <w:rPr>
          <w:rFonts w:ascii="Calibri" w:cs="Calibri" w:eastAsia="Calibri" w:hAnsi="Calibri"/>
          <w:b/>
          <w:bCs/>
          <w:i w:val="false"/>
          <w:iCs w:val="false"/>
          <w:color w:val="1F2933"/>
          <w:sz w:val="21"/>
          <w:szCs w:val="21"/>
        </w:rPr>
        <w:t xml:space="preserve">Biên bản thu hồi</w:t>
      </w:r>
      <w:r>
        <w:rPr>
          <w:rFonts w:ascii="Calibri" w:cs="Calibri" w:eastAsia="Calibri" w:hAnsi="Calibri"/>
          <w:b w:val="false"/>
          <w:bCs w:val="false"/>
          <w:i w:val="false"/>
          <w:iCs w:val="false"/>
          <w:color w:val="1F2933"/>
          <w:sz w:val="21"/>
          <w:szCs w:val="21"/>
        </w:rPr>
        <w:t xml:space="preserve">: mỗi đợt trả một biên bản (mục 6).</w:t>
      </w:r>
    </w:p>
    <w:p>
      <w:pPr>
        <w:pStyle w:val="ListParagraph"/>
        <w:numPr>
          <w:ilvl w:val="0"/>
          <w:numId w:val="2"/>
        </w:numPr>
        <w:spacing w:after="70" w:line="276"/>
      </w:pPr>
      <w:r>
        <w:rPr>
          <w:rFonts w:ascii="Calibri" w:cs="Calibri" w:eastAsia="Calibri" w:hAnsi="Calibri"/>
          <w:b w:val="false"/>
          <w:bCs w:val="false"/>
          <w:i w:val="false"/>
          <w:iCs w:val="false"/>
          <w:color w:val="1F2933"/>
          <w:sz w:val="21"/>
          <w:szCs w:val="21"/>
        </w:rPr>
        <w:t xml:space="preserve">Tab </w:t>
      </w:r>
      <w:r>
        <w:rPr>
          <w:rFonts w:ascii="Calibri" w:cs="Calibri" w:eastAsia="Calibri" w:hAnsi="Calibri"/>
          <w:b/>
          <w:bCs/>
          <w:i w:val="false"/>
          <w:iCs w:val="false"/>
          <w:color w:val="1F2933"/>
          <w:sz w:val="21"/>
          <w:szCs w:val="21"/>
        </w:rPr>
        <w:t xml:space="preserve">Lịch sử</w:t>
      </w:r>
      <w:r>
        <w:rPr>
          <w:rFonts w:ascii="Calibri" w:cs="Calibri" w:eastAsia="Calibri" w:hAnsi="Calibri"/>
          <w:b w:val="false"/>
          <w:bCs w:val="false"/>
          <w:i w:val="false"/>
          <w:iCs w:val="false"/>
          <w:color w:val="1F2933"/>
          <w:sz w:val="21"/>
          <w:szCs w:val="21"/>
        </w:rPr>
        <w:t xml:space="preserve">: ai lập, ai thu hồi, lúc nào.</w:t>
      </w:r>
    </w:p>
    <w:p>
      <w:pPr>
        <w:pStyle w:val="Heading1"/>
        <w:spacing w:after="160" w:before="360"/>
      </w:pPr>
      <w:r>
        <w:rPr>
          <w:rFonts w:ascii="Calibri" w:cs="Calibri" w:eastAsia="Calibri" w:hAnsi="Calibri"/>
          <w:b/>
          <w:bCs/>
          <w:color w:val="1F5F4B"/>
          <w:sz w:val="30"/>
          <w:szCs w:val="30"/>
        </w:rPr>
        <w:t xml:space="preserve">5. Thu hồi giàn giáo — từng đợt</w:t>
      </w:r>
    </w:p>
    <w:p>
      <w:pPr>
        <w:spacing w:after="140" w:line="276"/>
        <w:jc w:val="left"/>
      </w:pPr>
      <w:r>
        <w:rPr>
          <w:rFonts w:ascii="Calibri" w:cs="Calibri" w:eastAsia="Calibri" w:hAnsi="Calibri"/>
          <w:b w:val="false"/>
          <w:bCs w:val="false"/>
          <w:i w:val="false"/>
          <w:iCs w:val="false"/>
          <w:color w:val="1F2933"/>
          <w:sz w:val="21"/>
          <w:szCs w:val="21"/>
        </w:rPr>
        <w:t xml:space="preserve">Khách trả giáo (một phần hay toàn bộ): </w:t>
      </w:r>
      <w:r>
        <w:rPr>
          <w:rFonts w:ascii="Calibri" w:cs="Calibri" w:eastAsia="Calibri" w:hAnsi="Calibri"/>
          <w:b/>
          <w:bCs/>
          <w:i w:val="false"/>
          <w:iCs w:val="false"/>
          <w:color w:val="1F2933"/>
          <w:sz w:val="21"/>
          <w:szCs w:val="21"/>
        </w:rPr>
        <w:t xml:space="preserve">Thu hồi giàn giáo</w:t>
      </w:r>
      <w:r>
        <w:rPr>
          <w:rFonts w:ascii="Calibri" w:cs="Calibri" w:eastAsia="Calibri" w:hAnsi="Calibri"/>
          <w:b w:val="false"/>
          <w:bCs w:val="false"/>
          <w:i w:val="false"/>
          <w:iCs w:val="false"/>
          <w:color w:val="1F2933"/>
          <w:sz w:val="21"/>
          <w:szCs w:val="21"/>
        </w:rPr>
        <w:t xml:space="preserve">.</w:t>
      </w:r>
    </w:p>
    <w:p>
      <w:pPr>
        <w:keepNext/>
        <w:spacing w:after="60" w:before="160"/>
        <w:jc w:val="center"/>
      </w:pPr>
      <w:r>
        <w:drawing>
          <wp:inline distT="0" distB="0" distL="0" distR="0">
            <wp:extent cx="6191250" cy="38671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91250" cy="3867150"/>
                    </a:xfrm>
                    <a:prstGeom prst="rect">
                      <a:avLst/>
                    </a:prstGeom>
                  </pic:spPr>
                </pic:pic>
              </a:graphicData>
            </a:graphic>
          </wp:inline>
        </w:drawing>
      </w:r>
    </w:p>
    <w:p>
      <w:pPr>
        <w:spacing w:after="200"/>
        <w:jc w:val="center"/>
      </w:pPr>
      <w:r>
        <w:rPr>
          <w:rFonts w:ascii="Calibri" w:cs="Calibri" w:eastAsia="Calibri" w:hAnsi="Calibri"/>
          <w:i/>
          <w:iCs/>
          <w:color w:val="52606D"/>
          <w:sz w:val="18"/>
          <w:szCs w:val="18"/>
        </w:rPr>
        <w:t xml:space="preserve">Hình 5 — Thu hồi: mỗi loại giáo ghi riêng trả đạt, hư hỏng, mất, bồi thường.</w:t>
      </w:r>
    </w:p>
    <w:p>
      <w:pPr>
        <w:pStyle w:val="ListParagraph"/>
        <w:numPr>
          <w:ilvl w:val="0"/>
          <w:numId w:val="4"/>
        </w:numPr>
        <w:spacing w:after="70" w:line="276"/>
      </w:pPr>
      <w:r>
        <w:rPr>
          <w:rFonts w:ascii="Calibri" w:cs="Calibri" w:eastAsia="Calibri" w:hAnsi="Calibri"/>
          <w:b/>
          <w:bCs/>
          <w:i w:val="false"/>
          <w:iCs w:val="false"/>
          <w:color w:val="1F2933"/>
          <w:sz w:val="21"/>
          <w:szCs w:val="21"/>
        </w:rPr>
        <w:t xml:space="preserve">Ngày trả thực tế</w:t>
      </w:r>
      <w:r>
        <w:rPr>
          <w:rFonts w:ascii="Calibri" w:cs="Calibri" w:eastAsia="Calibri" w:hAnsi="Calibri"/>
          <w:b w:val="false"/>
          <w:bCs w:val="false"/>
          <w:i w:val="false"/>
          <w:iCs w:val="false"/>
          <w:color w:val="1F2933"/>
          <w:sz w:val="21"/>
          <w:szCs w:val="21"/>
        </w:rPr>
        <w:t xml:space="preserve">.</w:t>
      </w:r>
    </w:p>
    <w:p>
      <w:pPr>
        <w:pStyle w:val="ListParagraph"/>
        <w:numPr>
          <w:ilvl w:val="0"/>
          <w:numId w:val="4"/>
        </w:numPr>
        <w:spacing w:after="70" w:line="276"/>
      </w:pPr>
      <w:r>
        <w:rPr>
          <w:rFonts w:ascii="Calibri" w:cs="Calibri" w:eastAsia="Calibri" w:hAnsi="Calibri"/>
          <w:b w:val="false"/>
          <w:bCs w:val="false"/>
          <w:i w:val="false"/>
          <w:iCs w:val="false"/>
          <w:color w:val="1F2933"/>
          <w:sz w:val="21"/>
          <w:szCs w:val="21"/>
        </w:rPr>
        <w:t xml:space="preserve">Mỗi loại giáo (màn hình ghi sẵn còn bao nhiêu chưa trả): </w:t>
      </w:r>
      <w:r>
        <w:rPr>
          <w:rFonts w:ascii="Calibri" w:cs="Calibri" w:eastAsia="Calibri" w:hAnsi="Calibri"/>
          <w:b/>
          <w:bCs/>
          <w:i w:val="false"/>
          <w:iCs w:val="false"/>
          <w:color w:val="1F2933"/>
          <w:sz w:val="21"/>
          <w:szCs w:val="21"/>
        </w:rPr>
        <w:t xml:space="preserve">Trả đạt</w:t>
      </w:r>
      <w:r>
        <w:rPr>
          <w:rFonts w:ascii="Calibri" w:cs="Calibri" w:eastAsia="Calibri" w:hAnsi="Calibri"/>
          <w:b w:val="false"/>
          <w:bCs w:val="false"/>
          <w:i w:val="false"/>
          <w:iCs w:val="false"/>
          <w:color w:val="1F2933"/>
          <w:sz w:val="21"/>
          <w:szCs w:val="21"/>
        </w:rPr>
        <w:t xml:space="preserve">, </w:t>
      </w:r>
      <w:r>
        <w:rPr>
          <w:rFonts w:ascii="Calibri" w:cs="Calibri" w:eastAsia="Calibri" w:hAnsi="Calibri"/>
          <w:b/>
          <w:bCs/>
          <w:i w:val="false"/>
          <w:iCs w:val="false"/>
          <w:color w:val="1F2933"/>
          <w:sz w:val="21"/>
          <w:szCs w:val="21"/>
        </w:rPr>
        <w:t xml:space="preserve">Hư hỏng</w:t>
      </w:r>
      <w:r>
        <w:rPr>
          <w:rFonts w:ascii="Calibri" w:cs="Calibri" w:eastAsia="Calibri" w:hAnsi="Calibri"/>
          <w:b w:val="false"/>
          <w:bCs w:val="false"/>
          <w:i w:val="false"/>
          <w:iCs w:val="false"/>
          <w:color w:val="1F2933"/>
          <w:sz w:val="21"/>
          <w:szCs w:val="21"/>
        </w:rPr>
        <w:t xml:space="preserve">, </w:t>
      </w:r>
      <w:r>
        <w:rPr>
          <w:rFonts w:ascii="Calibri" w:cs="Calibri" w:eastAsia="Calibri" w:hAnsi="Calibri"/>
          <w:b/>
          <w:bCs/>
          <w:i w:val="false"/>
          <w:iCs w:val="false"/>
          <w:color w:val="1F2933"/>
          <w:sz w:val="21"/>
          <w:szCs w:val="21"/>
        </w:rPr>
        <w:t xml:space="preserve">Mất</w:t>
      </w:r>
      <w:r>
        <w:rPr>
          <w:rFonts w:ascii="Calibri" w:cs="Calibri" w:eastAsia="Calibri" w:hAnsi="Calibri"/>
          <w:b w:val="false"/>
          <w:bCs w:val="false"/>
          <w:i w:val="false"/>
          <w:iCs w:val="false"/>
          <w:color w:val="1F2933"/>
          <w:sz w:val="21"/>
          <w:szCs w:val="21"/>
        </w:rPr>
        <w:t xml:space="preserve">, </w:t>
      </w:r>
      <w:r>
        <w:rPr>
          <w:rFonts w:ascii="Calibri" w:cs="Calibri" w:eastAsia="Calibri" w:hAnsi="Calibri"/>
          <w:b/>
          <w:bCs/>
          <w:i w:val="false"/>
          <w:iCs w:val="false"/>
          <w:color w:val="1F2933"/>
          <w:sz w:val="21"/>
          <w:szCs w:val="21"/>
        </w:rPr>
        <w:t xml:space="preserve">Bồi thường</w:t>
      </w:r>
      <w:r>
        <w:rPr>
          <w:rFonts w:ascii="Calibri" w:cs="Calibri" w:eastAsia="Calibri" w:hAnsi="Calibri"/>
          <w:b w:val="false"/>
          <w:bCs w:val="false"/>
          <w:i w:val="false"/>
          <w:iCs w:val="false"/>
          <w:color w:val="1F2933"/>
          <w:sz w:val="21"/>
          <w:szCs w:val="21"/>
        </w:rPr>
        <w:t xml:space="preserve">, ghi chú hư hỏng/mất. Loại nào đợt này không trả thì để 0.</w:t>
      </w:r>
    </w:p>
    <w:p>
      <w:pPr>
        <w:pStyle w:val="ListParagraph"/>
        <w:numPr>
          <w:ilvl w:val="0"/>
          <w:numId w:val="4"/>
        </w:numPr>
        <w:spacing w:after="70" w:line="276"/>
      </w:pPr>
      <w:r>
        <w:rPr>
          <w:rFonts w:ascii="Calibri" w:cs="Calibri" w:eastAsia="Calibri" w:hAnsi="Calibri"/>
          <w:b/>
          <w:bCs/>
          <w:i w:val="false"/>
          <w:iCs w:val="false"/>
          <w:color w:val="1F2933"/>
          <w:sz w:val="21"/>
          <w:szCs w:val="21"/>
        </w:rPr>
        <w:t xml:space="preserve">Xác nhận thu hồi</w:t>
      </w:r>
      <w:r>
        <w:rPr>
          <w:rFonts w:ascii="Calibri" w:cs="Calibri" w:eastAsia="Calibri" w:hAnsi="Calibri"/>
          <w:b w:val="false"/>
          <w:bCs w:val="false"/>
          <w:i w:val="false"/>
          <w:iCs w:val="false"/>
          <w:color w:val="1F2933"/>
          <w:sz w:val="21"/>
          <w:szCs w:val="21"/>
        </w:rPr>
        <w:t xml:space="preserve">.</w:t>
      </w:r>
    </w:p>
    <w:p>
      <w:pPr>
        <w:spacing w:after="140" w:line="276"/>
        <w:jc w:val="left"/>
      </w:pPr>
      <w:r>
        <w:rPr>
          <w:rFonts w:ascii="Calibri" w:cs="Calibri" w:eastAsia="Calibri" w:hAnsi="Calibri"/>
          <w:b w:val="false"/>
          <w:bCs w:val="false"/>
          <w:i w:val="false"/>
          <w:iCs w:val="false"/>
          <w:color w:val="1F2933"/>
          <w:sz w:val="21"/>
          <w:szCs w:val="21"/>
        </w:rPr>
        <w:t xml:space="preserve">Sau khi lưu:</w:t>
      </w:r>
    </w:p>
    <w:p>
      <w:pPr>
        <w:pStyle w:val="ListParagraph"/>
        <w:numPr>
          <w:ilvl w:val="0"/>
          <w:numId w:val="2"/>
        </w:numPr>
        <w:spacing w:after="70" w:line="276"/>
      </w:pPr>
      <w:r>
        <w:rPr>
          <w:rFonts w:ascii="Calibri" w:cs="Calibri" w:eastAsia="Calibri" w:hAnsi="Calibri"/>
          <w:b/>
          <w:bCs/>
          <w:i w:val="false"/>
          <w:iCs w:val="false"/>
          <w:color w:val="1F2933"/>
          <w:sz w:val="21"/>
          <w:szCs w:val="21"/>
        </w:rPr>
        <w:t xml:space="preserve">Tiền thuê của đợt</w:t>
      </w:r>
      <w:r>
        <w:rPr>
          <w:rFonts w:ascii="Calibri" w:cs="Calibri" w:eastAsia="Calibri" w:hAnsi="Calibri"/>
          <w:b w:val="false"/>
          <w:bCs w:val="false"/>
          <w:i w:val="false"/>
          <w:iCs w:val="false"/>
          <w:color w:val="1F2933"/>
          <w:sz w:val="21"/>
          <w:szCs w:val="21"/>
        </w:rPr>
        <w:t xml:space="preserve"> = số lượng trả × đơn giá/ngày × số ngày từ ngày bắt đầu thuê tới ngày trả của đợt. Hàng trả sớm không phải trả tiền cho quãng sau khi đã về kho. Tiền của đợt vào </w:t>
      </w:r>
      <w:r>
        <w:rPr>
          <w:rFonts w:ascii="Calibri" w:cs="Calibri" w:eastAsia="Calibri" w:hAnsi="Calibri"/>
          <w:b/>
          <w:bCs/>
          <w:i w:val="false"/>
          <w:iCs w:val="false"/>
          <w:color w:val="1F2933"/>
          <w:sz w:val="21"/>
          <w:szCs w:val="21"/>
        </w:rPr>
        <w:t xml:space="preserve">doanh thu</w:t>
      </w:r>
      <w:r>
        <w:rPr>
          <w:rFonts w:ascii="Calibri" w:cs="Calibri" w:eastAsia="Calibri" w:hAnsi="Calibri"/>
          <w:b w:val="false"/>
          <w:bCs w:val="false"/>
          <w:i w:val="false"/>
          <w:iCs w:val="false"/>
          <w:color w:val="1F2933"/>
          <w:sz w:val="21"/>
          <w:szCs w:val="21"/>
        </w:rPr>
        <w:t xml:space="preserve"> ở Tổng quan tài chính ngay theo </w:t>
      </w:r>
      <w:r>
        <w:rPr>
          <w:rFonts w:ascii="Calibri" w:cs="Calibri" w:eastAsia="Calibri" w:hAnsi="Calibri"/>
          <w:b/>
          <w:bCs/>
          <w:i w:val="false"/>
          <w:iCs w:val="false"/>
          <w:color w:val="1F2933"/>
          <w:sz w:val="21"/>
          <w:szCs w:val="21"/>
        </w:rPr>
        <w:t xml:space="preserve">ngày trả của đợt</w:t>
      </w:r>
      <w:r>
        <w:rPr>
          <w:rFonts w:ascii="Calibri" w:cs="Calibri" w:eastAsia="Calibri" w:hAnsi="Calibri"/>
          <w:b w:val="false"/>
          <w:bCs w:val="false"/>
          <w:i w:val="false"/>
          <w:iCs w:val="false"/>
          <w:color w:val="1F2933"/>
          <w:sz w:val="21"/>
          <w:szCs w:val="21"/>
        </w:rPr>
        <w:t xml:space="preserve"> — không đợi khách trả hết.</w:t>
      </w:r>
    </w:p>
    <w:p>
      <w:pPr>
        <w:pStyle w:val="ListParagraph"/>
        <w:numPr>
          <w:ilvl w:val="0"/>
          <w:numId w:val="2"/>
        </w:numPr>
        <w:spacing w:after="70" w:line="276"/>
      </w:pPr>
      <w:r>
        <w:rPr>
          <w:rFonts w:ascii="Calibri" w:cs="Calibri" w:eastAsia="Calibri" w:hAnsi="Calibri"/>
          <w:b w:val="false"/>
          <w:bCs w:val="false"/>
          <w:i w:val="false"/>
          <w:iCs w:val="false"/>
          <w:color w:val="1F2933"/>
          <w:sz w:val="21"/>
          <w:szCs w:val="21"/>
        </w:rPr>
        <w:t xml:space="preserve">Phần </w:t>
      </w:r>
      <w:r>
        <w:rPr>
          <w:rFonts w:ascii="Calibri" w:cs="Calibri" w:eastAsia="Calibri" w:hAnsi="Calibri"/>
          <w:b/>
          <w:bCs/>
          <w:i w:val="false"/>
          <w:iCs w:val="false"/>
          <w:color w:val="1F2933"/>
          <w:sz w:val="21"/>
          <w:szCs w:val="21"/>
        </w:rPr>
        <w:t xml:space="preserve">đạt</w:t>
      </w:r>
      <w:r>
        <w:rPr>
          <w:rFonts w:ascii="Calibri" w:cs="Calibri" w:eastAsia="Calibri" w:hAnsi="Calibri"/>
          <w:b w:val="false"/>
          <w:bCs w:val="false"/>
          <w:i w:val="false"/>
          <w:iCs w:val="false"/>
          <w:color w:val="1F2933"/>
          <w:sz w:val="21"/>
          <w:szCs w:val="21"/>
        </w:rPr>
        <w:t xml:space="preserve"> về kho, gộp vào lô còn dùng được — cho thuê lại được ngay.</w:t>
      </w:r>
    </w:p>
    <w:p>
      <w:pPr>
        <w:pStyle w:val="ListParagraph"/>
        <w:numPr>
          <w:ilvl w:val="0"/>
          <w:numId w:val="2"/>
        </w:numPr>
        <w:spacing w:after="70" w:line="276"/>
      </w:pPr>
      <w:r>
        <w:rPr>
          <w:rFonts w:ascii="Calibri" w:cs="Calibri" w:eastAsia="Calibri" w:hAnsi="Calibri"/>
          <w:b w:val="false"/>
          <w:bCs w:val="false"/>
          <w:i w:val="false"/>
          <w:iCs w:val="false"/>
          <w:color w:val="1F2933"/>
          <w:sz w:val="21"/>
          <w:szCs w:val="21"/>
        </w:rPr>
        <w:t xml:space="preserve">Phần </w:t>
      </w:r>
      <w:r>
        <w:rPr>
          <w:rFonts w:ascii="Calibri" w:cs="Calibri" w:eastAsia="Calibri" w:hAnsi="Calibri"/>
          <w:b/>
          <w:bCs/>
          <w:i w:val="false"/>
          <w:iCs w:val="false"/>
          <w:color w:val="1F2933"/>
          <w:sz w:val="21"/>
          <w:szCs w:val="21"/>
        </w:rPr>
        <w:t xml:space="preserve">hư hỏng</w:t>
      </w:r>
      <w:r>
        <w:rPr>
          <w:rFonts w:ascii="Calibri" w:cs="Calibri" w:eastAsia="Calibri" w:hAnsi="Calibri"/>
          <w:b w:val="false"/>
          <w:bCs w:val="false"/>
          <w:i w:val="false"/>
          <w:iCs w:val="false"/>
          <w:color w:val="1F2933"/>
          <w:sz w:val="21"/>
          <w:szCs w:val="21"/>
        </w:rPr>
        <w:t xml:space="preserve"> về kho nhưng vào lô </w:t>
      </w:r>
      <w:r>
        <w:rPr>
          <w:rFonts w:ascii="Calibri" w:cs="Calibri" w:eastAsia="Calibri" w:hAnsi="Calibri"/>
          <w:b/>
          <w:bCs/>
          <w:i w:val="false"/>
          <w:iCs w:val="false"/>
          <w:color w:val="1F2933"/>
          <w:sz w:val="21"/>
          <w:szCs w:val="21"/>
        </w:rPr>
        <w:t xml:space="preserve">Hỏng, chờ sửa</w:t>
      </w:r>
      <w:r>
        <w:rPr>
          <w:rFonts w:ascii="Calibri" w:cs="Calibri" w:eastAsia="Calibri" w:hAnsi="Calibri"/>
          <w:b w:val="false"/>
          <w:bCs w:val="false"/>
          <w:i w:val="false"/>
          <w:iCs w:val="false"/>
          <w:color w:val="1F2933"/>
          <w:sz w:val="21"/>
          <w:szCs w:val="21"/>
        </w:rPr>
        <w:t xml:space="preserve">, kèm biên bản — không tính vào lượng cho thuê.</w:t>
      </w:r>
    </w:p>
    <w:p>
      <w:pPr>
        <w:pStyle w:val="ListParagraph"/>
        <w:numPr>
          <w:ilvl w:val="0"/>
          <w:numId w:val="2"/>
        </w:numPr>
        <w:spacing w:after="70" w:line="276"/>
      </w:pPr>
      <w:r>
        <w:rPr>
          <w:rFonts w:ascii="Calibri" w:cs="Calibri" w:eastAsia="Calibri" w:hAnsi="Calibri"/>
          <w:b w:val="false"/>
          <w:bCs w:val="false"/>
          <w:i w:val="false"/>
          <w:iCs w:val="false"/>
          <w:color w:val="1F2933"/>
          <w:sz w:val="21"/>
          <w:szCs w:val="21"/>
        </w:rPr>
        <w:t xml:space="preserve">Phần </w:t>
      </w:r>
      <w:r>
        <w:rPr>
          <w:rFonts w:ascii="Calibri" w:cs="Calibri" w:eastAsia="Calibri" w:hAnsi="Calibri"/>
          <w:b/>
          <w:bCs/>
          <w:i w:val="false"/>
          <w:iCs w:val="false"/>
          <w:color w:val="1F2933"/>
          <w:sz w:val="21"/>
          <w:szCs w:val="21"/>
        </w:rPr>
        <w:t xml:space="preserve">mất</w:t>
      </w:r>
      <w:r>
        <w:rPr>
          <w:rFonts w:ascii="Calibri" w:cs="Calibri" w:eastAsia="Calibri" w:hAnsi="Calibri"/>
          <w:b w:val="false"/>
          <w:bCs w:val="false"/>
          <w:i w:val="false"/>
          <w:iCs w:val="false"/>
          <w:color w:val="1F2933"/>
          <w:sz w:val="21"/>
          <w:szCs w:val="21"/>
        </w:rPr>
        <w:t xml:space="preserve"> không về kho; chỉ còn biên bản để truy trách nhiệm và bồi thường.</w:t>
      </w:r>
    </w:p>
    <w:p>
      <w:pPr>
        <w:pStyle w:val="ListParagraph"/>
        <w:numPr>
          <w:ilvl w:val="0"/>
          <w:numId w:val="2"/>
        </w:numPr>
        <w:spacing w:after="70" w:line="276"/>
      </w:pPr>
      <w:r>
        <w:rPr>
          <w:rFonts w:ascii="Calibri" w:cs="Calibri" w:eastAsia="Calibri" w:hAnsi="Calibri"/>
          <w:b w:val="false"/>
          <w:bCs w:val="false"/>
          <w:i w:val="false"/>
          <w:iCs w:val="false"/>
          <w:color w:val="1F2933"/>
          <w:sz w:val="21"/>
          <w:szCs w:val="21"/>
        </w:rPr>
        <w:t xml:space="preserve">Trả hết mọi loại → hợp đồng chuyển </w:t>
      </w:r>
      <w:r>
        <w:rPr>
          <w:rFonts w:ascii="Calibri" w:cs="Calibri" w:eastAsia="Calibri" w:hAnsi="Calibri"/>
          <w:b/>
          <w:bCs/>
          <w:i w:val="false"/>
          <w:iCs w:val="false"/>
          <w:color w:val="1F2933"/>
          <w:sz w:val="21"/>
          <w:szCs w:val="21"/>
        </w:rPr>
        <w:t xml:space="preserve">Đã thu hồi</w:t>
      </w:r>
      <w:r>
        <w:rPr>
          <w:rFonts w:ascii="Calibri" w:cs="Calibri" w:eastAsia="Calibri" w:hAnsi="Calibri"/>
          <w:b w:val="false"/>
          <w:bCs w:val="false"/>
          <w:i w:val="false"/>
          <w:iCs w:val="false"/>
          <w:color w:val="1F2933"/>
          <w:sz w:val="21"/>
          <w:szCs w:val="21"/>
        </w:rPr>
        <w:t xml:space="preserve">.</w:t>
      </w:r>
    </w:p>
    <w:p>
      <w:pPr>
        <w:pStyle w:val="ListParagraph"/>
        <w:numPr>
          <w:ilvl w:val="0"/>
          <w:numId w:val="2"/>
        </w:numPr>
        <w:spacing w:after="70" w:line="276"/>
      </w:pPr>
      <w:r>
        <w:rPr>
          <w:rFonts w:ascii="Calibri" w:cs="Calibri" w:eastAsia="Calibri" w:hAnsi="Calibri"/>
          <w:b w:val="false"/>
          <w:bCs w:val="false"/>
          <w:i w:val="false"/>
          <w:iCs w:val="false"/>
          <w:color w:val="1F2933"/>
          <w:sz w:val="21"/>
          <w:szCs w:val="21"/>
        </w:rPr>
        <w:t xml:space="preserve">Đợt vừa ghi thành một </w:t>
      </w:r>
      <w:r>
        <w:rPr>
          <w:rFonts w:ascii="Calibri" w:cs="Calibri" w:eastAsia="Calibri" w:hAnsi="Calibri"/>
          <w:b/>
          <w:bCs/>
          <w:i w:val="false"/>
          <w:iCs w:val="false"/>
          <w:color w:val="1F2933"/>
          <w:sz w:val="21"/>
          <w:szCs w:val="21"/>
        </w:rPr>
        <w:t xml:space="preserve">biên bản thu hồi</w:t>
      </w:r>
      <w:r>
        <w:rPr>
          <w:rFonts w:ascii="Calibri" w:cs="Calibri" w:eastAsia="Calibri" w:hAnsi="Calibri"/>
          <w:b w:val="false"/>
          <w:bCs w:val="false"/>
          <w:i w:val="false"/>
          <w:iCs w:val="false"/>
          <w:color w:val="1F2933"/>
          <w:sz w:val="21"/>
          <w:szCs w:val="21"/>
        </w:rPr>
        <w:t xml:space="preserve"> chờ ký. Màn hình tự chuyển sang tab </w:t>
      </w:r>
      <w:r>
        <w:rPr>
          <w:rFonts w:ascii="Calibri" w:cs="Calibri" w:eastAsia="Calibri" w:hAnsi="Calibri"/>
          <w:b/>
          <w:bCs/>
          <w:i w:val="false"/>
          <w:iCs w:val="false"/>
          <w:color w:val="1F2933"/>
          <w:sz w:val="21"/>
          <w:szCs w:val="21"/>
        </w:rPr>
        <w:t xml:space="preserve">Biên bản thu hồi</w:t>
      </w:r>
      <w:r>
        <w:rPr>
          <w:rFonts w:ascii="Calibri" w:cs="Calibri" w:eastAsia="Calibri" w:hAnsi="Calibri"/>
          <w:b w:val="false"/>
          <w:bCs w:val="false"/>
          <w:i w:val="false"/>
          <w:iCs w:val="false"/>
          <w:color w:val="1F2933"/>
          <w:sz w:val="21"/>
          <w:szCs w:val="21"/>
        </w:rPr>
        <w:t xml:space="preserve"> và mở sẵn khung ký — hai bên thường đang đứng cạnh nhau ở bãi.</w:t>
      </w:r>
    </w:p>
    <w:p>
      <w:pPr>
        <w:pBdr>
          <w:left w:val="single" w:color="1F5F4B" w:sz="12" w:space="10"/>
        </w:pBdr>
        <w:spacing w:after="160" w:before="120" w:line="276"/>
        <w:ind w:left="220"/>
      </w:pPr>
      <w:r>
        <w:rPr>
          <w:rFonts w:ascii="Calibri" w:cs="Calibri" w:eastAsia="Calibri" w:hAnsi="Calibri"/>
          <w:b w:val="false"/>
          <w:bCs w:val="false"/>
          <w:i w:val="false"/>
          <w:iCs w:val="false"/>
          <w:color w:val="1F2933"/>
          <w:sz w:val="21"/>
          <w:szCs w:val="21"/>
        </w:rPr>
        <w:t xml:space="preserve">Không trả được nhiều hơn số còn ở khách, và mỗi dòng trả phải có ít nhất một số lớn hơn 0.</w:t>
      </w:r>
    </w:p>
    <w:p>
      <w:pPr>
        <w:pStyle w:val="Heading1"/>
        <w:spacing w:after="160" w:before="360"/>
      </w:pPr>
      <w:r>
        <w:rPr>
          <w:rFonts w:ascii="Calibri" w:cs="Calibri" w:eastAsia="Calibri" w:hAnsi="Calibri"/>
          <w:b/>
          <w:bCs/>
          <w:color w:val="1F5F4B"/>
          <w:sz w:val="30"/>
          <w:szCs w:val="30"/>
        </w:rPr>
        <w:t xml:space="preserve">6. Biên bản thu hồi — hai bên ký</w:t>
      </w:r>
    </w:p>
    <w:p>
      <w:pPr>
        <w:spacing w:after="140" w:line="276"/>
        <w:jc w:val="left"/>
      </w:pPr>
      <w:r>
        <w:rPr>
          <w:rFonts w:ascii="Calibri" w:cs="Calibri" w:eastAsia="Calibri" w:hAnsi="Calibri"/>
          <w:b w:val="false"/>
          <w:bCs w:val="false"/>
          <w:i w:val="false"/>
          <w:iCs w:val="false"/>
          <w:color w:val="1F2933"/>
          <w:sz w:val="21"/>
          <w:szCs w:val="21"/>
        </w:rPr>
        <w:t xml:space="preserve">Tab </w:t>
      </w:r>
      <w:r>
        <w:rPr>
          <w:rFonts w:ascii="Calibri" w:cs="Calibri" w:eastAsia="Calibri" w:hAnsi="Calibri"/>
          <w:b/>
          <w:bCs/>
          <w:i w:val="false"/>
          <w:iCs w:val="false"/>
          <w:color w:val="1F2933"/>
          <w:sz w:val="21"/>
          <w:szCs w:val="21"/>
        </w:rPr>
        <w:t xml:space="preserve">Biên bản thu hồi</w:t>
      </w:r>
      <w:r>
        <w:rPr>
          <w:rFonts w:ascii="Calibri" w:cs="Calibri" w:eastAsia="Calibri" w:hAnsi="Calibri"/>
          <w:b w:val="false"/>
          <w:bCs w:val="false"/>
          <w:i w:val="false"/>
          <w:iCs w:val="false"/>
          <w:color w:val="1F2933"/>
          <w:sz w:val="21"/>
          <w:szCs w:val="21"/>
        </w:rPr>
        <w:t xml:space="preserve">: mỗi đợt trả một biên bản, mã dạng </w:t>
      </w:r>
      <w:r>
        <w:rPr>
          <w:rFonts w:ascii="Consolas" w:cs="Consolas" w:eastAsia="Consolas" w:hAnsi="Consolas"/>
          <w:color w:val="1F2933"/>
          <w:sz w:val="19"/>
          <w:szCs w:val="19"/>
        </w:rPr>
        <w:t xml:space="preserve">NVS-BBTH-2026-0001</w:t>
      </w:r>
      <w:r>
        <w:rPr>
          <w:rFonts w:ascii="Calibri" w:cs="Calibri" w:eastAsia="Calibri" w:hAnsi="Calibri"/>
          <w:b w:val="false"/>
          <w:bCs w:val="false"/>
          <w:i w:val="false"/>
          <w:iCs w:val="false"/>
          <w:color w:val="1F2933"/>
          <w:sz w:val="21"/>
          <w:szCs w:val="21"/>
        </w:rPr>
        <w:t xml:space="preserve">. Biên bản ghi đúng số hai bên đếm ở đợt đó: trả đạt, hư hỏng, mất, số ngày thuê, tiền thuê, bồi thường của từng loại giáo.</w:t>
      </w:r>
    </w:p>
    <w:p>
      <w:pPr>
        <w:keepNext/>
        <w:spacing w:after="60" w:before="160"/>
        <w:jc w:val="center"/>
      </w:pPr>
      <w:r>
        <w:drawing>
          <wp:inline distT="0" distB="0" distL="0" distR="0">
            <wp:extent cx="6191250" cy="386715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91250" cy="3867150"/>
                    </a:xfrm>
                    <a:prstGeom prst="rect">
                      <a:avLst/>
                    </a:prstGeom>
                  </pic:spPr>
                </pic:pic>
              </a:graphicData>
            </a:graphic>
          </wp:inline>
        </w:drawing>
      </w:r>
    </w:p>
    <w:p>
      <w:pPr>
        <w:spacing w:after="200"/>
        <w:jc w:val="center"/>
      </w:pPr>
      <w:r>
        <w:rPr>
          <w:rFonts w:ascii="Calibri" w:cs="Calibri" w:eastAsia="Calibri" w:hAnsi="Calibri"/>
          <w:i/>
          <w:iCs/>
          <w:color w:val="52606D"/>
          <w:sz w:val="18"/>
          <w:szCs w:val="18"/>
        </w:rPr>
        <w:t xml:space="preserve">Hình 6 — Biên bản của Đông Đô ngày 27/09/2026, chờ hai bên ký.</w:t>
      </w:r>
    </w:p>
    <w:p>
      <w:pPr>
        <w:spacing w:after="140" w:line="276"/>
        <w:jc w:val="left"/>
      </w:pPr>
      <w:r>
        <w:rPr>
          <w:rFonts w:ascii="Calibri" w:cs="Calibri" w:eastAsia="Calibri" w:hAnsi="Calibri"/>
          <w:b/>
          <w:bCs/>
          <w:i w:val="false"/>
          <w:iCs w:val="false"/>
          <w:color w:val="1F2933"/>
          <w:sz w:val="21"/>
          <w:szCs w:val="21"/>
        </w:rPr>
        <w:t xml:space="preserve">Ký biên bản</w:t>
      </w:r>
      <w:r>
        <w:rPr>
          <w:rFonts w:ascii="Calibri" w:cs="Calibri" w:eastAsia="Calibri" w:hAnsi="Calibri"/>
          <w:b w:val="false"/>
          <w:bCs w:val="false"/>
          <w:i w:val="false"/>
          <w:iCs w:val="false"/>
          <w:color w:val="1F2933"/>
          <w:sz w:val="21"/>
          <w:szCs w:val="21"/>
        </w:rPr>
        <w:t xml:space="preserve"> — ghi </w:t>
      </w:r>
      <w:r>
        <w:rPr>
          <w:rFonts w:ascii="Calibri" w:cs="Calibri" w:eastAsia="Calibri" w:hAnsi="Calibri"/>
          <w:b/>
          <w:bCs/>
          <w:i w:val="false"/>
          <w:iCs w:val="false"/>
          <w:color w:val="1F2933"/>
          <w:sz w:val="21"/>
          <w:szCs w:val="21"/>
        </w:rPr>
        <w:t xml:space="preserve">người đại diện bên thuê</w:t>
      </w:r>
      <w:r>
        <w:rPr>
          <w:rFonts w:ascii="Calibri" w:cs="Calibri" w:eastAsia="Calibri" w:hAnsi="Calibri"/>
          <w:b w:val="false"/>
          <w:bCs w:val="false"/>
          <w:i w:val="false"/>
          <w:iCs w:val="false"/>
          <w:color w:val="1F2933"/>
          <w:sz w:val="21"/>
          <w:szCs w:val="21"/>
        </w:rPr>
        <w:t xml:space="preserve">, rồi chọn một trong hai cách:</w:t>
      </w:r>
    </w:p>
    <w:p>
      <w:pPr>
        <w:pStyle w:val="ListParagraph"/>
        <w:numPr>
          <w:ilvl w:val="0"/>
          <w:numId w:val="2"/>
        </w:numPr>
        <w:spacing w:after="70" w:line="276"/>
      </w:pPr>
      <w:r>
        <w:rPr>
          <w:rFonts w:ascii="Calibri" w:cs="Calibri" w:eastAsia="Calibri" w:hAnsi="Calibri"/>
          <w:b/>
          <w:bCs/>
          <w:i w:val="false"/>
          <w:iCs w:val="false"/>
          <w:color w:val="1F2933"/>
          <w:sz w:val="21"/>
          <w:szCs w:val="21"/>
        </w:rPr>
        <w:t xml:space="preserve">Ký trên màn hình</w:t>
      </w:r>
      <w:r>
        <w:rPr>
          <w:rFonts w:ascii="Calibri" w:cs="Calibri" w:eastAsia="Calibri" w:hAnsi="Calibri"/>
          <w:b w:val="false"/>
          <w:bCs w:val="false"/>
          <w:i w:val="false"/>
          <w:iCs w:val="false"/>
          <w:color w:val="1F2933"/>
          <w:sz w:val="21"/>
          <w:szCs w:val="21"/>
        </w:rPr>
        <w:t xml:space="preserve">: người đại diện bên thuê ký vào khung bên trái, người nhận hàng của Nhà Việt Steel ký vào khung bên phải — bằng ngón tay trên điện thoại, máy tính bảng, hoặc bằng chuột. </w:t>
      </w:r>
      <w:r>
        <w:rPr>
          <w:rFonts w:ascii="Calibri" w:cs="Calibri" w:eastAsia="Calibri" w:hAnsi="Calibri"/>
          <w:b/>
          <w:bCs/>
          <w:i w:val="false"/>
          <w:iCs w:val="false"/>
          <w:color w:val="1F2933"/>
          <w:sz w:val="21"/>
          <w:szCs w:val="21"/>
        </w:rPr>
        <w:t xml:space="preserve">Ký lại</w:t>
      </w:r>
      <w:r>
        <w:rPr>
          <w:rFonts w:ascii="Calibri" w:cs="Calibri" w:eastAsia="Calibri" w:hAnsi="Calibri"/>
          <w:b w:val="false"/>
          <w:bCs w:val="false"/>
          <w:i w:val="false"/>
          <w:iCs w:val="false"/>
          <w:color w:val="1F2933"/>
          <w:sz w:val="21"/>
          <w:szCs w:val="21"/>
        </w:rPr>
        <w:t xml:space="preserve"> xoá khung để ký lại.</w:t>
      </w:r>
    </w:p>
    <w:p>
      <w:pPr>
        <w:pStyle w:val="ListParagraph"/>
        <w:numPr>
          <w:ilvl w:val="0"/>
          <w:numId w:val="2"/>
        </w:numPr>
        <w:spacing w:after="70" w:line="276"/>
      </w:pPr>
      <w:r>
        <w:rPr>
          <w:rFonts w:ascii="Calibri" w:cs="Calibri" w:eastAsia="Calibri" w:hAnsi="Calibri"/>
          <w:b/>
          <w:bCs/>
          <w:i w:val="false"/>
          <w:iCs w:val="false"/>
          <w:color w:val="1F2933"/>
          <w:sz w:val="21"/>
          <w:szCs w:val="21"/>
        </w:rPr>
        <w:t xml:space="preserve">Ảnh biên bản giấy đã ký</w:t>
      </w:r>
      <w:r>
        <w:rPr>
          <w:rFonts w:ascii="Calibri" w:cs="Calibri" w:eastAsia="Calibri" w:hAnsi="Calibri"/>
          <w:b w:val="false"/>
          <w:bCs w:val="false"/>
          <w:i w:val="false"/>
          <w:iCs w:val="false"/>
          <w:color w:val="1F2933"/>
          <w:sz w:val="21"/>
          <w:szCs w:val="21"/>
        </w:rPr>
        <w:t xml:space="preserve">: khách muốn ký giấy thì bấm </w:t>
      </w:r>
      <w:r>
        <w:rPr>
          <w:rFonts w:ascii="Calibri" w:cs="Calibri" w:eastAsia="Calibri" w:hAnsi="Calibri"/>
          <w:b/>
          <w:bCs/>
          <w:i w:val="false"/>
          <w:iCs w:val="false"/>
          <w:color w:val="1F2933"/>
          <w:sz w:val="21"/>
          <w:szCs w:val="21"/>
        </w:rPr>
        <w:t xml:space="preserve">In biên bản</w:t>
      </w:r>
      <w:r>
        <w:rPr>
          <w:rFonts w:ascii="Calibri" w:cs="Calibri" w:eastAsia="Calibri" w:hAnsi="Calibri"/>
          <w:b w:val="false"/>
          <w:bCs w:val="false"/>
          <w:i w:val="false"/>
          <w:iCs w:val="false"/>
          <w:color w:val="1F2933"/>
          <w:sz w:val="21"/>
          <w:szCs w:val="21"/>
        </w:rPr>
        <w:t xml:space="preserve">, hai bên ký trên bản in, rồi chụp ảnh (hoặc chọn tệp PDF) đính vào.</w:t>
      </w:r>
    </w:p>
    <w:p>
      <w:pPr>
        <w:keepNext/>
        <w:spacing w:after="60" w:before="160"/>
        <w:jc w:val="center"/>
      </w:pPr>
      <w:r>
        <w:drawing>
          <wp:inline distT="0" distB="0" distL="0" distR="0">
            <wp:extent cx="6191250" cy="386715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191250" cy="3867150"/>
                    </a:xfrm>
                    <a:prstGeom prst="rect">
                      <a:avLst/>
                    </a:prstGeom>
                  </pic:spPr>
                </pic:pic>
              </a:graphicData>
            </a:graphic>
          </wp:inline>
        </w:drawing>
      </w:r>
    </w:p>
    <w:p>
      <w:pPr>
        <w:spacing w:after="200"/>
        <w:jc w:val="center"/>
      </w:pPr>
      <w:r>
        <w:rPr>
          <w:rFonts w:ascii="Calibri" w:cs="Calibri" w:eastAsia="Calibri" w:hAnsi="Calibri"/>
          <w:i/>
          <w:iCs/>
          <w:color w:val="52606D"/>
          <w:sz w:val="18"/>
          <w:szCs w:val="18"/>
        </w:rPr>
        <w:t xml:space="preserve">Hình 7 — Hai bên ký trên màn hình.</w:t>
      </w:r>
    </w:p>
    <w:p>
      <w:pPr>
        <w:spacing w:after="140" w:line="276"/>
        <w:jc w:val="left"/>
      </w:pPr>
      <w:r>
        <w:rPr>
          <w:rFonts w:ascii="Calibri" w:cs="Calibri" w:eastAsia="Calibri" w:hAnsi="Calibri"/>
          <w:b/>
          <w:bCs/>
          <w:i w:val="false"/>
          <w:iCs w:val="false"/>
          <w:color w:val="1F2933"/>
          <w:sz w:val="21"/>
          <w:szCs w:val="21"/>
        </w:rPr>
        <w:t xml:space="preserve">Xác nhận ký biên bản</w:t>
      </w:r>
      <w:r>
        <w:rPr>
          <w:rFonts w:ascii="Calibri" w:cs="Calibri" w:eastAsia="Calibri" w:hAnsi="Calibri"/>
          <w:b w:val="false"/>
          <w:bCs w:val="false"/>
          <w:i w:val="false"/>
          <w:iCs w:val="false"/>
          <w:color w:val="1F2933"/>
          <w:sz w:val="21"/>
          <w:szCs w:val="21"/>
        </w:rPr>
        <w:t xml:space="preserve">. Màn hình nói trước số tiền Kế toán sẽ nhận. Sau khi ký:</w:t>
      </w:r>
    </w:p>
    <w:p>
      <w:pPr>
        <w:pStyle w:val="ListParagraph"/>
        <w:numPr>
          <w:ilvl w:val="0"/>
          <w:numId w:val="2"/>
        </w:numPr>
        <w:spacing w:after="70" w:line="276"/>
      </w:pPr>
      <w:r>
        <w:rPr>
          <w:rFonts w:ascii="Calibri" w:cs="Calibri" w:eastAsia="Calibri" w:hAnsi="Calibri"/>
          <w:b w:val="false"/>
          <w:bCs w:val="false"/>
          <w:i w:val="false"/>
          <w:iCs w:val="false"/>
          <w:color w:val="1F2933"/>
          <w:sz w:val="21"/>
          <w:szCs w:val="21"/>
        </w:rPr>
        <w:t xml:space="preserve">Biên bản </w:t>
      </w:r>
      <w:r>
        <w:rPr>
          <w:rFonts w:ascii="Calibri" w:cs="Calibri" w:eastAsia="Calibri" w:hAnsi="Calibri"/>
          <w:b/>
          <w:bCs/>
          <w:i w:val="false"/>
          <w:iCs w:val="false"/>
          <w:color w:val="1F2933"/>
          <w:sz w:val="21"/>
          <w:szCs w:val="21"/>
        </w:rPr>
        <w:t xml:space="preserve">bị khoá</w:t>
      </w:r>
      <w:r>
        <w:rPr>
          <w:rFonts w:ascii="Calibri" w:cs="Calibri" w:eastAsia="Calibri" w:hAnsi="Calibri"/>
          <w:b w:val="false"/>
          <w:bCs w:val="false"/>
          <w:i w:val="false"/>
          <w:iCs w:val="false"/>
          <w:color w:val="1F2933"/>
          <w:sz w:val="21"/>
          <w:szCs w:val="21"/>
        </w:rPr>
        <w:t xml:space="preserve">: không ai sửa được nội dung, chữ ký hay ảnh — kể cả quản trị hệ thống. Đó là chứng cứ khi đối chiếu với khách.</w:t>
      </w:r>
    </w:p>
    <w:p>
      <w:pPr>
        <w:pStyle w:val="ListParagraph"/>
        <w:numPr>
          <w:ilvl w:val="0"/>
          <w:numId w:val="2"/>
        </w:numPr>
        <w:spacing w:after="70" w:line="276"/>
      </w:pPr>
      <w:r>
        <w:rPr>
          <w:rFonts w:ascii="Calibri" w:cs="Calibri" w:eastAsia="Calibri" w:hAnsi="Calibri"/>
          <w:b w:val="false"/>
          <w:bCs w:val="false"/>
          <w:i w:val="false"/>
          <w:iCs w:val="false"/>
          <w:color w:val="1F2933"/>
          <w:sz w:val="21"/>
          <w:szCs w:val="21"/>
        </w:rPr>
        <w:t xml:space="preserve">Kế toán nhận ngay </w:t>
      </w:r>
      <w:r>
        <w:rPr>
          <w:rFonts w:ascii="Calibri" w:cs="Calibri" w:eastAsia="Calibri" w:hAnsi="Calibri"/>
          <w:b/>
          <w:bCs/>
          <w:i w:val="false"/>
          <w:iCs w:val="false"/>
          <w:color w:val="1F2933"/>
          <w:sz w:val="21"/>
          <w:szCs w:val="21"/>
        </w:rPr>
        <w:t xml:space="preserve">một khoản phải thu</w:t>
      </w:r>
      <w:r>
        <w:rPr>
          <w:rFonts w:ascii="Calibri" w:cs="Calibri" w:eastAsia="Calibri" w:hAnsi="Calibri"/>
          <w:b w:val="false"/>
          <w:bCs w:val="false"/>
          <w:i w:val="false"/>
          <w:iCs w:val="false"/>
          <w:color w:val="1F2933"/>
          <w:sz w:val="21"/>
          <w:szCs w:val="21"/>
        </w:rPr>
        <w:t xml:space="preserve"> gồm tiền thuê và bồi thường của đợt, ghi rõ mã hợp đồng và mã biên bản. Xưởng không phải báo số cho Kế toán.</w:t>
      </w:r>
    </w:p>
    <w:p>
      <w:pPr>
        <w:pStyle w:val="ListParagraph"/>
        <w:numPr>
          <w:ilvl w:val="0"/>
          <w:numId w:val="2"/>
        </w:numPr>
        <w:spacing w:after="70" w:line="276"/>
      </w:pPr>
      <w:r>
        <w:rPr>
          <w:rFonts w:ascii="Calibri" w:cs="Calibri" w:eastAsia="Calibri" w:hAnsi="Calibri"/>
          <w:b/>
          <w:bCs/>
          <w:i w:val="false"/>
          <w:iCs w:val="false"/>
          <w:color w:val="1F2933"/>
          <w:sz w:val="21"/>
          <w:szCs w:val="21"/>
        </w:rPr>
        <w:t xml:space="preserve">In biên bản</w:t>
      </w:r>
      <w:r>
        <w:rPr>
          <w:rFonts w:ascii="Calibri" w:cs="Calibri" w:eastAsia="Calibri" w:hAnsi="Calibri"/>
          <w:b w:val="false"/>
          <w:bCs w:val="false"/>
          <w:i w:val="false"/>
          <w:iCs w:val="false"/>
          <w:color w:val="1F2933"/>
          <w:sz w:val="21"/>
          <w:szCs w:val="21"/>
        </w:rPr>
        <w:t xml:space="preserve"> lúc nào cũng được, bản in kèm chữ ký hai bên.</w:t>
      </w:r>
    </w:p>
    <w:p>
      <w:pPr>
        <w:keepNext/>
        <w:spacing w:after="60" w:before="160"/>
        <w:jc w:val="center"/>
      </w:pPr>
      <w:r>
        <w:drawing>
          <wp:inline distT="0" distB="0" distL="0" distR="0">
            <wp:extent cx="6191250" cy="386715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191250" cy="3867150"/>
                    </a:xfrm>
                    <a:prstGeom prst="rect">
                      <a:avLst/>
                    </a:prstGeom>
                  </pic:spPr>
                </pic:pic>
              </a:graphicData>
            </a:graphic>
          </wp:inline>
        </w:drawing>
      </w:r>
    </w:p>
    <w:p>
      <w:pPr>
        <w:spacing w:after="200"/>
        <w:jc w:val="center"/>
      </w:pPr>
      <w:r>
        <w:rPr>
          <w:rFonts w:ascii="Calibri" w:cs="Calibri" w:eastAsia="Calibri" w:hAnsi="Calibri"/>
          <w:i/>
          <w:iCs/>
          <w:color w:val="52606D"/>
          <w:sz w:val="18"/>
          <w:szCs w:val="18"/>
        </w:rPr>
        <w:t xml:space="preserve">Hình 8 — Biên bản đã ký: tên người đại diện, người nhận, thời điểm ký và hai chữ ký.</w:t>
      </w:r>
    </w:p>
    <w:p>
      <w:pPr>
        <w:spacing w:after="140" w:line="276"/>
        <w:jc w:val="left"/>
      </w:pPr>
      <w:r>
        <w:rPr>
          <w:rFonts w:ascii="Calibri" w:cs="Calibri" w:eastAsia="Calibri" w:hAnsi="Calibri"/>
          <w:b w:val="false"/>
          <w:bCs w:val="false"/>
          <w:i w:val="false"/>
          <w:iCs w:val="false"/>
          <w:color w:val="1F2933"/>
          <w:sz w:val="21"/>
          <w:szCs w:val="21"/>
        </w:rPr>
        <w:t xml:space="preserve">Khách trả hết và mọi biên bản đã ký thì </w:t>
      </w:r>
      <w:r>
        <w:rPr>
          <w:rFonts w:ascii="Calibri" w:cs="Calibri" w:eastAsia="Calibri" w:hAnsi="Calibri"/>
          <w:b/>
          <w:bCs/>
          <w:i w:val="false"/>
          <w:iCs w:val="false"/>
          <w:color w:val="1F2933"/>
          <w:sz w:val="21"/>
          <w:szCs w:val="21"/>
        </w:rPr>
        <w:t xml:space="preserve">Kế toán tất toán</w:t>
      </w:r>
      <w:r>
        <w:rPr>
          <w:rFonts w:ascii="Calibri" w:cs="Calibri" w:eastAsia="Calibri" w:hAnsi="Calibri"/>
          <w:b w:val="false"/>
          <w:bCs w:val="false"/>
          <w:i w:val="false"/>
          <w:iCs w:val="false"/>
          <w:color w:val="1F2933"/>
          <w:sz w:val="21"/>
          <w:szCs w:val="21"/>
        </w:rPr>
        <w:t xml:space="preserve"> hợp đồng: cấn trừ tiền cọc vào phần còn phải thu, cọc thừa hoàn lại khách (xem hướng dẫn Kế toán). Còn biên bản chưa ký thì Kế toán chưa tất toán được — ký ngay tại bãi là cách nhanh nhất.</w:t>
      </w:r>
    </w:p>
    <w:p>
      <w:pPr>
        <w:pStyle w:val="Heading1"/>
        <w:spacing w:after="160" w:before="360"/>
      </w:pPr>
      <w:r>
        <w:rPr>
          <w:rFonts w:ascii="Calibri" w:cs="Calibri" w:eastAsia="Calibri" w:hAnsi="Calibri"/>
          <w:b/>
          <w:bCs/>
          <w:color w:val="1F5F4B"/>
          <w:sz w:val="30"/>
          <w:szCs w:val="30"/>
        </w:rPr>
        <w:t xml:space="preserve">7. Sổ giàn giáo theo lô</w:t>
      </w:r>
    </w:p>
    <w:p>
      <w:pPr>
        <w:spacing w:after="140" w:line="276"/>
        <w:jc w:val="left"/>
      </w:pPr>
      <w:r>
        <w:rPr>
          <w:rFonts w:ascii="Calibri" w:cs="Calibri" w:eastAsia="Calibri" w:hAnsi="Calibri"/>
          <w:b/>
          <w:bCs/>
          <w:i w:val="false"/>
          <w:iCs w:val="false"/>
          <w:color w:val="1F2933"/>
          <w:sz w:val="21"/>
          <w:szCs w:val="21"/>
        </w:rPr>
        <w:t xml:space="preserve">Kho</w:t>
      </w:r>
      <w:r>
        <w:rPr>
          <w:rFonts w:ascii="Calibri" w:cs="Calibri" w:eastAsia="Calibri" w:hAnsi="Calibri"/>
          <w:b w:val="false"/>
          <w:bCs w:val="false"/>
          <w:i w:val="false"/>
          <w:iCs w:val="false"/>
          <w:color w:val="1F2933"/>
          <w:sz w:val="21"/>
          <w:szCs w:val="21"/>
        </w:rPr>
        <w:t xml:space="preserve"> → </w:t>
      </w:r>
      <w:r>
        <w:rPr>
          <w:rFonts w:ascii="Calibri" w:cs="Calibri" w:eastAsia="Calibri" w:hAnsi="Calibri"/>
          <w:b/>
          <w:bCs/>
          <w:i w:val="false"/>
          <w:iCs w:val="false"/>
          <w:color w:val="1F2933"/>
          <w:sz w:val="21"/>
          <w:szCs w:val="21"/>
        </w:rPr>
        <w:t xml:space="preserve">Giàn giáo</w:t>
      </w:r>
      <w:r>
        <w:rPr>
          <w:rFonts w:ascii="Calibri" w:cs="Calibri" w:eastAsia="Calibri" w:hAnsi="Calibri"/>
          <w:b w:val="false"/>
          <w:bCs w:val="false"/>
          <w:i w:val="false"/>
          <w:iCs w:val="false"/>
          <w:color w:val="1F2933"/>
          <w:sz w:val="21"/>
          <w:szCs w:val="21"/>
        </w:rPr>
        <w:t xml:space="preserve"> (vai trò Xưởng chỉ xem; Kho lập biên bản sửa chữa, mất mát, thanh lý — xem hướng dẫn Kho).</w:t>
      </w:r>
    </w:p>
    <w:p>
      <w:pPr>
        <w:keepNext/>
        <w:spacing w:after="60" w:before="160"/>
        <w:jc w:val="center"/>
      </w:pPr>
      <w:r>
        <w:drawing>
          <wp:inline distT="0" distB="0" distL="0" distR="0">
            <wp:extent cx="6191250" cy="386715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191250" cy="3867150"/>
                    </a:xfrm>
                    <a:prstGeom prst="rect">
                      <a:avLst/>
                    </a:prstGeom>
                  </pic:spPr>
                </pic:pic>
              </a:graphicData>
            </a:graphic>
          </wp:inline>
        </w:drawing>
      </w:r>
    </w:p>
    <w:p>
      <w:pPr>
        <w:spacing w:after="200"/>
        <w:jc w:val="center"/>
      </w:pPr>
      <w:r>
        <w:rPr>
          <w:rFonts w:ascii="Calibri" w:cs="Calibri" w:eastAsia="Calibri" w:hAnsi="Calibri"/>
          <w:i/>
          <w:iCs/>
          <w:color w:val="52606D"/>
          <w:sz w:val="18"/>
          <w:szCs w:val="18"/>
        </w:rPr>
        <w:t xml:space="preserve">Hình 9 — Sổ giàn giáo: cho thuê được 1.380 bộ đang ở kho, hỏng chờ sửa 4; từng lô đang ở kho</w:t>
      </w:r>
    </w:p>
    <w:p>
      <w:pPr>
        <w:spacing w:after="140" w:line="276"/>
        <w:jc w:val="left"/>
      </w:pPr>
      <w:r>
        <w:rPr>
          <w:rFonts w:ascii="Calibri" w:cs="Calibri" w:eastAsia="Calibri" w:hAnsi="Calibri"/>
          <w:b w:val="false"/>
          <w:bCs w:val="false"/>
          <w:i w:val="false"/>
          <w:iCs w:val="false"/>
          <w:color w:val="1F2933"/>
          <w:sz w:val="21"/>
          <w:szCs w:val="21"/>
        </w:rPr>
        <w:t xml:space="preserve">hay ở khách nào.</w:t>
      </w:r>
    </w:p>
    <w:p>
      <w:pPr>
        <w:pStyle w:val="ListParagraph"/>
        <w:numPr>
          <w:ilvl w:val="0"/>
          <w:numId w:val="2"/>
        </w:numPr>
        <w:spacing w:after="70" w:line="276"/>
      </w:pPr>
      <w:r>
        <w:rPr>
          <w:rFonts w:ascii="Calibri" w:cs="Calibri" w:eastAsia="Calibri" w:hAnsi="Calibri"/>
          <w:b/>
          <w:bCs/>
          <w:i w:val="false"/>
          <w:iCs w:val="false"/>
          <w:color w:val="1F2933"/>
          <w:sz w:val="21"/>
          <w:szCs w:val="21"/>
        </w:rPr>
        <w:t xml:space="preserve">Cho thuê được</w:t>
      </w:r>
      <w:r>
        <w:rPr>
          <w:rFonts w:ascii="Calibri" w:cs="Calibri" w:eastAsia="Calibri" w:hAnsi="Calibri"/>
          <w:b w:val="false"/>
          <w:bCs w:val="false"/>
          <w:i w:val="false"/>
          <w:iCs w:val="false"/>
          <w:color w:val="1F2933"/>
          <w:sz w:val="21"/>
          <w:szCs w:val="21"/>
        </w:rPr>
        <w:t xml:space="preserve"> chỉ tính giáo mới và còn dùng được </w:t>
      </w:r>
      <w:r>
        <w:rPr>
          <w:rFonts w:ascii="Calibri" w:cs="Calibri" w:eastAsia="Calibri" w:hAnsi="Calibri"/>
          <w:b/>
          <w:bCs/>
          <w:i w:val="false"/>
          <w:iCs w:val="false"/>
          <w:color w:val="1F2933"/>
          <w:sz w:val="21"/>
          <w:szCs w:val="21"/>
        </w:rPr>
        <w:t xml:space="preserve">đang nằm ở kho</w:t>
      </w:r>
      <w:r>
        <w:rPr>
          <w:rFonts w:ascii="Calibri" w:cs="Calibri" w:eastAsia="Calibri" w:hAnsi="Calibri"/>
          <w:b w:val="false"/>
          <w:bCs w:val="false"/>
          <w:i w:val="false"/>
          <w:iCs w:val="false"/>
          <w:color w:val="1F2933"/>
          <w:sz w:val="21"/>
          <w:szCs w:val="21"/>
        </w:rPr>
        <w:t xml:space="preserve">. Giáo khách đang giữ không đem hứa với khách khác được.</w:t>
      </w:r>
    </w:p>
    <w:p>
      <w:pPr>
        <w:pStyle w:val="ListParagraph"/>
        <w:numPr>
          <w:ilvl w:val="0"/>
          <w:numId w:val="2"/>
        </w:numPr>
        <w:spacing w:after="70" w:line="276"/>
      </w:pPr>
      <w:r>
        <w:rPr>
          <w:rFonts w:ascii="Calibri" w:cs="Calibri" w:eastAsia="Calibri" w:hAnsi="Calibri"/>
          <w:b/>
          <w:bCs/>
          <w:i w:val="false"/>
          <w:iCs w:val="false"/>
          <w:color w:val="1F2933"/>
          <w:sz w:val="21"/>
          <w:szCs w:val="21"/>
        </w:rPr>
        <w:t xml:space="preserve">Xem sổ tại ngày</w:t>
      </w:r>
      <w:r>
        <w:rPr>
          <w:rFonts w:ascii="Calibri" w:cs="Calibri" w:eastAsia="Calibri" w:hAnsi="Calibri"/>
          <w:b w:val="false"/>
          <w:bCs w:val="false"/>
          <w:i w:val="false"/>
          <w:iCs w:val="false"/>
          <w:color w:val="1F2933"/>
          <w:sz w:val="21"/>
          <w:szCs w:val="21"/>
        </w:rPr>
        <w:t xml:space="preserve">: chọn một ngày đã qua để xem cuối ngày đó từng lô ở đâu, bao nhiêu, tình trạng gì. Số lấy theo </w:t>
      </w:r>
      <w:r>
        <w:rPr>
          <w:rFonts w:ascii="Calibri" w:cs="Calibri" w:eastAsia="Calibri" w:hAnsi="Calibri"/>
          <w:b/>
          <w:bCs/>
          <w:i w:val="false"/>
          <w:iCs w:val="false"/>
          <w:color w:val="1F2933"/>
          <w:sz w:val="21"/>
          <w:szCs w:val="21"/>
        </w:rPr>
        <w:t xml:space="preserve">ngày của chứng từ</w:t>
      </w:r>
      <w:r>
        <w:rPr>
          <w:rFonts w:ascii="Calibri" w:cs="Calibri" w:eastAsia="Calibri" w:hAnsi="Calibri"/>
          <w:b w:val="false"/>
          <w:bCs w:val="false"/>
          <w:i w:val="false"/>
          <w:iCs w:val="false"/>
          <w:color w:val="1F2933"/>
          <w:sz w:val="21"/>
          <w:szCs w:val="21"/>
        </w:rPr>
        <w:t xml:space="preserve"> (ngày giao, ngày trả, ngày biên bản), kể cả chứng từ ghi muộn: trả ngày 27 mà ngày 30 mới ghi thì sổ ngày 28 vẫn thấy giáo đã về kho. Chế độ này chỉ để xem; </w:t>
      </w:r>
      <w:r>
        <w:rPr>
          <w:rFonts w:ascii="Calibri" w:cs="Calibri" w:eastAsia="Calibri" w:hAnsi="Calibri"/>
          <w:b/>
          <w:bCs/>
          <w:i w:val="false"/>
          <w:iCs w:val="false"/>
          <w:color w:val="1F2933"/>
          <w:sz w:val="21"/>
          <w:szCs w:val="21"/>
        </w:rPr>
        <w:t xml:space="preserve">Về sổ hiện tại</w:t>
      </w:r>
      <w:r>
        <w:rPr>
          <w:rFonts w:ascii="Calibri" w:cs="Calibri" w:eastAsia="Calibri" w:hAnsi="Calibri"/>
          <w:b w:val="false"/>
          <w:bCs w:val="false"/>
          <w:i w:val="false"/>
          <w:iCs w:val="false"/>
          <w:color w:val="1F2933"/>
          <w:sz w:val="21"/>
          <w:szCs w:val="21"/>
        </w:rPr>
        <w:t xml:space="preserve"> để quay lại.</w:t>
      </w:r>
    </w:p>
    <w:p>
      <w:pPr>
        <w:pStyle w:val="ListParagraph"/>
        <w:numPr>
          <w:ilvl w:val="0"/>
          <w:numId w:val="2"/>
        </w:numPr>
        <w:spacing w:after="70" w:line="276"/>
      </w:pPr>
      <w:r>
        <w:rPr>
          <w:rFonts w:ascii="Calibri" w:cs="Calibri" w:eastAsia="Calibri" w:hAnsi="Calibri"/>
          <w:b w:val="false"/>
          <w:bCs w:val="false"/>
          <w:i w:val="false"/>
          <w:iCs w:val="false"/>
          <w:color w:val="1F2933"/>
          <w:sz w:val="21"/>
          <w:szCs w:val="21"/>
        </w:rPr>
        <w:t xml:space="preserve">Sổ bắt đầu ghi theo ngày từ ngày cài bản cập nhật này; màn hình ghi rõ mốc đó. Không chọn được ngày trước mốc — hệ thống không dựng lại số cũ bằng ước lượng.</w:t>
      </w:r>
    </w:p>
    <w:p>
      <w:pPr>
        <w:pStyle w:val="Heading1"/>
        <w:spacing w:after="160" w:before="360"/>
      </w:pPr>
      <w:r>
        <w:rPr>
          <w:rFonts w:ascii="Calibri" w:cs="Calibri" w:eastAsia="Calibri" w:hAnsi="Calibri"/>
          <w:b/>
          <w:bCs/>
          <w:color w:val="1F5F4B"/>
          <w:sz w:val="30"/>
          <w:szCs w:val="30"/>
        </w:rPr>
        <w:t xml:space="preserve">8. Lệnh sản xuất</w:t>
      </w:r>
    </w:p>
    <w:p>
      <w:pPr>
        <w:spacing w:after="140" w:line="276"/>
        <w:jc w:val="left"/>
      </w:pPr>
      <w:r>
        <w:rPr>
          <w:rFonts w:ascii="Calibri" w:cs="Calibri" w:eastAsia="Calibri" w:hAnsi="Calibri"/>
          <w:b/>
          <w:bCs/>
          <w:i w:val="false"/>
          <w:iCs w:val="false"/>
          <w:color w:val="1F2933"/>
          <w:sz w:val="21"/>
          <w:szCs w:val="21"/>
        </w:rPr>
        <w:t xml:space="preserve">Sản xuất &amp; Cho thuê</w:t>
      </w:r>
      <w:r>
        <w:rPr>
          <w:rFonts w:ascii="Calibri" w:cs="Calibri" w:eastAsia="Calibri" w:hAnsi="Calibri"/>
          <w:b w:val="false"/>
          <w:bCs w:val="false"/>
          <w:i w:val="false"/>
          <w:iCs w:val="false"/>
          <w:color w:val="1F2933"/>
          <w:sz w:val="21"/>
          <w:szCs w:val="21"/>
        </w:rPr>
        <w:t xml:space="preserve"> → </w:t>
      </w:r>
      <w:r>
        <w:rPr>
          <w:rFonts w:ascii="Calibri" w:cs="Calibri" w:eastAsia="Calibri" w:hAnsi="Calibri"/>
          <w:b/>
          <w:bCs/>
          <w:i w:val="false"/>
          <w:iCs w:val="false"/>
          <w:color w:val="1F2933"/>
          <w:sz w:val="21"/>
          <w:szCs w:val="21"/>
        </w:rPr>
        <w:t xml:space="preserve">Lệnh sản xuất</w:t>
      </w:r>
      <w:r>
        <w:rPr>
          <w:rFonts w:ascii="Calibri" w:cs="Calibri" w:eastAsia="Calibri" w:hAnsi="Calibri"/>
          <w:b w:val="false"/>
          <w:bCs w:val="false"/>
          <w:i w:val="false"/>
          <w:iCs w:val="false"/>
          <w:color w:val="1F2933"/>
          <w:sz w:val="21"/>
          <w:szCs w:val="21"/>
        </w:rPr>
        <w:t xml:space="preserve"> mới ở mức khung: tên sản phẩm, số lượng, trạng thái. Định mức tiêu hao, kế hoạch theo tổ, cấp vật tư theo định mức, công đoạn, chất lượng và giá thành </w:t>
      </w:r>
      <w:r>
        <w:rPr>
          <w:rFonts w:ascii="Calibri" w:cs="Calibri" w:eastAsia="Calibri" w:hAnsi="Calibri"/>
          <w:b/>
          <w:bCs/>
          <w:i w:val="false"/>
          <w:iCs w:val="false"/>
          <w:color w:val="1F2933"/>
          <w:sz w:val="21"/>
          <w:szCs w:val="21"/>
        </w:rPr>
        <w:t xml:space="preserve">chưa có</w:t>
      </w:r>
      <w:r>
        <w:rPr>
          <w:rFonts w:ascii="Calibri" w:cs="Calibri" w:eastAsia="Calibri" w:hAnsi="Calibri"/>
          <w:b w:val="false"/>
          <w:bCs w:val="false"/>
          <w:i w:val="false"/>
          <w:iCs w:val="false"/>
          <w:color w:val="1F2933"/>
          <w:sz w:val="21"/>
          <w:szCs w:val="21"/>
        </w:rPr>
        <w:t xml:space="preserve"> — chờ Xưởng cung cấp bộ định mức và tỷ lệ lỗi thực tế; hệ thống không tự ước lượng các con số đó.</w:t>
      </w:r>
    </w:p>
    <w:p>
      <w:pPr>
        <w:keepNext/>
        <w:spacing w:after="60" w:before="160"/>
        <w:jc w:val="center"/>
      </w:pPr>
      <w:r>
        <w:drawing>
          <wp:inline distT="0" distB="0" distL="0" distR="0">
            <wp:extent cx="6191250" cy="386715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191250" cy="3867150"/>
                    </a:xfrm>
                    <a:prstGeom prst="rect">
                      <a:avLst/>
                    </a:prstGeom>
                  </pic:spPr>
                </pic:pic>
              </a:graphicData>
            </a:graphic>
          </wp:inline>
        </w:drawing>
      </w:r>
    </w:p>
    <w:p>
      <w:pPr>
        <w:spacing w:after="200"/>
        <w:jc w:val="center"/>
      </w:pPr>
      <w:r>
        <w:rPr>
          <w:rFonts w:ascii="Calibri" w:cs="Calibri" w:eastAsia="Calibri" w:hAnsi="Calibri"/>
          <w:i/>
          <w:iCs/>
          <w:color w:val="52606D"/>
          <w:sz w:val="18"/>
          <w:szCs w:val="18"/>
        </w:rPr>
        <w:t xml:space="preserve">Hình 10 — Lệnh sản xuất — bản demo chưa có lệnh nào.</w:t>
      </w:r>
    </w:p>
    <w:p>
      <w:pPr>
        <w:pStyle w:val="Heading1"/>
        <w:spacing w:after="160" w:before="360"/>
      </w:pPr>
      <w:r>
        <w:rPr>
          <w:rFonts w:ascii="Calibri" w:cs="Calibri" w:eastAsia="Calibri" w:hAnsi="Calibri"/>
          <w:b/>
          <w:bCs/>
          <w:color w:val="1F5F4B"/>
          <w:sz w:val="30"/>
          <w:szCs w:val="30"/>
        </w:rPr>
        <w:t xml:space="preserve">9. Phần chưa có trong bản demo</w:t>
      </w:r>
    </w:p>
    <w:p>
      <w:pPr>
        <w:spacing w:after="140" w:line="276"/>
        <w:jc w:val="left"/>
      </w:pPr>
      <w:r>
        <w:rPr>
          <w:rFonts w:ascii="Calibri" w:cs="Calibri" w:eastAsia="Calibri" w:hAnsi="Calibri"/>
          <w:b w:val="false"/>
          <w:bCs w:val="false"/>
          <w:i w:val="false"/>
          <w:iCs w:val="false"/>
          <w:color w:val="1F2933"/>
          <w:sz w:val="21"/>
          <w:szCs w:val="21"/>
        </w:rPr>
        <w:t xml:space="preserve">Nói rõ để không ai tưởng đã làm:</w:t>
      </w:r>
    </w:p>
    <w:p>
      <w:pPr>
        <w:pStyle w:val="ListParagraph"/>
        <w:numPr>
          <w:ilvl w:val="0"/>
          <w:numId w:val="2"/>
        </w:numPr>
        <w:spacing w:after="70" w:line="276"/>
      </w:pPr>
      <w:r>
        <w:rPr>
          <w:rFonts w:ascii="Calibri" w:cs="Calibri" w:eastAsia="Calibri" w:hAnsi="Calibri"/>
          <w:b w:val="false"/>
          <w:bCs w:val="false"/>
          <w:i w:val="false"/>
          <w:iCs w:val="false"/>
          <w:color w:val="1F2933"/>
          <w:sz w:val="21"/>
          <w:szCs w:val="21"/>
        </w:rPr>
        <w:t xml:space="preserve">Giao thêm giáo giữa kỳ vào hợp đồng đang thuê (hiện lập hợp đồng mới).</w:t>
      </w:r>
    </w:p>
    <w:p>
      <w:pPr>
        <w:pStyle w:val="ListParagraph"/>
        <w:numPr>
          <w:ilvl w:val="0"/>
          <w:numId w:val="2"/>
        </w:numPr>
        <w:spacing w:after="70" w:line="276"/>
      </w:pPr>
      <w:r>
        <w:rPr>
          <w:rFonts w:ascii="Calibri" w:cs="Calibri" w:eastAsia="Calibri" w:hAnsi="Calibri"/>
          <w:b w:val="false"/>
          <w:bCs w:val="false"/>
          <w:i w:val="false"/>
          <w:iCs w:val="false"/>
          <w:color w:val="1F2933"/>
          <w:sz w:val="21"/>
          <w:szCs w:val="21"/>
        </w:rPr>
        <w:t xml:space="preserve">Biên bản giao hàng ký hai bên lúc xuất giáo (mới có biên bản thu hồi).</w:t>
      </w:r>
    </w:p>
    <w:p>
      <w:pPr>
        <w:pStyle w:val="ListParagraph"/>
        <w:numPr>
          <w:ilvl w:val="0"/>
          <w:numId w:val="2"/>
        </w:numPr>
        <w:spacing w:after="70" w:line="276"/>
      </w:pPr>
      <w:r>
        <w:rPr>
          <w:rFonts w:ascii="Calibri" w:cs="Calibri" w:eastAsia="Calibri" w:hAnsi="Calibri"/>
          <w:b w:val="false"/>
          <w:bCs w:val="false"/>
          <w:i w:val="false"/>
          <w:iCs w:val="false"/>
          <w:color w:val="1F2933"/>
          <w:sz w:val="21"/>
          <w:szCs w:val="21"/>
        </w:rPr>
        <w:t xml:space="preserve">Biên bản điều chỉnh cho biên bản thu hồi đã ký có sai sót.</w:t>
      </w:r>
    </w:p>
    <w:p>
      <w:pPr>
        <w:pStyle w:val="ListParagraph"/>
        <w:numPr>
          <w:ilvl w:val="0"/>
          <w:numId w:val="2"/>
        </w:numPr>
        <w:spacing w:after="70" w:line="276"/>
      </w:pPr>
      <w:r>
        <w:rPr>
          <w:rFonts w:ascii="Calibri" w:cs="Calibri" w:eastAsia="Calibri" w:hAnsi="Calibri"/>
          <w:b w:val="false"/>
          <w:bCs w:val="false"/>
          <w:i w:val="false"/>
          <w:iCs w:val="false"/>
          <w:color w:val="1F2933"/>
          <w:sz w:val="21"/>
          <w:szCs w:val="21"/>
        </w:rPr>
        <w:t xml:space="preserve">Giá thuê nội bộ giữa các pháp nhân và loại trừ khỏi báo cáo hợp nhất.</w:t>
      </w:r>
    </w:p>
    <w:p>
      <w:pPr>
        <w:pStyle w:val="ListParagraph"/>
        <w:numPr>
          <w:ilvl w:val="0"/>
          <w:numId w:val="2"/>
        </w:numPr>
        <w:spacing w:after="70" w:line="276"/>
      </w:pPr>
      <w:r>
        <w:rPr>
          <w:rFonts w:ascii="Calibri" w:cs="Calibri" w:eastAsia="Calibri" w:hAnsi="Calibri"/>
          <w:b w:val="false"/>
          <w:bCs w:val="false"/>
          <w:i w:val="false"/>
          <w:iCs w:val="false"/>
          <w:color w:val="1F2933"/>
          <w:sz w:val="21"/>
          <w:szCs w:val="21"/>
        </w:rPr>
        <w:t xml:space="preserve">Sổ giàn giáo tại các ngày trước khi cài bản cập nhật có biên bản thu hồi.</w:t>
      </w:r>
    </w:p>
    <w:p>
      <w:pPr>
        <w:pStyle w:val="Heading1"/>
        <w:spacing w:after="160" w:before="360"/>
      </w:pPr>
      <w:r>
        <w:rPr>
          <w:rFonts w:ascii="Calibri" w:cs="Calibri" w:eastAsia="Calibri" w:hAnsi="Calibri"/>
          <w:b/>
          <w:bCs/>
          <w:color w:val="1F5F4B"/>
          <w:sz w:val="30"/>
          <w:szCs w:val="30"/>
        </w:rPr>
        <w:t xml:space="preserve">10. Câu hỏi thường gặp</w:t>
      </w:r>
    </w:p>
    <w:tbl>
      <w:tblPr>
        <w:tblW w:type="dxa" w:w="9638"/>
        <w:tblBorders>
          <w:top w:val="single" w:color="C9D2CE" w:sz="4"/>
          <w:left w:val="single" w:color="C9D2CE" w:sz="4"/>
          <w:bottom w:val="single" w:color="C9D2CE" w:sz="4"/>
          <w:right w:val="single" w:color="C9D2CE" w:sz="4"/>
          <w:insideH w:val="single" w:color="C9D2CE" w:sz="4"/>
          <w:insideV w:val="single" w:color="C9D2CE" w:sz="4"/>
        </w:tblBorders>
      </w:tblPr>
      <w:tblGrid>
        <w:gridCol w:w="3826"/>
        <w:gridCol w:w="5812"/>
      </w:tblGrid>
      <w:tr>
        <w:trPr>
          <w:tblHeader/>
        </w:trPr>
        <w:tc>
          <w:tcPr>
            <w:tcW w:type="dxa" w:w="3826"/>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Câu hỏi</w:t>
            </w:r>
          </w:p>
        </w:tc>
        <w:tc>
          <w:tcPr>
            <w:tcW w:type="dxa" w:w="5812"/>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Trả lời</w:t>
            </w:r>
          </w:p>
        </w:tc>
      </w:tr>
      <w:tr>
        <w:trPr>
          <w:cantSplit/>
        </w:trPr>
        <w:tc>
          <w:tcPr>
            <w:tcW w:type="dxa" w:w="382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Không lập được hợp đồng vì «Kho chỉ còn …»?</w:t>
            </w:r>
          </w:p>
        </w:tc>
        <w:tc>
          <w:tcPr>
            <w:tcW w:type="dxa" w:w="581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Lô còn dùng được tại kho không đủ. Hàng hỏng chờ sửa không xuất được; xem Kho → Giàn giáo.</w:t>
            </w:r>
          </w:p>
        </w:tc>
      </w:tr>
      <w:tr>
        <w:trPr>
          <w:cantSplit/>
        </w:trPr>
        <w:tc>
          <w:tcPr>
            <w:tcW w:type="dxa" w:w="382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Khách trả làm nhiều lần?</w:t>
            </w:r>
          </w:p>
        </w:tc>
        <w:tc>
          <w:tcPr>
            <w:tcW w:type="dxa" w:w="581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Mỗi lần trả là một đợt </w:t>
            </w:r>
            <w:r>
              <w:rPr>
                <w:rFonts w:ascii="Calibri" w:cs="Calibri" w:eastAsia="Calibri" w:hAnsi="Calibri"/>
                <w:b/>
                <w:bCs/>
                <w:i w:val="false"/>
                <w:iCs w:val="false"/>
                <w:color w:val="1F2933"/>
                <w:sz w:val="19"/>
                <w:szCs w:val="19"/>
              </w:rPr>
              <w:t xml:space="preserve">Thu hồi giàn giáo</w:t>
            </w:r>
            <w:r>
              <w:rPr>
                <w:rFonts w:ascii="Calibri" w:cs="Calibri" w:eastAsia="Calibri" w:hAnsi="Calibri"/>
                <w:b w:val="false"/>
                <w:bCs w:val="false"/>
                <w:i w:val="false"/>
                <w:iCs w:val="false"/>
                <w:color w:val="1F2933"/>
                <w:sz w:val="19"/>
                <w:szCs w:val="19"/>
              </w:rPr>
              <w:t xml:space="preserve">; tiền thuê tính riêng theo ngày trả của từng đợt.</w:t>
            </w:r>
          </w:p>
        </w:tc>
      </w:tr>
      <w:tr>
        <w:trPr>
          <w:cantSplit/>
        </w:trPr>
        <w:tc>
          <w:tcPr>
            <w:tcW w:type="dxa" w:w="382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Sửa được hợp đồng sau khi lập không?</w:t>
            </w:r>
          </w:p>
        </w:tc>
        <w:tc>
          <w:tcPr>
            <w:tcW w:type="dxa" w:w="581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Không sửa số lượng đã xuất. Xuất thừa thì ghi thu hồi phần thừa (tính tối thiểu 1 ngày thuê).</w:t>
            </w:r>
          </w:p>
        </w:tc>
      </w:tr>
      <w:tr>
        <w:trPr>
          <w:cantSplit/>
        </w:trPr>
        <w:tc>
          <w:tcPr>
            <w:tcW w:type="dxa" w:w="382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Giáo khách làm hỏng thì sao?</w:t>
            </w:r>
          </w:p>
        </w:tc>
        <w:tc>
          <w:tcPr>
            <w:tcW w:type="dxa" w:w="581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Ghi ở ô </w:t>
            </w:r>
            <w:r>
              <w:rPr>
                <w:rFonts w:ascii="Calibri" w:cs="Calibri" w:eastAsia="Calibri" w:hAnsi="Calibri"/>
                <w:b/>
                <w:bCs/>
                <w:i w:val="false"/>
                <w:iCs w:val="false"/>
                <w:color w:val="1F2933"/>
                <w:sz w:val="19"/>
                <w:szCs w:val="19"/>
              </w:rPr>
              <w:t xml:space="preserve">Hư hỏng</w:t>
            </w:r>
            <w:r>
              <w:rPr>
                <w:rFonts w:ascii="Calibri" w:cs="Calibri" w:eastAsia="Calibri" w:hAnsi="Calibri"/>
                <w:b w:val="false"/>
                <w:bCs w:val="false"/>
                <w:i w:val="false"/>
                <w:iCs w:val="false"/>
                <w:color w:val="1F2933"/>
                <w:sz w:val="19"/>
                <w:szCs w:val="19"/>
              </w:rPr>
              <w:t xml:space="preserve"> kèm bồi thường; giáo về kho vào lô Hỏng, chờ sửa, có biên bản.</w:t>
            </w:r>
          </w:p>
        </w:tc>
      </w:tr>
      <w:tr>
        <w:trPr>
          <w:cantSplit/>
        </w:trPr>
        <w:tc>
          <w:tcPr>
            <w:tcW w:type="dxa" w:w="382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Khách không ký trên điện thoại?</w:t>
            </w:r>
          </w:p>
        </w:tc>
        <w:tc>
          <w:tcPr>
            <w:tcW w:type="dxa" w:w="581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Bấm </w:t>
            </w:r>
            <w:r>
              <w:rPr>
                <w:rFonts w:ascii="Calibri" w:cs="Calibri" w:eastAsia="Calibri" w:hAnsi="Calibri"/>
                <w:b/>
                <w:bCs/>
                <w:i w:val="false"/>
                <w:iCs w:val="false"/>
                <w:color w:val="1F2933"/>
                <w:sz w:val="19"/>
                <w:szCs w:val="19"/>
              </w:rPr>
              <w:t xml:space="preserve">In biên bản</w:t>
            </w:r>
            <w:r>
              <w:rPr>
                <w:rFonts w:ascii="Calibri" w:cs="Calibri" w:eastAsia="Calibri" w:hAnsi="Calibri"/>
                <w:b w:val="false"/>
                <w:bCs w:val="false"/>
                <w:i w:val="false"/>
                <w:iCs w:val="false"/>
                <w:color w:val="1F2933"/>
                <w:sz w:val="19"/>
                <w:szCs w:val="19"/>
              </w:rPr>
              <w:t xml:space="preserve">, hai bên ký giấy, rồi chọn </w:t>
            </w:r>
            <w:r>
              <w:rPr>
                <w:rFonts w:ascii="Calibri" w:cs="Calibri" w:eastAsia="Calibri" w:hAnsi="Calibri"/>
                <w:b/>
                <w:bCs/>
                <w:i w:val="false"/>
                <w:iCs w:val="false"/>
                <w:color w:val="1F2933"/>
                <w:sz w:val="19"/>
                <w:szCs w:val="19"/>
              </w:rPr>
              <w:t xml:space="preserve">Ảnh biên bản giấy đã ký</w:t>
            </w:r>
            <w:r>
              <w:rPr>
                <w:rFonts w:ascii="Calibri" w:cs="Calibri" w:eastAsia="Calibri" w:hAnsi="Calibri"/>
                <w:b w:val="false"/>
                <w:bCs w:val="false"/>
                <w:i w:val="false"/>
                <w:iCs w:val="false"/>
                <w:color w:val="1F2933"/>
                <w:sz w:val="19"/>
                <w:szCs w:val="19"/>
              </w:rPr>
              <w:t xml:space="preserve"> và chụp ảnh đính vào.</w:t>
            </w:r>
          </w:p>
        </w:tc>
      </w:tr>
      <w:tr>
        <w:trPr>
          <w:cantSplit/>
        </w:trPr>
        <w:tc>
          <w:tcPr>
            <w:tcW w:type="dxa" w:w="382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Biên bản đã ký có sai sót thì sao?</w:t>
            </w:r>
          </w:p>
        </w:tc>
        <w:tc>
          <w:tcPr>
            <w:tcW w:type="dxa" w:w="581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Không sửa được — biên bản đã ký là chứng cứ. Báo Kế toán điều chỉnh công nợ; bản demo chưa có mẫu biên bản điều chỉnh riêng.</w:t>
            </w:r>
          </w:p>
        </w:tc>
      </w:tr>
      <w:tr>
        <w:trPr>
          <w:cantSplit/>
        </w:trPr>
        <w:tc>
          <w:tcPr>
            <w:tcW w:type="dxa" w:w="382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Chưa ký biên bản thì sao?</w:t>
            </w:r>
          </w:p>
        </w:tc>
        <w:tc>
          <w:tcPr>
            <w:tcW w:type="dxa" w:w="581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Biên bản ở trạng thái </w:t>
            </w:r>
            <w:r>
              <w:rPr>
                <w:rFonts w:ascii="Calibri" w:cs="Calibri" w:eastAsia="Calibri" w:hAnsi="Calibri"/>
                <w:b/>
                <w:bCs/>
                <w:i w:val="false"/>
                <w:iCs w:val="false"/>
                <w:color w:val="1F2933"/>
                <w:sz w:val="19"/>
                <w:szCs w:val="19"/>
              </w:rPr>
              <w:t xml:space="preserve">Chờ ký hai bên</w:t>
            </w:r>
            <w:r>
              <w:rPr>
                <w:rFonts w:ascii="Calibri" w:cs="Calibri" w:eastAsia="Calibri" w:hAnsi="Calibri"/>
                <w:b w:val="false"/>
                <w:bCs w:val="false"/>
                <w:i w:val="false"/>
                <w:iCs w:val="false"/>
                <w:color w:val="1F2933"/>
                <w:sz w:val="19"/>
                <w:szCs w:val="19"/>
              </w:rPr>
              <w:t xml:space="preserve">, Kế toán chưa nhận khoản phải thu và chưa tất toán được hợp đồng.</w:t>
            </w:r>
          </w:p>
        </w:tc>
      </w:tr>
      <w:tr>
        <w:trPr>
          <w:cantSplit/>
        </w:trPr>
        <w:tc>
          <w:tcPr>
            <w:tcW w:type="dxa" w:w="382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Tiền thuê của đợt trả một phần có vào báo cáo không?</w:t>
            </w:r>
          </w:p>
        </w:tc>
        <w:tc>
          <w:tcPr>
            <w:tcW w:type="dxa" w:w="581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Có — vào doanh thu ở Tổng quan tài chính theo ngày trả của đợt đó (Đông Đô: 7.149.600 đồng ngày 27/09/2026).</w:t>
            </w:r>
          </w:p>
        </w:tc>
      </w:tr>
    </w:tbl>
    <w:p>
      <w:pPr>
        <w:spacing w:after="160"/>
      </w:pPr>
    </w:p>
    <w:sectPr>
      <w:headerReference w:type="default" r:id="rId6"/>
      <w:footerReference w:type="default" r:id="rId7"/>
      <w:pgSz w:w="11906" w:h="16838" w:orient="portrait"/>
      <w:pgMar w:top="1152" w:right="1152" w:bottom="1152" w:left="1152"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B8794"/>
        <w:sz w:val="16"/>
        <w:szCs w:val="16"/>
      </w:rPr>
      <w:t xml:space="preserve">Trang </w:t>
    </w:r>
    <w:r>
      <w:rPr>
        <w:rFonts w:ascii="Calibri" w:cs="Calibri" w:eastAsia="Calibri" w:hAnsi="Calibri"/>
        <w:color w:val="7B8794"/>
        <w:sz w:val="16"/>
        <w:szCs w:val="16"/>
      </w:rPr>
      <w:fldChar w:fldCharType="begin"/>
      <w:instrText xml:space="preserve">PAGE</w:instrText>
      <w:fldChar w:fldCharType="separate"/>
      <w:fldChar w:fldCharType="end"/>
    </w:r>
    <w:r>
      <w:rPr>
        <w:rFonts w:ascii="Calibri" w:cs="Calibri" w:eastAsia="Calibri" w:hAnsi="Calibri"/>
        <w:color w:val="7B8794"/>
        <w:sz w:val="16"/>
        <w:szCs w:val="16"/>
      </w:rPr>
      <w:t xml:space="preserve"> / </w:t>
    </w:r>
    <w:r>
      <w:rPr>
        <w:rFonts w:ascii="Calibri" w:cs="Calibri" w:eastAsia="Calibri" w:hAnsi="Calibri"/>
        <w:color w:val="7B8794"/>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CE" w:sz="4" w:space="6"/>
      </w:pBdr>
      <w:spacing w:after="120"/>
      <w:jc w:val="right"/>
    </w:pPr>
    <w:r>
      <w:rPr>
        <w:rFonts w:ascii="Calibri" w:cs="Calibri" w:eastAsia="Calibri" w:hAnsi="Calibri"/>
        <w:color w:val="7B8794"/>
        <w:sz w:val="16"/>
        <w:szCs w:val="16"/>
      </w:rPr>
      <w:t xml:space="preserve">Hướng dẫn sử dụng — Cho thuê giàn giáo — Nhà Việt Group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20"/>
      </w:pPr>
      <w:rPr>
        <w:rFonts w:ascii="Calibri" w:cs="Calibri" w:eastAsia="Calibri" w:hAnsi="Calibri"/>
        <w:color w:val="1F2933"/>
        <w:sz w:val="21"/>
        <w:szCs w:val="21"/>
      </w:rPr>
    </w:lvl>
  </w:abstractNum>
  <w:abstractNum w:abstractNumId="3" w15:restartNumberingAfterBreak="0">
    <w:multiLevelType w:val="hybridMultilevel"/>
    <w:lvl w:ilvl="0" w:tentative="1">
      <w:start w:val="1"/>
      <w:numFmt w:val="decimal"/>
      <w:lvlText w:val="%1."/>
      <w:lvlJc w:val="left"/>
      <w:pPr>
        <w:ind w:left="360" w:hanging="220"/>
      </w:pPr>
      <w:rPr>
        <w:rFonts w:ascii="Calibri" w:cs="Calibri" w:eastAsia="Calibri" w:hAnsi="Calibri"/>
        <w:color w:val="1F2933"/>
        <w:sz w:val="21"/>
        <w:szCs w:val="21"/>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2a20ff9201bb6ea922021469edc2d768cd27425a.png"/><Relationship Id="rId10" Type="http://schemas.openxmlformats.org/officeDocument/2006/relationships/image" Target="media/5edf2246ac462c81308735be498187e462bc1f77.png"/><Relationship Id="rId11" Type="http://schemas.openxmlformats.org/officeDocument/2006/relationships/image" Target="media/5ab1ed68333812b3b50a318c13a4c901212eb242.png"/><Relationship Id="rId12" Type="http://schemas.openxmlformats.org/officeDocument/2006/relationships/image" Target="media/076aa962c1e80b880c4a52c65e33e5496c87e599.png"/><Relationship Id="rId13" Type="http://schemas.openxmlformats.org/officeDocument/2006/relationships/image" Target="media/714a826892f05ae26ac2458c6d313abf74750642.png"/><Relationship Id="rId14" Type="http://schemas.openxmlformats.org/officeDocument/2006/relationships/image" Target="media/da7e8318677fd36f96a30a4775526b9d27dc9608.png"/><Relationship Id="rId15" Type="http://schemas.openxmlformats.org/officeDocument/2006/relationships/image" Target="media/c05cc0f185a33c28e4feb9f9c3c09f1ff21f7489.png"/><Relationship Id="rId16" Type="http://schemas.openxmlformats.org/officeDocument/2006/relationships/image" Target="media/78c06d02a40c557c6e926b65f946308354e39a56.png"/><Relationship Id="rId17" Type="http://schemas.openxmlformats.org/officeDocument/2006/relationships/image" Target="media/e250043be93337603104342b3a7f7c2abb407d1f.png"/><Relationship Id="rId18" Type="http://schemas.openxmlformats.org/officeDocument/2006/relationships/image" Target="media/cafbf2627a882cf3a964e44d36fc9321c8a08bde.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sử dụng — Cho thuê giàn giáo — Nhà Việt Group</dc:title>
  <dc:creator>Nhà Việt Group</dc:creator>
  <dc:description>Hướng dẫn sử dụng — Cho thuê giàn giáo</dc:description>
  <cp:lastModifiedBy>Un-named</cp:lastModifiedBy>
  <cp:revision>1</cp:revision>
  <dcterms:created xsi:type="dcterms:W3CDTF">2026-09-30T17:42:53.266Z</dcterms:created>
  <dcterms:modified xsi:type="dcterms:W3CDTF">2026-09-30T17:42:53.266Z</dcterms:modified>
</cp:coreProperties>
</file>

<file path=docProps/custom.xml><?xml version="1.0" encoding="utf-8"?>
<Properties xmlns="http://schemas.openxmlformats.org/officeDocument/2006/custom-properties" xmlns:vt="http://schemas.openxmlformats.org/officeDocument/2006/docPropsVTypes"/>
</file>