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(NHÀ VIỆT STEEL (NVS))</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BỔ SUNG, ĐIỀU CHỈNH SỐ LƯỢNG HÀNG HÓA</w:t>
      </w:r>
    </w:p>
    <w:p>
      <w:pPr>
        <w:spacing w:after="160" w:before="0" w:line="288"/>
        <w:jc w:val="center"/>
      </w:pPr>
      <w:r>
        <w:rPr>
          <w:rFonts w:ascii="Times New Roman" w:cs="Times New Roman" w:eastAsia="Times New Roman" w:hAnsi="Times New Roman"/>
          <w:i/>
          <w:iCs/>
          <w:sz w:val="26"/>
          <w:szCs w:val="26"/>
        </w:rPr>
        <w:t xml:space="preserve">Kèm theo Hợp đồng mua bán/cho thuê/gia công số: {so_hop_dong} ký ngày {ngay_ky_hd}</w:t>
      </w:r>
    </w:p>
    <w:p>
      <w:pPr>
        <w:spacing w:after="160" w:before="0" w:line="288"/>
        <w:jc w:val="center"/>
      </w:pPr>
      <w:r>
        <w:rPr>
          <w:rFonts w:ascii="Times New Roman" w:cs="Times New Roman" w:eastAsia="Times New Roman" w:hAnsi="Times New Roman"/>
          <w:i/>
          <w:iCs/>
          <w:sz w:val="26"/>
          <w:szCs w:val="26"/>
        </w:rPr>
        <w:t xml:space="preserve">Nội dung hợp đồng: {o_1}</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mua bán/cho thuê/gia công số {so_hop_dong} ký ngày {ngay_ky_hd} giữa {o_2} và {o_3}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{o_4} ngày {o_5}; số {o_6} ngày {o_7};</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Đơn đặt hàng bổ sung/văn bản đề nghị số {o_8} ngày {o_9} của Bên mua/Bên thuê;</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MUA/BÊN THUÊ):</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BÁN/BÊN CHO THUÊ):</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Phụ lục bổ sung, điều chỉnh số lượng hàng hóa với nội dung sau:</w:t>
      </w:r>
    </w:p>
    <w:p>
      <w:pPr>
        <w:pStyle w:val="Heading2"/>
        <w:keepNext/>
        <w:spacing w:after="80" w:before="200" w:line="288"/>
        <w:jc w:val="both"/>
      </w:pPr>
      <w:r>
        <w:rPr>
          <w:rFonts w:ascii="Times New Roman" w:cs="Times New Roman" w:eastAsia="Times New Roman" w:hAnsi="Times New Roman"/>
          <w:b/>
          <w:bCs/>
          <w:sz w:val="26"/>
          <w:szCs w:val="26"/>
        </w:rPr>
        <w:t xml:space="preserve">Điều 1. Danh mục hàng hóa điều chỉnh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721"/>
        <w:gridCol w:w="1269"/>
        <w:gridCol w:w="725"/>
        <w:gridCol w:w="1088"/>
        <w:gridCol w:w="1269"/>
        <w:gridCol w:w="1455"/>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72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Mã hàng</w:t>
            </w:r>
          </w:p>
        </w:tc>
        <w:tc>
          <w:tcPr>
            <w:tcW w:type="dxa" w:w="7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108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SL tăng (+)/giảm (−)</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45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8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5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Áp dụng đơn giá trong Hợp đồng/bảng giá đang hiệu lực.</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Áp dụng đơn giá mới tại bảng trên do giá nguyên liệu thay đổi.</w:t>
      </w:r>
    </w:p>
    <w:p>
      <w:pPr>
        <w:pBdr>
          <w:left w:val="single" w:color="4F81BD" w:sz="18" w:space="6"/>
        </w:pBdr>
        <w:shd w:fill="EAF1FB" w:color="auto" w:val="clear"/>
        <w:spacing w:after="40" w:before="20" w:line="288"/>
        <w:ind w:left="360"/>
        <w:jc w:val="both"/>
      </w:pPr>
      <w:r>
        <w:t xml:space="preserve">{/pa_1_b}</w:t>
      </w:r>
    </w:p>
    <w:p>
      <w:pPr>
        <w:pStyle w:val="Heading2"/>
        <w:keepNext/>
        <w:spacing w:after="80" w:before="200" w:line="288"/>
        <w:jc w:val="both"/>
      </w:pPr>
      <w:r>
        <w:rPr>
          <w:rFonts w:ascii="Times New Roman" w:cs="Times New Roman" w:eastAsia="Times New Roman" w:hAnsi="Times New Roman"/>
          <w:b/>
          <w:bCs/>
          <w:sz w:val="26"/>
          <w:szCs w:val="26"/>
        </w:rPr>
        <w:t xml:space="preserve">Điều 2. Giá trị hợp đồng sau điều chỉnh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2"/>
        <w:gridCol w:w="3629"/>
      </w:tblGrid>
      <w:tr>
        <w:trPr>
          <w:tblHeader/>
        </w:trPr>
        <w:tc>
          <w:tcPr>
            <w:tcW w:type="dxa" w:w="544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w:t>
            </w:r>
          </w:p>
        </w:tc>
        <w:tc>
          <w:tcPr>
            <w:tcW w:type="dxa" w:w="362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Giá trị (đồng)</w:t>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Giá trị Hợp đồng trước điều chỉnh</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Giá trị điều chỉnh (+/−)</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Giá trị Hợp đồng sau điều chỉnh</w:t>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Style w:val="Heading2"/>
        <w:keepNext/>
        <w:spacing w:after="80" w:before="200" w:line="288"/>
        <w:jc w:val="both"/>
      </w:pPr>
      <w:r>
        <w:rPr>
          <w:rFonts w:ascii="Times New Roman" w:cs="Times New Roman" w:eastAsia="Times New Roman" w:hAnsi="Times New Roman"/>
          <w:b/>
          <w:bCs/>
          <w:sz w:val="26"/>
          <w:szCs w:val="26"/>
        </w:rPr>
        <w:t xml:space="preserve">Điều 3. Giao hàng và thanh toán phần bổ sung</w:t>
      </w:r>
    </w:p>
    <w:p>
      <w:pPr>
        <w:spacing w:after="80" w:before="40" w:line="288"/>
        <w:jc w:val="both"/>
      </w:pPr>
      <w:r>
        <w:rPr>
          <w:rFonts w:ascii="Times New Roman" w:cs="Times New Roman" w:eastAsia="Times New Roman" w:hAnsi="Times New Roman"/>
          <w:sz w:val="26"/>
          <w:szCs w:val="26"/>
        </w:rPr>
        <w:t xml:space="preserve">3.1. Thời gian giao hàng bổ sung: {o_16}/20{o_17}; địa điểm: {o_18}</w:t>
      </w:r>
    </w:p>
    <w:p>
      <w:pPr>
        <w:spacing w:after="80" w:before="40" w:line="288"/>
        <w:jc w:val="both"/>
      </w:pPr>
      <w:r>
        <w:rPr>
          <w:rFonts w:ascii="Times New Roman" w:cs="Times New Roman" w:eastAsia="Times New Roman" w:hAnsi="Times New Roman"/>
          <w:sz w:val="26"/>
          <w:szCs w:val="26"/>
        </w:rPr>
        <w:t xml:space="preserve">3.2. Thanh toán phần bổ sung: [theo điều khoản thanh toán của Hợp đồng/đặt cọc {o_19} % trước khi sản xuất].</w:t>
      </w:r>
    </w:p>
    <w:p>
      <w:pPr>
        <w:pStyle w:val="Heading2"/>
        <w:keepNext/>
        <w:spacing w:after="80" w:before="200" w:line="288"/>
        <w:jc w:val="both"/>
      </w:pPr>
      <w:r>
        <w:rPr>
          <w:rFonts w:ascii="Times New Roman" w:cs="Times New Roman" w:eastAsia="Times New Roman" w:hAnsi="Times New Roman"/>
          <w:b/>
          <w:bCs/>
          <w:sz w:val="26"/>
          <w:szCs w:val="26"/>
        </w:rPr>
        <w:t xml:space="preserve">Điều 4. Hiệu lực</w:t>
      </w:r>
    </w:p>
    <w:p>
      <w:pPr>
        <w:spacing w:after="80" w:before="40" w:line="288"/>
        <w:jc w:val="both"/>
      </w:pPr>
      <w:r>
        <w:rPr>
          <w:rFonts w:ascii="Times New Roman" w:cs="Times New Roman" w:eastAsia="Times New Roman" w:hAnsi="Times New Roman"/>
          <w:sz w:val="26"/>
          <w:szCs w:val="26"/>
        </w:rPr>
        <w:t xml:space="preserve">4.1.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4.2.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2026-10-21T09:23:13.431Z</dcterms:created>
  <dcterms:modified xsi:type="dcterms:W3CDTF">2026-10-21T09:23:13.431Z</dcterms:modified>
</cp:coreProperties>
</file>

<file path=docProps/custom.xml><?xml version="1.0" encoding="utf-8"?>
<Properties xmlns="http://schemas.openxmlformats.org/officeDocument/2006/custom-properties" xmlns:vt="http://schemas.openxmlformats.org/officeDocument/2006/docPropsVTypes"/>
</file>