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5F4B"/>
          <w:sz w:val="22"/>
          <w:szCs w:val="22"/>
        </w:rPr>
        <w:t xml:space="preserve">NHÀ VIỆT GROUP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API Specification (Đặc tả Giao diện Lập trình)</w:t>
      </w:r>
    </w:p>
    <w:p>
      <w:pPr>
        <w:spacing w:after="480"/>
      </w:pPr>
      <w:r>
        <w:rPr>
          <w:rFonts w:ascii="Calibri" w:cs="Calibri" w:eastAsia="Calibri" w:hAnsi="Calibri"/>
          <w:color w:val="52606D"/>
          <w:sz w:val="24"/>
          <w:szCs w:val="24"/>
        </w:rPr>
        <w:t xml:space="preserve">Hệ thống Quản trị Nhà Việt Group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410"/>
        <w:gridCol w:w="7228"/>
      </w:tblGrid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Ngày soạn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28/09/2026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 nháp — chờ Haan duyệt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Người soạn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Đội triển khai — vai trò Kiến trúc sư phần mềm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Phạm vi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Quy ước gọi dữ liệu qua nền tảng dữ liệu, và đặc tả các endpoint tự viết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Mục lục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0. Chú giải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 Hai đường dữ liệu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 Gọi dữ liệu qua nền tảng dữ liệu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2.1 Địa chỉ và xác thực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2.2 Quy ước truy vấn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2.3 Lỗi và cách dịch sang ngôn ngữ người dùng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 Endpoint tự viết — phân hệ Thiết kế AI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3.1 Quy ước chung của nhóm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3.2 Mã lỗi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3.3 Nhóm nền — hồ sơ, đầu bài, thửa đất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3.4 Nhóm mặt bằng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3.5 Nhóm mặt đứng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3.6 Nhóm phối cảnh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3.7 Tiêu đề phản hồi đặc thù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 Hợp đồng dữ liệu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4.1 Cách vận hành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4.2 Danh mục hợp đồng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5. Tác vụ nền theo lịch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6. Bảo mật khi gọi dịch vụ ngoài</w:t>
      </w:r>
    </w:p>
    <w:p>
      <w:r>
        <w:br w:type="page"/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Tài liệu này là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hợp đồng giữa giao diện và máy chủ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gọi cái gì, gửi gì, nhận gì, lỗi ra sao. Hệ thống có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hai đường dữ liệu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phần lớn nghiệp vụ đi thẳng qua nền tảng dữ liệu, chỉ phân hệ Thiết kế AI có endpoint tự viết. Cấu trúc bảng xem tài liệu ERD; cách hiện thực phía gọi xem tài liệu Thiết kế chi tiết.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0. Chú giải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3103"/>
        <w:gridCol w:w="6535"/>
      </w:tblGrid>
      <w:tr>
        <w:trPr>
          <w:tblHeader/>
        </w:trPr>
        <w:tc>
          <w:tcPr>
            <w:tcW w:type="dxa" w:w="3103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Thuật ngữ</w:t>
            </w:r>
          </w:p>
        </w:tc>
        <w:tc>
          <w:tcPr>
            <w:tcW w:type="dxa" w:w="6535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Endpoint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Một địa chỉ máy chủ nhận yêu cầu, gồm phương thức và đường dẫn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REST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Kiểu giao tiếp dùng phương thức HTTP trên tài nguyên có địa chỉ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PostgREST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Cổng REST mà nền tảng dữ liệu tự sinh từ cơ sở dữ liệu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JWT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Thẻ xác thực người dùng, gắn vào mỗi yêu cầu (JSON Web Token)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Khoá ẩn danh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Khoá công khai giới hạn, giao diện dùng; tự nó không cho quyền gì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service_role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Khoá đặc quyền vượt phân quyền;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chỉ tồn tại trong Worker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RLS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Phân quyền theo hàng trong cơ sở dữ liệu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CORS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Cơ chế trình duyệt cho phép trang ở nguồn này gọi máy chủ ở nguồn khác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Hợp đồng dữ liệu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 mô tả hình dạng dữ liệu bắt buộc ở một ranh giới (JSON Schema)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Dấu vân tay hợp đồng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Mã băm của toàn bộ bộ hợp đồng, để phát hiện hai bên lệch phiên bản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Artifact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Kết quả bất biến của một bước Thiết kế AI</w:t>
            </w:r>
          </w:p>
        </w:tc>
      </w:tr>
      <w:tr>
        <w:trPr>
          <w:cantSplit/>
        </w:trPr>
        <w:tc>
          <w:tcPr>
            <w:tcW w:type="dxa" w:w="31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Bộ môn</w:t>
            </w:r>
          </w:p>
        </w:tc>
        <w:tc>
          <w:tcPr>
            <w:tcW w:type="dxa" w:w="6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Kiến trúc, kết cấu, hoặc điện nước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1. Hai đường dữ liệu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7215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 — Đường mặc định và đường ngoại lệ.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065"/>
        <w:gridCol w:w="2794"/>
        <w:gridCol w:w="2390"/>
        <w:gridCol w:w="2389"/>
      </w:tblGrid>
      <w:tr>
        <w:trPr>
          <w:tblHeader/>
        </w:trPr>
        <w:tc>
          <w:tcPr>
            <w:tcW w:type="dxa" w:w="2065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Đường</w:t>
            </w:r>
          </w:p>
        </w:tc>
        <w:tc>
          <w:tcPr>
            <w:tcW w:type="dxa" w:w="2794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Dùng cho</w:t>
            </w:r>
          </w:p>
        </w:tc>
        <w:tc>
          <w:tcPr>
            <w:tcW w:type="dxa" w:w="239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Xác thực</w:t>
            </w:r>
          </w:p>
        </w:tc>
        <w:tc>
          <w:tcPr>
            <w:tcW w:type="dxa" w:w="2389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Phân quyền</w:t>
            </w:r>
          </w:p>
        </w:tc>
      </w:tr>
      <w:tr>
        <w:trPr>
          <w:cantSplit/>
        </w:trPr>
        <w:tc>
          <w:tcPr>
            <w:tcW w:type="dxa" w:w="20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Nền tảng dữ liệu (PostgREST)</w:t>
            </w:r>
          </w:p>
        </w:tc>
        <w:tc>
          <w:tcPr>
            <w:tcW w:type="dxa" w:w="27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Toàn bộ nghiệp vụ thường của 12 phân hệ</w:t>
            </w:r>
          </w:p>
        </w:tc>
        <w:tc>
          <w:tcPr>
            <w:tcW w:type="dxa" w:w="23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Thẻ JWT của người dùng + khoá ẩn danh</w:t>
            </w:r>
          </w:p>
        </w:tc>
        <w:tc>
          <w:tcPr>
            <w:tcW w:type="dxa" w:w="23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RLS trong cơ sở dữ liệu</w:t>
            </w:r>
          </w:p>
        </w:tc>
      </w:tr>
      <w:tr>
        <w:trPr>
          <w:cantSplit/>
        </w:trPr>
        <w:tc>
          <w:tcPr>
            <w:tcW w:type="dxa" w:w="20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Worker tự viết</w:t>
            </w:r>
          </w:p>
        </w:tc>
        <w:tc>
          <w:tcPr>
            <w:tcW w:type="dxa" w:w="27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Chỉ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(Thiết kế AI) và tác vụ nền theo lịch</w:t>
            </w:r>
          </w:p>
        </w:tc>
        <w:tc>
          <w:tcPr>
            <w:tcW w:type="dxa" w:w="23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Thẻ JWT của người dùng</w:t>
            </w:r>
          </w:p>
        </w:tc>
        <w:tc>
          <w:tcPr>
            <w:tcW w:type="dxa" w:w="23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RLS cộng kiểm năng lực theo bộ môn</w:t>
            </w:r>
          </w:p>
        </w:tc>
      </w:tr>
    </w:tbl>
    <w:p>
      <w:pPr>
        <w:spacing w:after="160"/>
      </w:pP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Quy tắc chọn đường.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Đọc ghi một hoặc vài bảng và quyền diễn đạt được bằng RLS ⇒ gọi thẳng nền tảng dữ liệu,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viết endpoint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Chỉ viết endpoint khi gọi dịch vụ ngoài, cần giữ khoá, ghi nhiều bảng phải toàn vẹn, hoặc quy tắc phức tạp hơn RLS.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2. Gọi dữ liệu qua nền tảng dữ liệu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2.1 Địa chỉ và xác thực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956"/>
        <w:gridCol w:w="6682"/>
      </w:tblGrid>
      <w:tr>
        <w:trPr>
          <w:tblHeader/>
        </w:trPr>
        <w:tc>
          <w:tcPr>
            <w:tcW w:type="dxa" w:w="2956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682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Quy ước</w:t>
            </w:r>
          </w:p>
        </w:tc>
      </w:tr>
      <w:tr>
        <w:trPr>
          <w:cantSplit/>
        </w:trPr>
        <w:tc>
          <w:tcPr>
            <w:tcW w:type="dxa" w:w="29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Địa chỉ gốc</w:t>
            </w:r>
          </w:p>
        </w:tc>
        <w:tc>
          <w:tcPr>
            <w:tcW w:type="dxa" w:w="66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Lấy từ biến cấu hình lúc dựng; bản dựng dừng nếu biến rỗng hoặc trỏ về máy cục bộ</w:t>
            </w:r>
          </w:p>
        </w:tc>
      </w:tr>
      <w:tr>
        <w:trPr>
          <w:cantSplit/>
        </w:trPr>
        <w:tc>
          <w:tcPr>
            <w:tcW w:type="dxa" w:w="29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Khoá</w:t>
            </w:r>
          </w:p>
        </w:tc>
        <w:tc>
          <w:tcPr>
            <w:tcW w:type="dxa" w:w="66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Giao diện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chỉ dùng khoá ẩn danh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. Khoá đặc quyền không bao giờ có mặt trong mã giao diện</w:t>
            </w:r>
          </w:p>
        </w:tc>
      </w:tr>
      <w:tr>
        <w:trPr>
          <w:cantSplit/>
        </w:trPr>
        <w:tc>
          <w:tcPr>
            <w:tcW w:type="dxa" w:w="29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Thẻ người dùng</w:t>
            </w:r>
          </w:p>
        </w:tc>
        <w:tc>
          <w:tcPr>
            <w:tcW w:type="dxa" w:w="66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Thư viện khách tự gắn thẻ JWT sau khi đăng nhập vào mọi yêu cầu</w:t>
            </w:r>
          </w:p>
        </w:tc>
      </w:tr>
      <w:tr>
        <w:trPr>
          <w:cantSplit/>
        </w:trPr>
        <w:tc>
          <w:tcPr>
            <w:tcW w:type="dxa" w:w="29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Hệ quả</w:t>
            </w:r>
          </w:p>
        </w:tc>
        <w:tc>
          <w:tcPr>
            <w:tcW w:type="dxa" w:w="66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Mọi truy vấn chạy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dưới danh tính người gọi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nên RLS luôn áp dụng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2.2 Quy ước truy vấn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3367"/>
        <w:gridCol w:w="6271"/>
      </w:tblGrid>
      <w:tr>
        <w:trPr>
          <w:tblHeader/>
        </w:trPr>
        <w:tc>
          <w:tcPr>
            <w:tcW w:type="dxa" w:w="3367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Việc</w:t>
            </w:r>
          </w:p>
        </w:tc>
        <w:tc>
          <w:tcPr>
            <w:tcW w:type="dxa" w:w="6271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Quy ước</w:t>
            </w:r>
          </w:p>
        </w:tc>
      </w:tr>
      <w:tr>
        <w:trPr>
          <w:cantSplit/>
        </w:trPr>
        <w:tc>
          <w:tcPr>
            <w:tcW w:type="dxa" w:w="33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Chọn cột</w:t>
            </w:r>
          </w:p>
        </w:tc>
        <w:tc>
          <w:tcPr>
            <w:tcW w:type="dxa" w:w="6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Khai danh sách cột tường minh, không lấy tất cả</w:t>
            </w:r>
          </w:p>
        </w:tc>
      </w:tr>
      <w:tr>
        <w:trPr>
          <w:cantSplit/>
        </w:trPr>
        <w:tc>
          <w:tcPr>
            <w:tcW w:type="dxa" w:w="33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Lấy kèm bảng liên quan</w:t>
            </w:r>
          </w:p>
        </w:tc>
        <w:tc>
          <w:tcPr>
            <w:tcW w:type="dxa" w:w="6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Bắt buộc chỉ đích danh khoá ngoại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khi bảng đích có nhiều đường liên kết</w:t>
            </w:r>
          </w:p>
        </w:tc>
      </w:tr>
      <w:tr>
        <w:trPr>
          <w:cantSplit/>
        </w:trPr>
        <w:tc>
          <w:tcPr>
            <w:tcW w:type="dxa" w:w="33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Lọc theo pháp nhân</w:t>
            </w:r>
          </w:p>
        </w:tc>
        <w:tc>
          <w:tcPr>
            <w:tcW w:type="dxa" w:w="6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Thêm điều kiện pháp nhân khi ở chế độ một pháp nhân;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bỏ hẳn điều kiện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ở chế độ toàn nhóm</w:t>
            </w:r>
          </w:p>
        </w:tc>
      </w:tr>
      <w:tr>
        <w:trPr>
          <w:cantSplit/>
        </w:trPr>
        <w:tc>
          <w:tcPr>
            <w:tcW w:type="dxa" w:w="33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Sắp xếp, phân trang</w:t>
            </w:r>
          </w:p>
        </w:tc>
        <w:tc>
          <w:tcPr>
            <w:tcW w:type="dxa" w:w="6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Dùng tham số sắp xếp và khoảng bản ghi của PostgREST</w:t>
            </w:r>
          </w:p>
        </w:tc>
      </w:tr>
      <w:tr>
        <w:trPr>
          <w:cantSplit/>
        </w:trPr>
        <w:tc>
          <w:tcPr>
            <w:tcW w:type="dxa" w:w="33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Ghi có quy trình</w:t>
            </w:r>
          </w:p>
        </w:tc>
        <w:tc>
          <w:tcPr>
            <w:tcW w:type="dxa" w:w="6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Đổi trạng thái, phiên bản, số hiệu chứng từ thì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gọi hàm trong cơ sở dữ liệu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không ghi thẳng cột</w:t>
            </w:r>
          </w:p>
        </w:tc>
      </w:tr>
    </w:tbl>
    <w:p>
      <w:pPr>
        <w:spacing w:after="160"/>
      </w:pP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Bẫy đã biết.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Nếu lấy kèm một bảng mà không chỉ đích danh khoá ngoại, máy chủ trả mã «nhiều lựa chọn» (300). Thư viện khách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coi đó là lỗi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nên màn hình nhận mảng rỗng và hiện «chưa có dữ liệu» — sai câm, không có thông báo nào. Có kiểm thử đọc mã nguồn canh việc này.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2.3 Lỗi và cách dịch sang ngôn ngữ người dùng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1934"/>
        <w:gridCol w:w="3241"/>
        <w:gridCol w:w="4463"/>
      </w:tblGrid>
      <w:tr>
        <w:trPr>
          <w:tblHeader/>
        </w:trPr>
        <w:tc>
          <w:tcPr>
            <w:tcW w:type="dxa" w:w="1934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Mã</w:t>
            </w:r>
          </w:p>
        </w:tc>
        <w:tc>
          <w:tcPr>
            <w:tcW w:type="dxa" w:w="3241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Nghĩa kỹ thuật</w:t>
            </w:r>
          </w:p>
        </w:tc>
        <w:tc>
          <w:tcPr>
            <w:tcW w:type="dxa" w:w="4463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Hiển thị cho người dùng</w:t>
            </w:r>
          </w:p>
        </w:tc>
      </w:tr>
      <w:tr>
        <w:trPr>
          <w:cantSplit/>
        </w:trPr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23505</w:t>
            </w:r>
          </w:p>
        </w:tc>
        <w:tc>
          <w:tcPr>
            <w:tcW w:type="dxa" w:w="3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Trùng khoá duy nhất</w:t>
            </w:r>
          </w:p>
        </w:tc>
        <w:tc>
          <w:tcPr>
            <w:tcW w:type="dxa" w:w="4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Giá trị đã tồn tại, nêu rõ trường nào</w:t>
            </w:r>
          </w:p>
        </w:tc>
      </w:tr>
      <w:tr>
        <w:trPr>
          <w:cantSplit/>
        </w:trPr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23503</w:t>
            </w:r>
          </w:p>
        </w:tc>
        <w:tc>
          <w:tcPr>
            <w:tcW w:type="dxa" w:w="3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Vi phạm khoá ngoại</w:t>
            </w:r>
          </w:p>
        </w:tc>
        <w:tc>
          <w:tcPr>
            <w:tcW w:type="dxa" w:w="4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 ghi liên quan không tồn tại hoặc đã bị xoá</w:t>
            </w:r>
          </w:p>
        </w:tc>
      </w:tr>
      <w:tr>
        <w:trPr>
          <w:cantSplit/>
        </w:trPr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42501</w:t>
            </w:r>
          </w:p>
        </w:tc>
        <w:tc>
          <w:tcPr>
            <w:tcW w:type="dxa" w:w="3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đủ quyền</w:t>
            </w:r>
          </w:p>
        </w:tc>
        <w:tc>
          <w:tcPr>
            <w:tcW w:type="dxa" w:w="4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Vượt quyền, kèm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ai xử lý được</w:t>
            </w:r>
          </w:p>
        </w:tc>
      </w:tr>
      <w:tr>
        <w:trPr>
          <w:cantSplit/>
        </w:trPr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PGRST116</w:t>
            </w:r>
          </w:p>
        </w:tc>
        <w:tc>
          <w:tcPr>
            <w:tcW w:type="dxa" w:w="3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Truy vấn một bản ghi nhưng không có dòng nào</w:t>
            </w:r>
          </w:p>
        </w:tc>
        <w:tc>
          <w:tcPr>
            <w:tcW w:type="dxa" w:w="4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Thường là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RLS đã lọc mất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không phải bản ghi không tồn tại</w:t>
            </w:r>
          </w:p>
        </w:tc>
      </w:tr>
      <w:tr>
        <w:trPr>
          <w:cantSplit/>
        </w:trPr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300</w:t>
            </w:r>
          </w:p>
        </w:tc>
        <w:tc>
          <w:tcPr>
            <w:tcW w:type="dxa" w:w="3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Lấy kèm mơ hồ</w:t>
            </w:r>
          </w:p>
        </w:tc>
        <w:tc>
          <w:tcPr>
            <w:tcW w:type="dxa" w:w="4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Lỗi lập trình — phải sửa truy vấn, không hiện cho người dùng</w:t>
            </w:r>
          </w:p>
        </w:tc>
      </w:tr>
    </w:tbl>
    <w:p>
      <w:pPr>
        <w:spacing w:after="160"/>
      </w:pP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bao giờ hiển thị mã lỗi kỹ thuật hoặc vết gọi hàm.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Chi tiết kỹ thuật chỉ ghi nhật ký.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3. Endpoint tự viết — phân hệ Thiết kế AI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Toàn bộ endpoint tự viết nằm dưới tiền tố </w:t>
      </w:r>
      <w:r>
        <w:rPr>
          <w:rFonts w:ascii="Consolas" w:cs="Consolas" w:eastAsia="Consolas" w:hAnsi="Consolas"/>
          <w:color w:val="1F2933"/>
          <w:sz w:val="19"/>
          <w:szCs w:val="19"/>
        </w:rPr>
        <w:t xml:space="preserve">/design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Ngoài nhóm này, hệ thống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có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endpoint nghiệp vụ tự viết nào khác.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3.1 Quy ước chung của nhóm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3288"/>
        <w:gridCol w:w="6350"/>
      </w:tblGrid>
      <w:tr>
        <w:trPr>
          <w:tblHeader/>
        </w:trPr>
        <w:tc>
          <w:tcPr>
            <w:tcW w:type="dxa" w:w="3288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35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Quy ước</w:t>
            </w:r>
          </w:p>
        </w:tc>
      </w:tr>
      <w:tr>
        <w:trPr>
          <w:cantSplit/>
        </w:trPr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Định dạng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JSON cho cả yêu cầu và phản hồi, trừ các endpoint trả tệp</w:t>
            </w:r>
          </w:p>
        </w:tc>
      </w:tr>
      <w:tr>
        <w:trPr>
          <w:cantSplit/>
        </w:trPr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Xác thực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Tiêu đề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Authorization: Bearer &lt;thẻ JWT&gt;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; thiếu thẻ trả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Danh tính khi chạy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Worker chạy truy vấn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dưới phiên người gọi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nên RLS vẫn áp dụng</w:t>
            </w:r>
          </w:p>
        </w:tc>
      </w:tr>
      <w:tr>
        <w:trPr>
          <w:cantSplit/>
        </w:trPr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Kiểm quyền bộ môn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Trước mỗi lượt đọc và ghi kết quả thiết kế, Worker hỏi cơ sở dữ liệu bằng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đúng hàm mà chính sách dùng</w:t>
            </w:r>
          </w:p>
        </w:tc>
      </w:tr>
      <w:tr>
        <w:trPr>
          <w:cantSplit/>
        </w:trPr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Kiểm dữ liệu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Dữ liệu vào và ra đều kiểm theo hợp đồng ở Mục 4</w:t>
            </w:r>
          </w:p>
        </w:tc>
      </w:tr>
      <w:tr>
        <w:trPr>
          <w:cantSplit/>
        </w:trPr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Nguồn được gọi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Danh sách nguồn cho phép là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dữ liệu cấu hình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không dùng dấu sao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3.2 Mã lỗi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1987"/>
        <w:gridCol w:w="4126"/>
        <w:gridCol w:w="3525"/>
      </w:tblGrid>
      <w:tr>
        <w:trPr>
          <w:tblHeader/>
        </w:trPr>
        <w:tc>
          <w:tcPr>
            <w:tcW w:type="dxa" w:w="1987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Mã</w:t>
            </w:r>
          </w:p>
        </w:tc>
        <w:tc>
          <w:tcPr>
            <w:tcW w:type="dxa" w:w="4126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Khi nào</w:t>
            </w:r>
          </w:p>
        </w:tc>
        <w:tc>
          <w:tcPr>
            <w:tcW w:type="dxa" w:w="3525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200</w:t>
            </w:r>
          </w:p>
        </w:tc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Thành công</w:t>
            </w:r>
          </w:p>
        </w:tc>
        <w:tc>
          <w:tcPr>
            <w:tcW w:type="dxa" w:w="35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400</w:t>
            </w:r>
          </w:p>
        </w:tc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Dữ liệu vào không khớp hợp đồng</w:t>
            </w:r>
          </w:p>
        </w:tc>
        <w:tc>
          <w:tcPr>
            <w:tcW w:type="dxa" w:w="35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Kèm danh sách chỗ sai</w:t>
            </w:r>
          </w:p>
        </w:tc>
      </w:tr>
      <w:tr>
        <w:trPr>
          <w:cantSplit/>
        </w:trPr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401</w:t>
            </w:r>
          </w:p>
        </w:tc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Thiếu hoặc sai thẻ xác thực</w:t>
            </w:r>
          </w:p>
        </w:tc>
        <w:tc>
          <w:tcPr>
            <w:tcW w:type="dxa" w:w="35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«Chưa đăng nhập»</w:t>
            </w:r>
          </w:p>
        </w:tc>
      </w:tr>
      <w:tr>
        <w:trPr>
          <w:cantSplit/>
        </w:trPr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403</w:t>
            </w:r>
          </w:p>
        </w:tc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đủ quyền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ghi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ở bộ môn đó</w:t>
            </w:r>
          </w:p>
        </w:tc>
        <w:tc>
          <w:tcPr>
            <w:tcW w:type="dxa" w:w="35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404</w:t>
            </w:r>
          </w:p>
        </w:tc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đủ quyền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đọc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hoặc hồ sơ không tồn tại</w:t>
            </w:r>
          </w:p>
        </w:tc>
        <w:tc>
          <w:tcPr>
            <w:tcW w:type="dxa" w:w="35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Cố ý gộp hai trường hợp: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không lộ việc hồ sơ có tồn tại</w:t>
            </w:r>
          </w:p>
        </w:tc>
      </w:tr>
      <w:tr>
        <w:trPr>
          <w:cantSplit/>
        </w:trPr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409</w:t>
            </w:r>
          </w:p>
        </w:tc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Xung đột phiên bản kết quả</w:t>
            </w:r>
          </w:p>
        </w:tc>
        <w:tc>
          <w:tcPr>
            <w:tcW w:type="dxa" w:w="35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5xx</w:t>
            </w:r>
          </w:p>
        </w:tc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Lỗi máy chủ hoặc dịch vụ ngoài</w:t>
            </w:r>
          </w:p>
        </w:tc>
        <w:tc>
          <w:tcPr>
            <w:tcW w:type="dxa" w:w="35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Luồng nghiệp vụ chính không được phụ thuộc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3.3 Nhóm nền — hồ sơ, đầu bài, thửa đất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1932"/>
        <w:gridCol w:w="3098"/>
        <w:gridCol w:w="4608"/>
      </w:tblGrid>
      <w:tr>
        <w:trPr>
          <w:tblHeader/>
        </w:trPr>
        <w:tc>
          <w:tcPr>
            <w:tcW w:type="dxa" w:w="1932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Phương thức</w:t>
            </w:r>
          </w:p>
        </w:tc>
        <w:tc>
          <w:tcPr>
            <w:tcW w:type="dxa" w:w="3098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4608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Mục đích</w:t>
            </w:r>
          </w:p>
        </w:tc>
      </w:tr>
      <w:tr>
        <w:trPr>
          <w:cantSplit/>
        </w:trPr>
        <w:tc>
          <w:tcPr>
            <w:tcW w:type="dxa" w:w="1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0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/design/health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Kiểm tra sống; trả dấu vân tay hợp đồng đang chạy</w:t>
            </w:r>
          </w:p>
        </w:tc>
      </w:tr>
      <w:tr>
        <w:trPr>
          <w:cantSplit/>
        </w:trPr>
        <w:tc>
          <w:tcPr>
            <w:tcW w:type="dxa" w:w="1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0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/design/brief/form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Đọc hoặc ghi cấu hình biểu mẫu đầu bài (quản trị viên sửa nhãn, gợi ý, thứ tự, ẩn câu hỏi)</w:t>
            </w:r>
          </w:p>
        </w:tc>
      </w:tr>
      <w:tr>
        <w:trPr>
          <w:cantSplit/>
        </w:trPr>
        <w:tc>
          <w:tcPr>
            <w:tcW w:type="dxa" w:w="1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0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/design/brief/confirm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Chốt đầu bài, đúc thành kết quả bất biến</w:t>
            </w:r>
          </w:p>
        </w:tc>
      </w:tr>
      <w:tr>
        <w:trPr>
          <w:cantSplit/>
        </w:trPr>
        <w:tc>
          <w:tcPr>
            <w:tcW w:type="dxa" w:w="1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0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/design/site/extract-boundary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Đọc ảnh giấy tờ đất, trả ranh thửa có cấu trúc</w:t>
            </w:r>
          </w:p>
        </w:tc>
      </w:tr>
      <w:tr>
        <w:trPr>
          <w:cantSplit/>
        </w:trPr>
        <w:tc>
          <w:tcPr>
            <w:tcW w:type="dxa" w:w="1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0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/design/kb/digitise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Nạp bản vẽ cũ, khởi động quy trình số hoá nền</w:t>
            </w:r>
          </w:p>
        </w:tc>
      </w:tr>
      <w:tr>
        <w:trPr>
          <w:cantSplit/>
        </w:trPr>
        <w:tc>
          <w:tcPr>
            <w:tcW w:type="dxa" w:w="1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0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/design/kb/retrieve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Lấy hồ sơ tham chiếu để đưa vào câu nhắc mô hình</w:t>
            </w:r>
          </w:p>
        </w:tc>
      </w:tr>
      <w:tr>
        <w:trPr>
          <w:cantSplit/>
        </w:trPr>
        <w:tc>
          <w:tcPr>
            <w:tcW w:type="dxa" w:w="1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0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/design/kb/annotate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Ghi chú, gắn nhãn cho bản ghi tham chiếu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3.4 Nhóm mặt bằng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1953"/>
        <w:gridCol w:w="3566"/>
        <w:gridCol w:w="4119"/>
      </w:tblGrid>
      <w:tr>
        <w:trPr>
          <w:tblHeader/>
        </w:trPr>
        <w:tc>
          <w:tcPr>
            <w:tcW w:type="dxa" w:w="1953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Phương thức</w:t>
            </w:r>
          </w:p>
        </w:tc>
        <w:tc>
          <w:tcPr>
            <w:tcW w:type="dxa" w:w="3566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4119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Mục đích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/design/ai/models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Danh mục mô hình và tuyến khả dụng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/design/ai/state/:duAn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Trạng thái tổng hợp của một dự án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/design/ai/program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Sinh chương trình không gian (chạy đồng bộ)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/design/ai/plan/runs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Khởi động lượt sinh mặt bằng (chạy nền, nhiều phương án)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/design/ai/runs/:id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Theo dõi tiến độ một lượt chạy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/design/ai/runs/:id/cancel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Huỷ lượt chạy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/design/ai/plan/edit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Áp thao tác sửa của kỹ sư lên cây chia đã lưu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/design/ai/plan/choose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Chọn một phương án làm bản hiệu lực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/design/ai/plan/hide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Ẩn một phương án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/design/ai/plan/:duAn/review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Bảng chấm chất lượng phương án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/design/ai/plan/:duAn/sheet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Tờ bản vẽ mặt bằng dạng vector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/design/ai/plan/:duAn/dxf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Xuất tệp bản vẽ mở được bằng phần mềm CAD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/design/ai/plan/:duAn/anchor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Ảnh neo dùng làm gốc cho mô hình ảnh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 · GET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/design/ai/plan/:duAn/sheet-image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Sinh và đọc tờ mặt bằng có nội thất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/design/ai/calls/:duAn/prompts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Danh sách lượt gọi mô hình của dự án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/design/ai/calls/:duAn/:luot/prompt</w:t>
            </w:r>
          </w:p>
        </w:tc>
        <w:tc>
          <w:tcPr>
            <w:tcW w:type="dxa" w:w="4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Nội dung câu nhắc của một lượt gọi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3.5 Nhóm mặt đứng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047"/>
        <w:gridCol w:w="3677"/>
        <w:gridCol w:w="3914"/>
      </w:tblGrid>
      <w:tr>
        <w:trPr>
          <w:tblHeader/>
        </w:trPr>
        <w:tc>
          <w:tcPr>
            <w:tcW w:type="dxa" w:w="2047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Phương thức</w:t>
            </w:r>
          </w:p>
        </w:tc>
        <w:tc>
          <w:tcPr>
            <w:tcW w:type="dxa" w:w="3677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3914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Mục đích</w:t>
            </w:r>
          </w:p>
        </w:tc>
      </w:tr>
      <w:tr>
        <w:trPr>
          <w:cantSplit/>
        </w:trPr>
        <w:tc>
          <w:tcPr>
            <w:tcW w:type="dxa" w:w="20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/design/ai/facade/vocabulary</w:t>
            </w:r>
          </w:p>
        </w:tc>
        <w:tc>
          <w:tcPr>
            <w:tcW w:type="dxa" w:w="39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Từ vựng mặt đứng cho phép (mái, vật liệu, màu, cổng, rào)</w:t>
            </w:r>
          </w:p>
        </w:tc>
      </w:tr>
      <w:tr>
        <w:trPr>
          <w:cantSplit/>
        </w:trPr>
        <w:tc>
          <w:tcPr>
            <w:tcW w:type="dxa" w:w="20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 · POST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/design/ai/facade/brief/:duAn</w:t>
            </w:r>
          </w:p>
        </w:tc>
        <w:tc>
          <w:tcPr>
            <w:tcW w:type="dxa" w:w="39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Phiếu yêu cầu mặt đứng do kỹ sư điền</w:t>
            </w:r>
          </w:p>
        </w:tc>
      </w:tr>
      <w:tr>
        <w:trPr>
          <w:cantSplit/>
        </w:trPr>
        <w:tc>
          <w:tcPr>
            <w:tcW w:type="dxa" w:w="20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/design/ai/facade/runs</w:t>
            </w:r>
          </w:p>
        </w:tc>
        <w:tc>
          <w:tcPr>
            <w:tcW w:type="dxa" w:w="39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Khởi động lượt dựng mặt đứng</w:t>
            </w:r>
          </w:p>
        </w:tc>
      </w:tr>
      <w:tr>
        <w:trPr>
          <w:cantSplit/>
        </w:trPr>
        <w:tc>
          <w:tcPr>
            <w:tcW w:type="dxa" w:w="20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/design/ai/facade/:duAn</w:t>
            </w:r>
          </w:p>
        </w:tc>
        <w:tc>
          <w:tcPr>
            <w:tcW w:type="dxa" w:w="39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Các phương án mặt đứng của dự án</w:t>
            </w:r>
          </w:p>
        </w:tc>
      </w:tr>
      <w:tr>
        <w:trPr>
          <w:cantSplit/>
        </w:trPr>
        <w:tc>
          <w:tcPr>
            <w:tcW w:type="dxa" w:w="20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/design/ai/facade/choose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/hide</w:t>
            </w:r>
          </w:p>
        </w:tc>
        <w:tc>
          <w:tcPr>
            <w:tcW w:type="dxa" w:w="39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Chọn hoặc ẩn một phương án</w:t>
            </w:r>
          </w:p>
        </w:tc>
      </w:tr>
      <w:tr>
        <w:trPr>
          <w:cantSplit/>
        </w:trPr>
        <w:tc>
          <w:tcPr>
            <w:tcW w:type="dxa" w:w="20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/design/ai/facade/review/:duAn</w:t>
            </w:r>
          </w:p>
        </w:tc>
        <w:tc>
          <w:tcPr>
            <w:tcW w:type="dxa" w:w="39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Kỹ sư chấm lại theo bảng tiêu chí</w:t>
            </w:r>
          </w:p>
        </w:tc>
      </w:tr>
      <w:tr>
        <w:trPr>
          <w:cantSplit/>
        </w:trPr>
        <w:tc>
          <w:tcPr>
            <w:tcW w:type="dxa" w:w="20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/design/ai/facade/:duAn/sheet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/dxf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/anchor</w:t>
            </w:r>
          </w:p>
        </w:tc>
        <w:tc>
          <w:tcPr>
            <w:tcW w:type="dxa" w:w="39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Tờ vector, tệp bản vẽ, ảnh neo</w:t>
            </w:r>
          </w:p>
        </w:tc>
      </w:tr>
      <w:tr>
        <w:trPr>
          <w:cantSplit/>
        </w:trPr>
        <w:tc>
          <w:tcPr>
            <w:tcW w:type="dxa" w:w="20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 · GET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/design/ai/facade/:duAn/image</w:t>
            </w:r>
          </w:p>
        </w:tc>
        <w:tc>
          <w:tcPr>
            <w:tcW w:type="dxa" w:w="39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Sinh và đọc ảnh mặt đứng có vật liệu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3.6 Nhóm phối cảnh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061"/>
        <w:gridCol w:w="4171"/>
        <w:gridCol w:w="3406"/>
      </w:tblGrid>
      <w:tr>
        <w:trPr>
          <w:tblHeader/>
        </w:trPr>
        <w:tc>
          <w:tcPr>
            <w:tcW w:type="dxa" w:w="2061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Phương thức</w:t>
            </w:r>
          </w:p>
        </w:tc>
        <w:tc>
          <w:tcPr>
            <w:tcW w:type="dxa" w:w="4171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3406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Mục đích</w:t>
            </w:r>
          </w:p>
        </w:tc>
      </w:tr>
      <w:tr>
        <w:trPr>
          <w:cantSplit/>
        </w:trPr>
        <w:tc>
          <w:tcPr>
            <w:tcW w:type="dxa" w:w="2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41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/design/ai/perspective/runs</w:t>
            </w:r>
          </w:p>
        </w:tc>
        <w:tc>
          <w:tcPr>
            <w:tcW w:type="dxa" w:w="34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Khởi động lượt dựng ảnh phối cảnh</w:t>
            </w:r>
          </w:p>
        </w:tc>
      </w:tr>
      <w:tr>
        <w:trPr>
          <w:cantSplit/>
        </w:trPr>
        <w:tc>
          <w:tcPr>
            <w:tcW w:type="dxa" w:w="2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41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/design/ai/perspective/:duAn</w:t>
            </w:r>
          </w:p>
        </w:tc>
        <w:tc>
          <w:tcPr>
            <w:tcW w:type="dxa" w:w="34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Bộ ảnh phối cảnh của dự án</w:t>
            </w:r>
          </w:p>
        </w:tc>
      </w:tr>
      <w:tr>
        <w:trPr>
          <w:cantSplit/>
        </w:trPr>
        <w:tc>
          <w:tcPr>
            <w:tcW w:type="dxa" w:w="2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41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/design/ai/perspective/:duAn/view/:goc</w:t>
            </w:r>
          </w:p>
        </w:tc>
        <w:tc>
          <w:tcPr>
            <w:tcW w:type="dxa" w:w="34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Một góc nhìn cụ thể</w:t>
            </w:r>
          </w:p>
        </w:tc>
      </w:tr>
      <w:tr>
        <w:trPr>
          <w:cantSplit/>
        </w:trPr>
        <w:tc>
          <w:tcPr>
            <w:tcW w:type="dxa" w:w="2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41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/design/ai/perspective/:duAn/roof-anchor</w:t>
            </w:r>
          </w:p>
        </w:tc>
        <w:tc>
          <w:tcPr>
            <w:tcW w:type="dxa" w:w="34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Ảnh neo phần mái</w:t>
            </w:r>
          </w:p>
        </w:tc>
      </w:tr>
      <w:tr>
        <w:trPr>
          <w:cantSplit/>
        </w:trPr>
        <w:tc>
          <w:tcPr>
            <w:tcW w:type="dxa" w:w="20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41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/design/ai/perspective/choose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/hide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/redraw</w:t>
            </w:r>
          </w:p>
        </w:tc>
        <w:tc>
          <w:tcPr>
            <w:tcW w:type="dxa" w:w="34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Chọn, ẩn, vẽ lại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3.7 Tiêu đề phản hồi đặc thù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Các tiêu đề dưới đây phải được khai trong danh sách tiêu đề cho phép đọc, nếu không trình duyệt không đọc được chúng.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4126"/>
        <w:gridCol w:w="5512"/>
      </w:tblGrid>
      <w:tr>
        <w:trPr>
          <w:tblHeader/>
        </w:trPr>
        <w:tc>
          <w:tcPr>
            <w:tcW w:type="dxa" w:w="4126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Tiêu đề</w:t>
            </w:r>
          </w:p>
        </w:tc>
        <w:tc>
          <w:tcPr>
            <w:tcW w:type="dxa" w:w="5512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Ý nghĩa</w:t>
            </w:r>
          </w:p>
        </w:tc>
      </w:tr>
      <w:tr>
        <w:trPr>
          <w:cantSplit/>
        </w:trPr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X-NVG-Contracts</w:t>
            </w:r>
          </w:p>
        </w:tc>
        <w:tc>
          <w:tcPr>
            <w:tcW w:type="dxa" w:w="55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Dấu vân tay bộ hợp đồng mà máy chủ đang chạy</w:t>
            </w:r>
          </w:p>
        </w:tc>
      </w:tr>
      <w:tr>
        <w:trPr>
          <w:cantSplit/>
        </w:trPr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Content-Disposition</w:t>
            </w:r>
          </w:p>
        </w:tc>
        <w:tc>
          <w:tcPr>
            <w:tcW w:type="dxa" w:w="55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Tên tệp khi tải bản vẽ</w:t>
            </w:r>
          </w:p>
        </w:tc>
      </w:tr>
      <w:tr>
        <w:trPr>
          <w:cantSplit/>
        </w:trPr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X-Sheet-*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X-Anchor-*</w:t>
            </w:r>
          </w:p>
        </w:tc>
        <w:tc>
          <w:tcPr>
            <w:tcW w:type="dxa" w:w="55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Số đo tờ vẽ và ảnh neo, để giao diện dựng đúng tỉ lệ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4. Hợp đồng dữ liệu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4.1 Cách vận hành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Hợp đồng viết tay bằng JSON Schema trong </w:t>
      </w:r>
      <w:r>
        <w:rPr>
          <w:rFonts w:ascii="Consolas" w:cs="Consolas" w:eastAsia="Consolas" w:hAnsi="Consolas"/>
          <w:color w:val="1F2933"/>
          <w:sz w:val="19"/>
          <w:szCs w:val="19"/>
        </w:rPr>
        <w:t xml:space="preserve">contracts/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một nơi duy nhất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Một lệnh sinh ra bộ kiểm cho phía TypeScript, đặt trong gói dùng chung;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bản sinh không sửa tay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và máy kiểm đối chiếu bản sinh với bản đã lưu.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Phía Python đọc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thẳng cùng tệp JSON Schema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không sinh mã riêng — nên không có hai bản định nghĩa.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Cả giao diện và Worker nhúng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dấu vân tay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của bộ hợp đồng. Worker trả trong tiêu đề phản hồi; giao diện đối chiếu và hiện cảnh báo khi lệch. Kiểm nhanh bằng endpoint kiểm tra sống.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4.2 Danh mục hợp đồng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4287"/>
        <w:gridCol w:w="5351"/>
      </w:tblGrid>
      <w:tr>
        <w:trPr>
          <w:tblHeader/>
        </w:trPr>
        <w:tc>
          <w:tcPr>
            <w:tcW w:type="dxa" w:w="4287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Hợp đồng</w:t>
            </w:r>
          </w:p>
        </w:tc>
        <w:tc>
          <w:tcPr>
            <w:tcW w:type="dxa" w:w="5351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design-brief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Đầu bài thiết kế đã chốt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ai-brief-digest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 đầu bài và khảo sát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đã ẩn danh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để gửi mô hình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ai-space-program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ai-space-program-proposal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Chương trình không gian đã lưu và bản do mô hình đề xuất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ai-house-intent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Ý định cả nhà do mô hình khai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ai-plan-intent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Ý định bố cục một tầng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ai-plan-tree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Cây chia không gian một tầng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ai-plan-rooms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Mặt bằng dạng phòng và lỗ mở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ai-floor-plan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ai-floor-plan-proposal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Mặt bằng đầy đủ và từng phương án đề xuất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ai-plan-edit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Thao tác sửa mặt bằng của kỹ sư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tập đóng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ai-plan-sheet-image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Tờ mặt bằng có nội thất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ai-facade-brief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Phiếu yêu cầu mặt đứng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ai-facade-concept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ai-facade-proposal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Ý tưởng và đề xuất mặt đứng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ai-facade-image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Ảnh mặt đứng có vật liệu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ai-facade-review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Kết quả kỹ sư chấm lại mặt đứng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ai-image-set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Bộ ảnh phối cảnh của cùng một ngôi nhà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cad-extraction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Kết quả trích một bản vẽ cũ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kb-record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Một bộ hồ sơ công trình cũ đã số hoá</w:t>
            </w:r>
          </w:p>
        </w:tc>
      </w:tr>
      <w:tr>
        <w:trPr>
          <w:cantSplit/>
        </w:trPr>
        <w:tc>
          <w:tcPr>
            <w:tcW w:type="dxa" w:w="42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site-boundary-extraction</w:t>
            </w:r>
          </w:p>
        </w:tc>
        <w:tc>
          <w:tcPr>
            <w:tcW w:type="dxa" w:w="53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Ranh thửa đất đọc từ giấy tờ</w:t>
            </w:r>
          </w:p>
        </w:tc>
      </w:tr>
    </w:tbl>
    <w:p>
      <w:pPr>
        <w:spacing w:after="160"/>
      </w:pP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Quy tắc bắt buộc: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thêm một ranh giới mới giữa hai môi trường chạy thì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phải có hợp đồng trước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không truyền dữ liệu tự do rồi chuẩn hoá sau.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5. Tác vụ nền theo lịch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Không phải endpoint gọi từ giao diện, nhưng cùng nằm trên Worker.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3159"/>
        <w:gridCol w:w="6479"/>
      </w:tblGrid>
      <w:tr>
        <w:trPr>
          <w:tblHeader/>
        </w:trPr>
        <w:tc>
          <w:tcPr>
            <w:tcW w:type="dxa" w:w="3159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479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Thiết kế</w:t>
            </w:r>
          </w:p>
        </w:tc>
      </w:tr>
      <w:tr>
        <w:trPr>
          <w:cantSplit/>
        </w:trPr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Kích hoạt</w:t>
            </w:r>
          </w:p>
        </w:tc>
        <w:tc>
          <w:tcPr>
            <w:tcW w:type="dxa" w:w="64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Bộ hẹn giờ của nền tảng, lịch khai trong cấu hình Worker</w:t>
            </w:r>
          </w:p>
        </w:tc>
      </w:tr>
      <w:tr>
        <w:trPr>
          <w:cantSplit/>
        </w:trPr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Việc của Worker</w:t>
            </w:r>
          </w:p>
        </w:tc>
        <w:tc>
          <w:tcPr>
            <w:tcW w:type="dxa" w:w="64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Gọi lần lượt các hàm quét trong cơ sở dữ liệu;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không chứa lô-gic nghiệp vụ</w:t>
            </w:r>
          </w:p>
        </w:tc>
      </w:tr>
      <w:tr>
        <w:trPr>
          <w:cantSplit/>
        </w:trPr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Nội dung quét</w:t>
            </w:r>
          </w:p>
        </w:tc>
        <w:tc>
          <w:tcPr>
            <w:tcW w:type="dxa" w:w="64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Nhắc hạn giấy tờ, nhắc công nợ, nhắc hồ sơ chờ duyệt quá hạn</w:t>
            </w:r>
          </w:p>
        </w:tc>
      </w:tr>
      <w:tr>
        <w:trPr>
          <w:cantSplit/>
        </w:trPr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Ngoại lệ</w:t>
            </w:r>
          </w:p>
        </w:tc>
        <w:tc>
          <w:tcPr>
            <w:tcW w:type="dxa" w:w="64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Cảnh báo vượt ngân sách phát ngay khi ghi dữ liệu, không chờ quét</w:t>
            </w:r>
          </w:p>
        </w:tc>
      </w:tr>
      <w:tr>
        <w:trPr>
          <w:cantSplit/>
        </w:trPr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Thêm tác vụ</w:t>
            </w:r>
          </w:p>
        </w:tc>
        <w:tc>
          <w:tcPr>
            <w:tcW w:type="dxa" w:w="64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Viết hàm trong migration, khai tên hàm vào danh sách quét, khai lịch trong cấu hình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6. Bảo mật khi gọi dịch vụ ngoài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Tóm tắt; quy tắc đầy đủ ở mục Bảo mật của tài liệu Kiến trúc.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Khoá của nhà cung cấp mô hình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chỉ nằm trong kho bí mật của Worker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; không bao giờ đặt vào biến cấu hình của giao diện, vì biến đó bị đóng cứng vào gói tải về trình duyệt.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Trình duyệt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bao giờ gọi thẳng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nhà cung cấp mô hình; mọi lượt gọi đi qua Worker.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Dữ liệu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ẩn danh trước khi gửi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; chỉ gửi phần cần cho phép tính.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Ghi nhật ký mỗi lượt gọi (ai gọi, mô hình nào, chi phí);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bao giờ ghi khoá vào nhật ký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Có trần chi phí và ngắt mạch; mô hình hỏng hoặc hết hạn mức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được chặn luồng nghiệp vụ chính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Dữ liệu mô hình trả về là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đầu vào không tin cậy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kiểm theo hợp đồng, thoát ký tự trước khi dựng bản vẽ hay trang.</w:t>
      </w:r>
    </w:p>
    <w:sectPr>
      <w:headerReference w:type="default" r:id="rId7"/>
      <w:footerReference w:type="default" r:id="rId8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B8794"/>
        <w:sz w:val="16"/>
        <w:szCs w:val="16"/>
      </w:rPr>
      <w:t xml:space="preserve">Trang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B8794"/>
        <w:sz w:val="16"/>
        <w:szCs w:val="16"/>
      </w:rPr>
      <w:t xml:space="preserve"> /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CE" w:sz="4" w:space="6"/>
      </w:pBdr>
      <w:spacing w:after="120"/>
      <w:jc w:val="right"/>
    </w:pPr>
    <w:r>
      <w:rPr>
        <w:rFonts w:ascii="Calibri" w:cs="Calibri" w:eastAsia="Calibri" w:hAnsi="Calibri"/>
        <w:color w:val="7B8794"/>
        <w:sz w:val="16"/>
        <w:szCs w:val="16"/>
      </w:rPr>
      <w:t xml:space="preserve">API Specification (Đặc tả Giao diện Lập trình) — Nhà Việt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9bebad2a13e52a02c83a4568bae764cc0096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Specification (Đặc tả Giao diện Lập trình) — Nhà Việt Group</dc:title>
  <dc:creator>Nhà Việt Group</dc:creator>
  <dc:description>API Specification (Đặc tả Giao diện Lập trình)</dc:description>
  <cp:lastModifiedBy>Un-named</cp:lastModifiedBy>
  <cp:revision>1</cp:revision>
  <dcterms:created xsi:type="dcterms:W3CDTF">2026-09-27T17:29:41.486Z</dcterms:created>
  <dcterms:modified xsi:type="dcterms:W3CDTF">2026-09-27T17:29:41.486Z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