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PROJECT PROPOSAL</w:t>
      </w:r>
    </w:p>
    <w:p>
      <w:pPr>
        <w:jc w:val="center"/>
      </w:pPr>
      <w:r>
        <w:rPr>
          <w:rFonts w:ascii="Times New Roman" w:hAnsi="Times New Roman"/>
          <w:sz w:val="24"/>
        </w:rPr>
        <w:t>Normal Field Diffusion-Guided Hole Filling on 3D Meshes</w:t>
      </w:r>
    </w:p>
    <w:p>
      <w:r>
        <w:rPr>
          <w:rFonts w:ascii="Times New Roman" w:hAnsi="Times New Roman"/>
          <w:sz w:val="24"/>
        </w:rPr>
        <w:t>Member:</w:t>
      </w:r>
    </w:p>
    <w:p>
      <w:r>
        <w:rPr>
          <w:rFonts w:ascii="Times New Roman" w:hAnsi="Times New Roman"/>
          <w:sz w:val="24"/>
        </w:rPr>
        <w:tab/>
        <w:t>Truong Tri Dung – MITIU25208</w:t>
      </w:r>
    </w:p>
    <w:p>
      <w:r>
        <w:rPr>
          <w:rFonts w:ascii="Times New Roman" w:hAnsi="Times New Roman"/>
          <w:sz w:val="24"/>
        </w:rPr>
        <w:t>1. Problem Statement</w:t>
      </w:r>
    </w:p>
    <w:p>
      <w:r>
        <w:rPr>
          <w:rFonts w:ascii="Times New Roman" w:hAnsi="Times New Roman"/>
          <w:sz w:val="24"/>
        </w:rPr>
        <w:t>Hole filling is a fundamental problem in 3D mesh processing. Holes commonly arise during 3D scanning due to occlusion, sensor noise, or reflective surfaces. Existing methods such as Liepa (2003), advancing front, and volumetric diffusion typically produce flat or overly smoothed patches that do not conform naturally to the surrounding surface geometry.</w:t>
      </w:r>
    </w:p>
    <w:p>
      <w:r>
        <w:rPr>
          <w:rFonts w:ascii="Times New Roman" w:hAnsi="Times New Roman"/>
          <w:sz w:val="24"/>
        </w:rPr>
        <w:t>2. Proposed Method</w:t>
      </w:r>
    </w:p>
    <w:p>
      <w:r>
        <w:rPr>
          <w:rFonts w:ascii="Times New Roman" w:hAnsi="Times New Roman"/>
          <w:sz w:val="24"/>
        </w:rPr>
        <w:t>This project proposes a novel method called Normal Field Diffusion-Guided Hole Filling (NFD-HF). The core idea is to propagate normal vectors from the hole boundary into the interior using heat diffusion on the mesh surface. The diffused normal field then guides vertex displacement to reconstruct a geometrically consistent surface patch. Unlike conventional approaches that rely solely on positional smoothing, NFD-HF leverages differential geometry information (normals and curvature) to predict the missing surface shape.</w:t>
      </w:r>
    </w:p>
    <w:p>
      <w:r>
        <w:rPr>
          <w:rFonts w:ascii="Times New Roman" w:hAnsi="Times New Roman"/>
          <w:sz w:val="24"/>
        </w:rPr>
        <w:t>3. Processing Pipeline</w:t>
      </w:r>
    </w:p>
    <w:p>
      <w:r>
        <w:rPr>
          <w:rFonts w:ascii="Times New Roman" w:hAnsi="Times New Roman"/>
          <w:sz w:val="24"/>
        </w:rPr>
        <w:t>Step 1 – Hole Detection: identify boundary edges (edges belonging to exactly one triangle) and trace them into closed loops. Each loop represents one hole.</w:t>
      </w:r>
    </w:p>
    <w:p>
      <w:r>
        <w:rPr>
          <w:rFonts w:ascii="Times New Roman" w:hAnsi="Times New Roman"/>
          <w:sz w:val="24"/>
        </w:rPr>
        <w:t>Step 2 – Initial Triangulation: fill the hole with an initial mesh patch using ear clipping, then refine large triangles by inserting interior vertices.</w:t>
      </w:r>
    </w:p>
    <w:p>
      <w:r>
        <w:rPr>
          <w:rFonts w:ascii="Times New Roman" w:hAnsi="Times New Roman"/>
          <w:sz w:val="24"/>
        </w:rPr>
        <w:t>Step 3 – Boundary Analysis: compute vertex normals (area-weighted face normal averaging) and mean curvature (cotangent Laplacian) at each boundary vertex.</w:t>
      </w:r>
    </w:p>
    <w:p>
      <w:r>
        <w:rPr>
          <w:rFonts w:ascii="Times New Roman" w:hAnsi="Times New Roman"/>
          <w:sz w:val="24"/>
        </w:rPr>
        <w:t>Step 4 – Normal Field Diffusion: solve the heat equation ∂n/∂t = λ·Δn on the patch mesh using implicit Euler integration. Boundary normals are fixed as Dirichlet conditions; interior normals converge to a smooth interpolation.</w:t>
      </w:r>
    </w:p>
    <w:p>
      <w:r>
        <w:rPr>
          <w:rFonts w:ascii="Times New Roman" w:hAnsi="Times New Roman"/>
          <w:sz w:val="24"/>
        </w:rPr>
        <w:t>Step 5 – Curvature-Guided Displacement: displace each interior vertex along its diffused normal: v' = v + d·n, where d depends on the average boundary curvature and the geodesic distance to the boundary.</w:t>
      </w:r>
    </w:p>
    <w:p>
      <w:r>
        <w:rPr>
          <w:rFonts w:ascii="Times New Roman" w:hAnsi="Times New Roman"/>
          <w:sz w:val="24"/>
        </w:rPr>
        <w:t>Step 6 – Local Smoothing: apply constrained Laplacian smoothing (2–3 iterations) on the patch with boundary vertices held fixed, ensuring a smooth transition.</w:t>
      </w:r>
    </w:p>
    <w:p>
      <w:r>
        <w:rPr>
          <w:rFonts w:ascii="Times New Roman" w:hAnsi="Times New Roman"/>
          <w:sz w:val="24"/>
        </w:rPr>
        <w:t>4. Tools and Evaluation</w:t>
      </w:r>
    </w:p>
    <w:p>
      <w:r>
        <w:rPr>
          <w:rFonts w:ascii="Times New Roman" w:hAnsi="Times New Roman"/>
          <w:sz w:val="24"/>
        </w:rPr>
        <w:t>Implementation: C++ MeshLab filter plugin using the VCG Library (mesh data structures, hole detection, normal/curvature computation, Laplacian smoothing) and Eigen (sparse matrix assembly and SimplicialLDLT solver for the heat diffusion linear system). The plugin is integrated into the MeshLab build tree via CMake and accessible through the Filters menu. Evaluation is performed on Stanford models (Bunny, Spot) with artificially created holes, using three metrics: Hausdorff Distance, RMS Error, and Normal Deviation (angular difference between filled and ground-truth normals).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