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SELFLO — TÀI LIỆU NGHIÊN CỨU NỀN</w:t>
      </w:r>
    </w:p>
    <w:p>
      <w:pPr>
        <w:jc w:val="center"/>
      </w:pPr>
      <w:r>
        <w:rPr>
          <w:b/>
          <w:sz w:val="32"/>
        </w:rPr>
        <w:t>Phần 1: Tại sao người học không hỏi dù không hiểu?</w:t>
      </w:r>
    </w:p>
    <w:p>
      <w:pPr>
        <w:jc w:val="center"/>
      </w:pPr>
      <w:r>
        <w:rPr>
          <w:i/>
        </w:rPr>
        <w:t>Từ nhận ra khoảng trống kiến thức → tìm trợ giúp → học thật sự</w:t>
      </w:r>
    </w:p>
    <w:p>
      <w:r>
        <w:t>Mục đích tài liệu: lưu lại đầy đủ lập luận, cách diễn giải, ví dụ và nguồn nghiên cứu để làm nền cho các bài viết, visual essay, story và tính năng khám phá kiến thức của Selflo. Các thuật ngữ tiếng Anh được Việt hóa; ở lần xuất hiện đầu tiên sẽ giữ thuật ngữ gốc trong ngoặc để tiện tra cứu.</w:t>
      </w:r>
    </w:p>
    <w:p>
      <w:pPr>
        <w:pStyle w:val="Heading1"/>
      </w:pPr>
      <w:r>
        <w:t>1. Sửa lại luận điểm ban đầu: điều quan trọng không phải chỉ là “dám hỏi”</w:t>
      </w:r>
    </w:p>
    <w:p>
      <w:r>
        <w:t>Câu ban đầu “khả năng nhận ra mình chưa hiểu, dám đặt câu hỏi và tiếp tục truy vấn là một cơ chế học rất quan trọng” gần đúng, nhưng chưa đủ chính xác.</w:t>
      </w:r>
    </w:p>
    <w:p>
      <w:r>
        <w:t>Theo các hướng nghiên cứu về tự điều chỉnh việc học (self-regulated learning), siêu nhận thức (metacognition) và tìm kiếm trợ giúp trong học tập (academic help-seeking), nên tách quá trình thành bốn bước:</w:t>
      </w:r>
    </w:p>
    <w:p>
      <w:pPr>
        <w:pStyle w:val="ListBullet"/>
      </w:pPr>
      <w:r>
        <w:t>1) Theo dõi sự hiểu biết (monitoring): nhận ra “có điều gì đó tôi chưa hiểu”.</w:t>
      </w:r>
    </w:p>
    <w:p>
      <w:pPr>
        <w:pStyle w:val="ListBullet"/>
      </w:pPr>
      <w:r>
        <w:t>2) Chẩn đoán khoảng trống (diagnosis): xác định “tôi chưa hiểu chính xác chỗ nào?”.</w:t>
      </w:r>
    </w:p>
    <w:p>
      <w:pPr>
        <w:pStyle w:val="ListBullet"/>
      </w:pPr>
      <w:r>
        <w:t>3) Điều chỉnh chiến lược (regulation): quyết định mình sẽ làm gì với khoảng trống đó.</w:t>
      </w:r>
    </w:p>
    <w:p>
      <w:pPr>
        <w:pStyle w:val="ListBullet"/>
      </w:pPr>
      <w:r>
        <w:t>4) Hành động (action): tự suy nghĩ, thử lại, đọc tài liệu, hỏi bạn, hỏi giáo viên, tìm kiếm, hỏi AI, làm thí nghiệm hoặc kiểm tra lại.</w:t>
      </w:r>
    </w:p>
    <w:p>
      <w:pPr>
        <w:ind w:left="504"/>
      </w:pPr>
      <w:r>
        <w:rPr>
          <w:i/>
        </w:rPr>
        <w:t>Vì vậy, hỏi người khác chỉ là một trong nhiều hành động có thể dùng để xử lý khoảng trống kiến thức.</w:t>
      </w:r>
    </w:p>
    <w:p>
      <w:r>
        <w:t>Điểm quan trọng hơn là: phát hiện được khoảng trống và có một chiến lược hiệu quả để xử lý nó. Một người không hỏi ai nhưng biết tự thử, đọc, tìm nguồn, kiểm chứng và sửa hiểu biết của mình hoàn toàn có thể học rất tốt.</w:t>
      </w:r>
    </w:p>
    <w:p>
      <w:pPr>
        <w:pStyle w:val="Heading2"/>
      </w:pPr>
      <w:r>
        <w:t>1.1. Ba người cùng “không hiểu” nhưng kết quả có thể rất khác</w:t>
      </w:r>
    </w:p>
    <w:p>
      <w:r>
        <w:t>Giả sử kiến thức có chuỗi A → B → C, và cả ba người đều không hiểu tại sao B lại dẫn tới C.</w:t>
      </w:r>
    </w:p>
    <w:p>
      <w:r>
        <w:t>Người A: không hiểu → nghĩ “chắc mình kém” → không hỏi → không tìm → tiếp tục học C → D → E. Đây là trường hợp đáng lo vì khoảng trống có thể làm các kiến thức phụ thuộc phía sau tiếp tục khó hiểu.</w:t>
      </w:r>
    </w:p>
    <w:p>
      <w:r>
        <w:t>Người B: không hỏi thầy, nhưng về nhà thử giải lại, đọc sách, tìm ví dụ, hỏi công cụ tìm kiếm hoặc AI, so sánh lời giải và tự kiểm tra. Đây có thể là một dạng tự điều chỉnh việc học rất tốt.</w:t>
      </w:r>
    </w:p>
    <w:p>
      <w:r>
        <w:t>Người C: lập tức hỏi và nhận đáp án, nhưng chỉ chép lại mà không hiểu cơ chế. Người C đã “hỏi”, nhưng hành vi hỏi chưa chắc tạo ra việc học.</w:t>
      </w:r>
    </w:p>
    <w:p>
      <w:pPr>
        <w:ind w:left="504"/>
      </w:pPr>
      <w:r>
        <w:rPr>
          <w:i/>
        </w:rPr>
        <w:t>Không phải cứ hỏi nhiều là học tốt. Quan trọng là ta hỏi để hiểu hay hỏi để khỏi phải suy nghĩ.</w:t>
      </w:r>
    </w:p>
    <w:p>
      <w:pPr>
        <w:pStyle w:val="Heading2"/>
      </w:pPr>
      <w:r>
        <w:t>1.2. Tìm trợ giúp để hiểu khác với xin đáp án</w:t>
      </w:r>
    </w:p>
    <w:p>
      <w:r>
        <w:t>Nghiên cứu phân biệt việc tìm trợ giúp có tính công cụ/thích nghi (instrumental or adaptive help-seeking) — tìm gợi ý, giải thích hoặc nguồn lực để tiếp tục tự hiểu — với kiểu tìm trợ giúp mang tính giao việc/nhận đáp án (executive help-seeking).</w:t>
      </w:r>
    </w:p>
    <w:p>
      <w:r>
        <w:t>Một phân tích tổng hợp về sinh viên sau phổ thông cho thấy kiểu tìm trợ giúp hướng tới hiểu và làm chủ kiến thức có mối liên hệ dương với thành tích học tập, trong khi kiểu xin giải pháp để hoàn thành nhiệm vụ có mối liên hệ âm. Đây là mối liên hệ thống kê, không có nghĩa cứ thực hiện một hành vi là chắc chắn tạo ra kết quả tương ứng.</w:t>
      </w:r>
    </w:p>
    <w:p>
      <w:pPr>
        <w:pStyle w:val="Heading1"/>
      </w:pPr>
      <w:r>
        <w:t>2. Trường hợp khó nhất: biết mình không hiểu nhưng không biết làm gì tiếp</w:t>
      </w:r>
    </w:p>
    <w:p>
      <w:r>
        <w:t>Đây là một vấn đề quan trọng. Người học có thể nhận ra “tôi chưa hiểu”, nhưng lại không biết phải tìm ở đâu, hỏi ai, dùng từ khóa nào hoặc thậm chí không biết câu hỏi của mình nên được diễn đạt thế nào.</w:t>
      </w:r>
    </w:p>
    <w:p>
      <w:r>
        <w:t>Có thể mô hình hóa:</w:t>
      </w:r>
    </w:p>
    <w:p>
      <w:pPr>
        <w:pStyle w:val="ListBullet"/>
      </w:pPr>
      <w:r>
        <w:t>Không hiểu → có nhận ra mình không hiểu không?</w:t>
      </w:r>
    </w:p>
    <w:p>
      <w:pPr>
        <w:pStyle w:val="ListBullet"/>
      </w:pPr>
      <w:r>
        <w:t>Nếu không nhận ra → có nguy cơ xuất hiện ảo tưởng rằng mình đã hiểu.</w:t>
      </w:r>
    </w:p>
    <w:p>
      <w:pPr>
        <w:pStyle w:val="ListBullet"/>
      </w:pPr>
      <w:r>
        <w:t>Nếu nhận ra → có biết phải làm gì tiếp không?</w:t>
      </w:r>
    </w:p>
    <w:p>
      <w:pPr>
        <w:pStyle w:val="ListBullet"/>
      </w:pPr>
      <w:r>
        <w:t>Nếu biết → tự thử / đọc / tìm / hỏi / kiểm chứng.</w:t>
      </w:r>
    </w:p>
    <w:p>
      <w:pPr>
        <w:pStyle w:val="ListBullet"/>
      </w:pPr>
      <w:r>
        <w:t>Nếu không biết → cần một cơ chế hỗ trợ để xác định khoảng trống và tạo bước tiếp theo.</w:t>
      </w:r>
    </w:p>
    <w:p>
      <w:pPr>
        <w:pStyle w:val="ListBullet"/>
      </w:pPr>
      <w:r>
        <w:t>Nếu vừa không biết bước tiếp theo, vừa không tìm trợ giúp → khoảng trống có thể tồn tại.</w:t>
      </w:r>
    </w:p>
    <w:p>
      <w:pPr>
        <w:pStyle w:val="Heading2"/>
      </w:pPr>
      <w:r>
        <w:t>2.1. “Không hiểu và cũng không biết hỏi gì”</w:t>
      </w:r>
    </w:p>
    <w:p>
      <w:r>
        <w:t>Đây chính là vấn đề người dùng nêu ra khi đọc nhiều thuật ngữ tiếng Anh: ta có thể cảm thấy mơ hồ rằng mình chưa hiểu, nhưng vì thiếu khái niệm hoặc từ vựng để gọi tên điều chưa hiểu nên không biết phải đặt câu hỏi nào.</w:t>
      </w:r>
    </w:p>
    <w:p>
      <w:r>
        <w:t>Diễn giải có cơ sở: trong siêu nhận thức, việc theo dõi trạng thái hiểu biết và điều chỉnh chiến lược là hai chức năng quan trọng. Nếu tín hiệu theo dõi chỉ ở mức “mơ hồ” mà người học chưa chẩn đoán được phần nào thiếu, họ khó chọn chiến lược tiếp theo.</w:t>
      </w:r>
    </w:p>
    <w:p>
      <w:r>
        <w:t>Lưu ý: cách gọi cụ thể “khoảng trống siêu nhận thức/từ vựng khái niệm” ở đây là cách tổng hợp diễn giải để thiết kế Selflo, không phải tên của một chẩn đoán khoa học chính thức.</w:t>
      </w:r>
    </w:p>
    <w:p>
      <w:pPr>
        <w:ind w:left="504"/>
      </w:pPr>
      <w:r>
        <w:rPr>
          <w:i/>
        </w:rPr>
        <w:t>Một giao diện học tốt không chỉ trả lời câu hỏi; đôi khi nó cần giúp người học tìm ra câu hỏi mà họ chưa biết cách hỏi.</w:t>
      </w:r>
    </w:p>
    <w:p>
      <w:pPr>
        <w:pStyle w:val="Heading1"/>
      </w:pPr>
      <w:r>
        <w:t>3. Vì sao biết mình không hiểu nhưng vẫn không hỏi?</w:t>
      </w:r>
    </w:p>
    <w:p>
      <w:r>
        <w:t>Không hỏi không phải lúc nào cũng xấu và cũng không có một nguyên nhân duy nhất.</w:t>
      </w:r>
    </w:p>
    <w:p>
      <w:r>
        <w:t>Nghiên cứu của Ruth Butler trên hơn 1.000 trẻ 10–12 tuổi về tránh tìm trợ giúp khi học toán cho thấy các lý do có thể khác nhau: muốn tự mình giải quyết; lo rằng việc hỏi sẽ làm lộ năng lực kém; hoặc cho rằng hỏi không giúp hoàn thành nhiệm vụ hiệu quả hơn.</w:t>
      </w:r>
    </w:p>
    <w:p>
      <w:pPr>
        <w:ind w:left="504"/>
      </w:pPr>
      <w:r>
        <w:rPr>
          <w:i/>
        </w:rPr>
        <w:t>Hai người cùng im lặng có thể đang làm hai việc tâm lý hoàn toàn khác nhau.</w:t>
      </w:r>
    </w:p>
    <w:p>
      <w:r>
        <w:t>Người thứ nhất: “Tôi muốn thử tự giải trước.” Đây có thể là hành vi tốt. Người thứ hai: “Tôi không hiểu, nhưng nếu hỏi mọi người sẽ nghĩ tôi dốt.” Đây là một rào cản xã hội và tâm lý.</w:t>
      </w:r>
    </w:p>
    <w:p>
      <w:pPr>
        <w:ind w:left="504"/>
      </w:pPr>
      <w:r>
        <w:rPr>
          <w:i/>
        </w:rPr>
        <w:t>Vì vậy Selflo không nên dạy đơn giản rằng “hãy hỏi nhiều hơn”. Một câu hỏi sâu hơn là: Tại sao mình đang không hỏi?</w:t>
      </w:r>
    </w:p>
    <w:p>
      <w:pPr>
        <w:pStyle w:val="Heading1"/>
      </w:pPr>
      <w:r>
        <w:t>4. Sợ người khác biết mình không biết có phải hiện tượng phổ biến?</w:t>
      </w:r>
    </w:p>
    <w:p>
      <w:r>
        <w:t>Có bằng chứng cho thấy nỗi lo bị đánh giá tiêu cực là một rào cản đáng kể trong nhiều bối cảnh học tập, nhưng không nên biến số liệu của một nghiên cứu thành kết luận về toàn bộ con người trên thế giới.</w:t>
      </w:r>
    </w:p>
    <w:p>
      <w:r>
        <w:t>Trong một nghiên cứu về sinh viên ở các lớp khoa học đông người, trong các yếu tố được người học nêu khi không thoải mái hỏi trước lớp có:</w:t>
      </w:r>
    </w:p>
    <w:p>
      <w:pPr>
        <w:pStyle w:val="ListBullet"/>
      </w:pPr>
      <w:r>
        <w:t>72,5%: không tự tin vào kiến thức môn học.</w:t>
      </w:r>
    </w:p>
    <w:p>
      <w:pPr>
        <w:pStyle w:val="ListBullet"/>
      </w:pPr>
      <w:r>
        <w:t>67,5%: cảm thấy các sinh viên khác sẽ đánh giá mình.</w:t>
      </w:r>
    </w:p>
    <w:p>
      <w:pPr>
        <w:pStyle w:val="ListBullet"/>
      </w:pPr>
      <w:r>
        <w:t>55,8%: lớp có quá nhiều người.</w:t>
      </w:r>
    </w:p>
    <w:p>
      <w:pPr>
        <w:pStyle w:val="ListBullet"/>
      </w:pPr>
      <w:r>
        <w:t>52,5%: giảng viên phản ứng tiêu cực với câu hỏi của sinh viên khác.</w:t>
      </w:r>
    </w:p>
    <w:p>
      <w:r>
        <w:t>Ý nghĩa đúng của bằng chứng này: trong bối cảnh nghiên cứu cụ thể, thiếu tự tin và lo bị đánh giá là các rào cản nổi bật. Không được diễn giải thành “67,5% con người trên thế giới sợ bị đánh giá khi hỏi”.</w:t>
      </w:r>
    </w:p>
    <w:p>
      <w:r>
        <w:t>Các nghiên cứu khác về lớp học khoa học chủ động cũng ghi nhận nỗi sợ bị đánh giá tiêu cực (fear of negative evaluation) là một nguồn gây lo âu khi sinh viên phải hỏi, trả lời hoặc tương tác.</w:t>
      </w:r>
    </w:p>
    <w:p>
      <w:pPr>
        <w:pStyle w:val="Heading1"/>
      </w:pPr>
      <w:r>
        <w:t>5. Tại sao con người sợ bị đánh giá?</w:t>
      </w:r>
    </w:p>
    <w:p>
      <w:r>
        <w:t>Đây là câu hỏi thuộc tâm lý học xã hội và các lý thuyết về cảm xúc liên quan đến bản thân. Xấu hổ, ngượng ngùng, tự hào và lo âu xã hội thường được nghiên cứu như các cảm xúc có liên quan đến cách chúng ta hình dung người khác đánh giá mình.</w:t>
      </w:r>
    </w:p>
    <w:p>
      <w:r>
        <w:t>Một hướng lý thuyết tiến hóa cho rằng xấu hổ có thể hoạt động như một hệ thống phản ứng trước nguy cơ bị hạ thấp giá trị xã hội hoặc tổn hại danh tiếng. Đây là một cách giải thích có bằng chứng hỗ trợ, không phải lời giải duy nhất đã được chứng minh tuyệt đối.</w:t>
      </w:r>
    </w:p>
    <w:p>
      <w:r>
        <w:t>Trong tình huống học tập, câu “Tôi không biết” chỉ mô tả một khoảng trống kiến thức. Nhưng người nói có thể dự đoán người khác sẽ chuyển nó thành một phán xét rộng hơn: “Tôi không có năng lực”.</w:t>
      </w:r>
    </w:p>
    <w:p>
      <w:pPr>
        <w:ind w:left="504"/>
      </w:pPr>
      <w:r>
        <w:rPr>
          <w:i/>
        </w:rPr>
        <w:t>Điều đáng sợ đôi khi không phải là câu hỏi, mà là ý nghĩa xã hội mà ta tưởng người khác sẽ gán cho câu hỏi đó.</w:t>
      </w:r>
    </w:p>
    <w:p>
      <w:pPr>
        <w:pStyle w:val="Heading2"/>
      </w:pPr>
      <w:r>
        <w:t>5.1. Nỗi sợ này có hoàn toàn xấu không?</w:t>
      </w:r>
    </w:p>
    <w:p>
      <w:r>
        <w:t>Không. Việc nhạy cảm với đánh giá xã hội có thể giúp con người chú ý đến chuẩn mực, sửa hành vi, giữ quan hệ và hợp tác. Vấn đề xuất hiện khi bảo vệ hình ảnh hiện tại làm ta né tránh những hành động cần thiết để phát triển năng lực.</w:t>
      </w:r>
    </w:p>
    <w:p>
      <w:r>
        <w:t>Diễn giải tổng hợp của tài liệu này: “Khi bảo vệ hình ảnh hiện tại trở nên quan trọng hơn việc cải thiện năng lực tương lai, nỗi sợ đánh giá có thể trở thành rào cản học tập.” Đây là cách tổng hợp dựa trên các hướng nghiên cứu, không phải câu kết luận nguyên văn của một nghiên cứu duy nhất.</w:t>
      </w:r>
    </w:p>
    <w:p>
      <w:pPr>
        <w:pStyle w:val="Heading1"/>
      </w:pPr>
      <w:r>
        <w:t>6. Người dám hỏi có thông minh hoặc can đảm hơn không?</w:t>
      </w:r>
    </w:p>
    <w:p>
      <w:r>
        <w:t>Không có cơ sở để nhìn một hành vi hỏi/không hỏi rồi kết luận trực tiếp về trí thông minh hoặc phẩm chất của người đó.</w:t>
      </w:r>
    </w:p>
    <w:p>
      <w:r>
        <w:t>Một người hỏi có thể vì môi trường an toàn, giáo viên thân thiện, quen đặt câu hỏi, ít lo bị đánh giá, có mục tiêu làm chủ kiến thức hoặc đơn giản là biết chính xác mình cần gì.</w:t>
      </w:r>
    </w:p>
    <w:p>
      <w:r>
        <w:t>Một người không hỏi có thể vì từng bị chế giễu, sợ bị đánh giá, muốn tự giải trước, không biết hỏi thế nào, không nhận ra mình chưa hiểu hoặc đánh giá rằng việc hỏi lúc đó không đáng chi phí.</w:t>
      </w:r>
    </w:p>
    <w:p>
      <w:pPr>
        <w:ind w:left="504"/>
      </w:pPr>
      <w:r>
        <w:rPr>
          <w:i/>
        </w:rPr>
        <w:t>Hành vi không đồng nhất với trí thông minh. Cùng một hành vi có thể xuất phát từ những động cơ hoàn toàn khác nhau.</w:t>
      </w:r>
    </w:p>
    <w:p>
      <w:pPr>
        <w:pStyle w:val="Heading1"/>
      </w:pPr>
      <w:r>
        <w:t>7. Nghịch lý giữa người hỏi và người giúp</w:t>
      </w:r>
    </w:p>
    <w:p>
      <w:r>
        <w:t>Người dùng nêu trải nghiệm cá nhân: khi người khác hỏi một điều mình biết và mình giải thích giúp họ hiểu, mình có thể cảm thấy kiến thức của mình có giá trị. Không thể từ nghiên cứu kết luận chính xác cảm giác cá nhân đó xuất phát từ cơ chế nào, nhưng hiện tượng rộng hơn có bằng chứng đáng chú ý.</w:t>
      </w:r>
    </w:p>
    <w:p>
      <w:r>
        <w:t>Một chuỗi nghiên cứu của Zhao và Epley với tổng cộng 2.118 người trưởng thành cho thấy người cần giúp có xu hướng đánh giá thấp mức người khác sẵn lòng giúp, đánh giá thấp cảm xúc tích cực của người giúp sau khi giúp và đánh giá quá cao mức người giúp cảm thấy bị làm phiền.</w:t>
      </w:r>
    </w:p>
    <w:p>
      <w:pPr>
        <w:ind w:left="504"/>
      </w:pPr>
      <w:r>
        <w:rPr>
          <w:i/>
        </w:rPr>
        <w:t>Trong đầu người hỏi: “Không biết mình hỏi có làm phiền họ không?” Trong đầu người giúp có thể lại là: “Mình đã giúp được người này.”</w:t>
      </w:r>
    </w:p>
    <w:p>
      <w:r>
        <w:t>Điều này không có nghĩa người ta luôn thích bị hỏi. Hỏi lặp lại, không tự tìm hiểu, hỏi sai thời điểm hoặc chuyển toàn bộ trách nhiệm cho người khác vẫn có thể gây phiền. Ý nghĩa của nghiên cứu là người hỏi có xu hướng đánh giá quá mức sự bất tiện và đánh giá thấp động lực muốn giúp của người khác.</w:t>
      </w:r>
    </w:p>
    <w:p>
      <w:pPr>
        <w:pStyle w:val="Heading2"/>
      </w:pPr>
      <w:r>
        <w:t>7.1. Người giúp cũng có thể đánh giá thấp sự xấu hổ của người hỏi</w:t>
      </w:r>
    </w:p>
    <w:p>
      <w:r>
        <w:t>Nghiên cứu của Bohns và Flynn cho thấy những người ở vị trí có thể giúp thường đánh giá thấp mức độ ngượng/xấu hổ mà người cần giúp phải vượt qua để mở lời.</w:t>
      </w:r>
    </w:p>
    <w:p>
      <w:r>
        <w:t>Vì vậy, người thầy có thể nghĩ “có gì không hiểu thì cứ hỏi”, trong khi học sinh đang giải một bài toán khác: “Nếu em hỏi thì mọi người sẽ nghĩ gì về em?”</w:t>
      </w:r>
    </w:p>
    <w:p>
      <w:pPr>
        <w:ind w:left="504"/>
      </w:pPr>
      <w:r>
        <w:rPr>
          <w:i/>
        </w:rPr>
        <w:t>Chỉ cho phép đặt câu hỏi chưa chắc đã tạo ra cảm giác an toàn để đặt câu hỏi.</w:t>
      </w:r>
    </w:p>
    <w:p>
      <w:pPr>
        <w:pStyle w:val="Heading1"/>
      </w:pPr>
      <w:r>
        <w:t>8. Người dạy nên làm gì? An toàn tâm lý không có nghĩa là dễ dãi</w:t>
      </w:r>
    </w:p>
    <w:p>
      <w:r>
        <w:t>An toàn tâm lý (psychological safety) thường được hiểu là niềm tin rằng môi trường đủ an toàn cho những rủi ro giữa người với người, chẳng hạn thừa nhận sai, nói mình chưa biết hoặc đưa ra ý kiến có thể bị phản đối.</w:t>
      </w:r>
    </w:p>
    <w:p>
      <w:r>
        <w:t>Áp dụng thận trọng vào giáo dục, mục tiêu không phải là “muốn học thì học”, mà có thể là: yêu cầu rõ ràng và tiêu chuẩn cao, đồng thời an toàn để sai và để nói rằng mình chưa hiểu.</w:t>
      </w:r>
    </w:p>
    <w:p>
      <w:r>
        <w:t>Ví dụ: “Bài này em cần làm. Nếu không hiểu ở bước nào, hãy nói đúng bước đó. Sai ở đây không phải là điều để bị chế giễu.”</w:t>
      </w:r>
    </w:p>
    <w:p>
      <w:pPr>
        <w:ind w:left="504"/>
      </w:pPr>
      <w:r>
        <w:rPr>
          <w:i/>
        </w:rPr>
        <w:t>Tiêu chuẩn cao + an toàn để sai khác với cả “tiêu chuẩn thấp + thoải mái” và “tiêu chuẩn cao + sợ sai”.</w:t>
      </w:r>
    </w:p>
    <w:p>
      <w:pPr>
        <w:pStyle w:val="Heading1"/>
      </w:pPr>
      <w:r>
        <w:t>9. Vậy dám hỏi đem lại lợi ích gì?</w:t>
      </w:r>
    </w:p>
    <w:p>
      <w:r>
        <w:t>Không nên kết luận “hỏi → thông minh”. Kết luận chặt chẽ hơn là: khi người học phát hiện một khoảng trống mà bản thân chưa thể giải quyết, việc tìm trợ giúp thích nghi có thể cung cấp thông tin, phản hồi hoặc nguồn lực để người học tiếp tục quá trình học thay vì bị mắc lại ở khoảng trống đó.</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p>
        </w:tc>
        <w:tc>
          <w:tcPr>
            <w:tcW w:type="dxa" w:w="3312"/>
          </w:tcPr>
          <w:p>
            <w:r>
              <w:t>Xử lý khoảng trống</w:t>
            </w:r>
          </w:p>
        </w:tc>
        <w:tc>
          <w:tcPr>
            <w:tcW w:type="dxa" w:w="3312"/>
          </w:tcPr>
          <w:p>
            <w:r>
              <w:t>Bỏ khoảng trống</w:t>
            </w:r>
          </w:p>
        </w:tc>
      </w:tr>
      <w:tr>
        <w:tc>
          <w:tcPr>
            <w:tcW w:type="dxa" w:w="3312"/>
            <w:vAlign w:val="center"/>
          </w:tcPr>
          <w:p>
            <w:r>
              <w:t>Hỏi</w:t>
            </w:r>
          </w:p>
        </w:tc>
        <w:tc>
          <w:tcPr>
            <w:tcW w:type="dxa" w:w="3312"/>
            <w:vAlign w:val="center"/>
          </w:tcPr>
          <w:p>
            <w:r>
              <w:t>Tốt: “Tại sao bước này lại như vậy?” — hỏi để tiếp tục hiểu.</w:t>
            </w:r>
          </w:p>
        </w:tc>
        <w:tc>
          <w:tcPr>
            <w:tcW w:type="dxa" w:w="3312"/>
            <w:vAlign w:val="center"/>
          </w:tcPr>
          <w:p>
            <w:r>
              <w:t>Có thể hại: “Cho tôi đáp án.” — nhận kết quả mà không xây hiểu biết.</w:t>
            </w:r>
          </w:p>
        </w:tc>
      </w:tr>
      <w:tr>
        <w:tc>
          <w:tcPr>
            <w:tcW w:type="dxa" w:w="3312"/>
            <w:vAlign w:val="center"/>
          </w:tcPr>
          <w:p>
            <w:r>
              <w:t>Không hỏi</w:t>
            </w:r>
          </w:p>
        </w:tc>
        <w:tc>
          <w:tcPr>
            <w:tcW w:type="dxa" w:w="3312"/>
            <w:vAlign w:val="center"/>
          </w:tcPr>
          <w:p>
            <w:r>
              <w:t>Tốt: tự thử, đọc, tìm nguồn, kiểm chứng, tự giải thích.</w:t>
            </w:r>
          </w:p>
        </w:tc>
        <w:tc>
          <w:tcPr>
            <w:tcW w:type="dxa" w:w="3312"/>
            <w:vAlign w:val="center"/>
          </w:tcPr>
          <w:p>
            <w:r>
              <w:t>Có thể hại: giả vờ hiểu, bỏ qua, hoặc không biết tìm trợ giúp ở đâu.</w:t>
            </w:r>
          </w:p>
        </w:tc>
      </w:tr>
    </w:tbl>
    <w:p>
      <w:pPr>
        <w:ind w:left="504"/>
      </w:pPr>
      <w:r>
        <w:rPr>
          <w:i/>
        </w:rPr>
        <w:t>Hỏi hay không hỏi chưa phải câu hỏi đúng. Câu hỏi sâu hơn là: Khi nhận ra mình chưa hiểu, bạn làm gì tiếp theo?</w:t>
      </w:r>
    </w:p>
    <w:p>
      <w:pPr>
        <w:pStyle w:val="Heading1"/>
      </w:pPr>
      <w:r>
        <w:t>10. Dẫn sang ChatGPT: AI vừa giảm rào cản, vừa tạo một rủi ro mới</w:t>
      </w:r>
    </w:p>
    <w:p>
      <w:r>
        <w:t>ChatGPT và các trợ lý AI làm giảm đáng kể chi phí để đi từ “tôi chưa hiểu” sang “tôi thử tìm hiểu tiếp”: có thể hỏi ngay, hỏi lại, yêu cầu giải thích đơn giản hơn, đổi ví dụ, hỏi tiếp mà không phải chờ người khác.</w:t>
      </w:r>
    </w:p>
    <w:p>
      <w:r>
        <w:t>Nhưng chính sự dễ dàng đó cũng có thể tạo đường tắt: “không hiểu → hỏi AI → nhận câu trả lời → cảm thấy hợp lý → kết thúc”.</w:t>
      </w:r>
    </w:p>
    <w:p>
      <w:r>
        <w:t>Có thể phân biệt hai kiểu sử dụng:</w:t>
      </w:r>
    </w:p>
    <w:p>
      <w:pPr>
        <w:pStyle w:val="ListBullet"/>
      </w:pPr>
      <w:r>
        <w:t>AI như đường tắt: Khoảng trống → câu trả lời AI → xong.</w:t>
      </w:r>
    </w:p>
    <w:p>
      <w:pPr>
        <w:pStyle w:val="ListBullet"/>
      </w:pPr>
      <w:r>
        <w:t>AI như bạn đồng hành học tập: Khoảng trống → câu hỏi → giải thích → phát hiện khoảng trống mới → hỏi tiếp → tự giải thích → tự kiểm tra → sửa hiểu biết.</w:t>
      </w:r>
    </w:p>
    <w:p>
      <w:r>
        <w:t>Hai người bên ngoài đều trông như “đang dùng ChatGPT”, nhưng quá trình nhận thức có thể rất khác.</w:t>
      </w:r>
    </w:p>
    <w:p>
      <w:r>
        <w:t>Một nghiên cứu năm 2026 với mẫu nhỏ 22 học viên sau đại học dùng tỷ lệ câu hỏi tìm kiếm giải thích như “tại sao / như thế nào / hãy giải thích” làm một chỉ báo gần đúng cho độ sâu tương tác. Độ sâu này liên hệ với chất lượng nhiệm vụ, nhưng không có liên hệ đáng tin cậy với khả năng nhớ ngay sau đó. Tác giả cũng cảnh báo rằng cách đếm từ/cấu trúc câu hỏi chỉ là chỉ báo gần đúng, không chứng minh trực tiếp người học đã tư duy sâu.</w:t>
      </w:r>
    </w:p>
    <w:p>
      <w:pPr>
        <w:ind w:left="504"/>
      </w:pPr>
      <w:r>
        <w:rPr>
          <w:i/>
        </w:rPr>
        <w:t>Một người có thể tạo ra sản phẩm tốt hơn nhờ AI mà chưa chắc kiến thức đã trở thành kiến thức của chính họ.</w:t>
      </w:r>
    </w:p>
    <w:p>
      <w:pPr>
        <w:pStyle w:val="Heading2"/>
      </w:pPr>
      <w:r>
        <w:t>10.1. Ảo tưởng về độ sâu hiểu biết</w:t>
      </w:r>
    </w:p>
    <w:p>
      <w:r>
        <w:t>Từ trước thời ChatGPT, nghiên cứu tâm lý nhận thức đã mô tả hiện tượng “ảo tưởng về độ sâu giải thích” (illusion of explanatory depth): con người có thể đánh giá rằng mình hiểu một cơ chế sâu hơn mức mình thực sự có thể giải thích.</w:t>
      </w:r>
    </w:p>
    <w:p>
      <w:r>
        <w:t>Một cách kiểm tra đơn giản là tạm đóng nguồn tham khảo và thử tự giải thích bằng lời của mình. Nếu chỉ khi nhìn lại câu trả lời ta mới thấy “à đúng rồi”, nhưng không thể tự tái tạo mạch giải thích, mức hiểu có thể chưa sâu như cảm giác ban đầu.</w:t>
      </w:r>
    </w:p>
    <w:p>
      <w:r>
        <w:t>Hai hướng nghiên cứu liên quan là tự giải thích (self-explanation) — người học tự nói ra tại sao, cơ chế và mối liên hệ — và luyện tập truy hồi (retrieval practice) — cố lấy kiến thức ra khỏi trí nhớ thay vì chỉ nhìn lại.</w:t>
      </w:r>
    </w:p>
    <w:p>
      <w:pPr>
        <w:ind w:left="504"/>
      </w:pPr>
      <w:r>
        <w:rPr>
          <w:i/>
        </w:rPr>
        <w:t>Đọc thấy hợp lý không đồng nghĩa với có thể tự giải thích; có thể tự giải thích cũng chưa đồng nghĩa với có thể phản biện và áp dụng trong tình huống mới.</w:t>
      </w:r>
    </w:p>
    <w:p>
      <w:pPr>
        <w:pStyle w:val="Heading1"/>
      </w:pPr>
      <w:r>
        <w:t>11. Hướng phát triển cho Selflo</w:t>
      </w:r>
    </w:p>
    <w:p>
      <w:r>
        <w:t>Từ các lập luận trên, Selflo có thể không chỉ kể chuyện mà còn giúp người dùng nhận ra khoảng trống trong chính suy nghĩ của mình.</w:t>
      </w:r>
    </w:p>
    <w:p>
      <w:pPr>
        <w:pStyle w:val="ListBullet"/>
      </w:pPr>
      <w:r>
        <w:t>Sau một nội dung: “Có chỗ nào tôi chưa hiểu?”</w:t>
      </w:r>
    </w:p>
    <w:p>
      <w:pPr>
        <w:pStyle w:val="ListBullet"/>
      </w:pPr>
      <w:r>
        <w:t>“Tôi muốn hỏi sâu hơn.”</w:t>
      </w:r>
    </w:p>
    <w:p>
      <w:pPr>
        <w:pStyle w:val="ListBullet"/>
      </w:pPr>
      <w:r>
        <w:t>“Cho tôi một ví dụ.”</w:t>
      </w:r>
    </w:p>
    <w:p>
      <w:pPr>
        <w:pStyle w:val="ListBullet"/>
      </w:pPr>
      <w:r>
        <w:t>“Bằng chứng cho điều này là gì?”</w:t>
      </w:r>
    </w:p>
    <w:p>
      <w:pPr>
        <w:pStyle w:val="ListBullet"/>
      </w:pPr>
      <w:r>
        <w:t>“Có trường hợp ngược lại không?”</w:t>
      </w:r>
    </w:p>
    <w:p>
      <w:pPr>
        <w:pStyle w:val="ListBullet"/>
      </w:pPr>
      <w:r>
        <w:t>“Thử thách điều vừa đọc.”</w:t>
      </w:r>
    </w:p>
    <w:p>
      <w:pPr>
        <w:pStyle w:val="ListBullet"/>
      </w:pPr>
      <w:r>
        <w:t>“Để tôi tự giải thích lại.”</w:t>
      </w:r>
    </w:p>
    <w:p>
      <w:r>
        <w:t>Điều này có thể phát triển thành bản đồ/mê cung khám phá kiến thức: một nút kiến thức mở ra các nhánh “Tại sao?”, “Bằng chứng?”, “Ví dụ?”, “Phản biện?”, “Liên quan gì?”, rồi mỗi câu trả lời lại tạo các nút tiếp theo.</w:t>
      </w:r>
    </w:p>
    <w:p>
      <w:pPr>
        <w:ind w:left="504"/>
      </w:pPr>
      <w:r>
        <w:rPr>
          <w:i/>
        </w:rPr>
        <w:t>Mục tiêu không phải khiến người dùng hỏi AI nhiều hơn, mà giúp họ học cách nhận ra mình chưa hiểu gì và biết bước tiếp theo để khám phá.</w:t>
      </w:r>
    </w:p>
    <w:p>
      <w:pPr>
        <w:pStyle w:val="Heading1"/>
      </w:pPr>
      <w:r>
        <w:t>12. Các kết luận có thể dùng cho bài Selflo — và mức độ chắc chắn</w:t>
      </w:r>
    </w:p>
    <w:p>
      <w:pPr>
        <w:pStyle w:val="ListBullet"/>
      </w:pPr>
      <w:r>
        <w:t>Có cơ sở khá vững: tìm trợ giúp trong học tập là một phần của quá trình tự điều chỉnh việc học; loại trợ giúp và mục đích tìm trợ giúp rất quan trọng.</w:t>
      </w:r>
    </w:p>
    <w:p>
      <w:pPr>
        <w:pStyle w:val="ListBullet"/>
      </w:pPr>
      <w:r>
        <w:t>Có cơ sở: lo bị đánh giá tiêu cực, thiếu tự tin và phản ứng của người dạy/người học khác có thể cản trở việc đặt câu hỏi.</w:t>
      </w:r>
    </w:p>
    <w:p>
      <w:pPr>
        <w:pStyle w:val="ListBullet"/>
      </w:pPr>
      <w:r>
        <w:t>Có cơ sở: người cần giúp thường có thể đánh giá quá cao sự bất tiện của việc nhờ giúp và đánh giá thấp sự sẵn lòng/cảm xúc tích cực của người giúp.</w:t>
      </w:r>
    </w:p>
    <w:p>
      <w:pPr>
        <w:pStyle w:val="ListBullet"/>
      </w:pPr>
      <w:r>
        <w:t>Có cơ sở: cảm giác “mình hiểu” có thể cao hơn khả năng giải thích thực tế; tự giải thích và luyện tập truy hồi là các công cụ hữu ích để kiểm tra/củng cố hiểu biết.</w:t>
      </w:r>
    </w:p>
    <w:p>
      <w:pPr>
        <w:pStyle w:val="ListBullet"/>
      </w:pPr>
      <w:r>
        <w:t>Chưa được phép kết luận: người hỏi nhiều thông minh hơn; người không hỏi yếu kém hơn; đa số mọi người trên thế giới đều sợ hỏi; ChatGPT luôn làm người học tốt hơn.</w:t>
      </w:r>
    </w:p>
    <w:p>
      <w:pPr>
        <w:pStyle w:val="ListBullet"/>
      </w:pPr>
      <w:r>
        <w:t>Diễn giải của tài liệu: điều quan trọng không phải hỏi hay không hỏi, mà là người học có nhận ra khoảng trống và xử lý nó một cách có chủ đích hay không.</w:t>
      </w:r>
    </w:p>
    <w:p>
      <w:pPr>
        <w:pStyle w:val="Heading1"/>
      </w:pPr>
      <w:r>
        <w:t>13. Nguồn nghiên cứu và liên kết kiểm chứng</w:t>
      </w:r>
    </w:p>
    <w:p>
      <w:r>
        <w:rPr>
          <w:b/>
        </w:rPr>
        <w:t>1. Karabenick &amp; Knapp — Relationship of academic help seeking to the use of learning strategies and other instrumental achievement behavior</w:t>
        <w:br/>
      </w:r>
      <w:r>
        <w:t>https://doi.org/10.1037/0022-0663.83.2.221</w:t>
      </w:r>
    </w:p>
    <w:p>
      <w:r>
        <w:rPr>
          <w:b/>
        </w:rPr>
        <w:t>2. Systematic review về academic help-seeking và self-regulated learning</w:t>
        <w:br/>
      </w:r>
      <w:r>
        <w:t>https://www.mdpi.com/2071-1050/13/8/4460</w:t>
      </w:r>
    </w:p>
    <w:p>
      <w:r>
        <w:rPr>
          <w:b/>
        </w:rPr>
        <w:t>3. Meta-analysis về academic help-seeking ở giáo dục sau phổ thông</w:t>
        <w:br/>
      </w:r>
      <w:r>
        <w:t>https://doi.org/10.1037/edu0000725</w:t>
      </w:r>
    </w:p>
    <w:p>
      <w:r>
        <w:rPr>
          <w:b/>
        </w:rPr>
        <w:t>4. Butler — Determinants of Help Seeking / classroom help-avoidance</w:t>
        <w:br/>
      </w:r>
      <w:r>
        <w:t>https://www.researchgate.net/publication/232584231_Determinants_of_Help_Seeking_Relations_between_Perceived_Reasons_for_Classroom_Help-Avoidance_and_Help-Seeking_Behaviors_in_an_Experimental_Context</w:t>
      </w:r>
    </w:p>
    <w:p>
      <w:r>
        <w:rPr>
          <w:b/>
        </w:rPr>
        <w:t>5. Nghiên cứu về sự thoải mái khi hỏi trong lớp khoa học đông người — số liệu 72,5%, 67,5%, 55,8%, 52,5%</w:t>
        <w:br/>
      </w:r>
      <w:r>
        <w:t>https://pmc.ncbi.nlm.nih.gov/articles/PMC8439613/</w:t>
      </w:r>
    </w:p>
    <w:p>
      <w:r>
        <w:rPr>
          <w:b/>
        </w:rPr>
        <w:t>6. Fear of negative evaluation và anxiety trong active-learning science courses</w:t>
        <w:br/>
      </w:r>
      <w:r>
        <w:t>https://pmc.ncbi.nlm.nih.gov/articles/PMC8697658/</w:t>
      </w:r>
    </w:p>
    <w:p>
      <w:r>
        <w:rPr>
          <w:b/>
        </w:rPr>
        <w:t>7. Annual Review — self-conscious/social emotions</w:t>
        <w:br/>
      </w:r>
      <w:r>
        <w:t>https://www.annualreviews.org/content/journals/10.1146/annurev.psych.58.110405.085658</w:t>
      </w:r>
    </w:p>
    <w:p>
      <w:r>
        <w:rPr>
          <w:b/>
        </w:rPr>
        <w:t>8. Evolutionary account về shame/social devaluation</w:t>
        <w:br/>
      </w:r>
      <w:r>
        <w:t>https://pmc.ncbi.nlm.nih.gov/articles/PMC10426012/</w:t>
      </w:r>
    </w:p>
    <w:p>
      <w:r>
        <w:rPr>
          <w:b/>
        </w:rPr>
        <w:t>9. Review về shame và chức năng xã hội</w:t>
        <w:br/>
      </w:r>
      <w:r>
        <w:t>https://onlinelibrary.wiley.com/doi/10.1111/spc3.12263</w:t>
      </w:r>
    </w:p>
    <w:p>
      <w:r>
        <w:rPr>
          <w:b/>
        </w:rPr>
        <w:t>10. Zhao &amp; Epley — người cần giúp đánh giá sai mức sẵn lòng và cảm xúc của người giúp</w:t>
        <w:br/>
      </w:r>
      <w:r>
        <w:t>https://pubmed.ncbi.nlm.nih.gov/36067802/</w:t>
      </w:r>
    </w:p>
    <w:p>
      <w:r>
        <w:rPr>
          <w:b/>
        </w:rPr>
        <w:t>11. Stanford News — diễn giải nghiên cứu Zhao &amp; Epley</w:t>
        <w:br/>
      </w:r>
      <w:r>
        <w:t>https://news.stanford.edu/stories/2022/09/asking-help-hard-people-want-help-realize</w:t>
      </w:r>
    </w:p>
    <w:p>
      <w:r>
        <w:rPr>
          <w:b/>
        </w:rPr>
        <w:t>12. Bohns &amp; Flynn — người giúp đánh giá thấp sự xấu hổ của người hỏi</w:t>
        <w:br/>
      </w:r>
      <w:r>
        <w:t>https://www.sciencedirect.com/science/article/pii/S0022103109003217</w:t>
      </w:r>
    </w:p>
    <w:p>
      <w:r>
        <w:rPr>
          <w:b/>
        </w:rPr>
        <w:t>13. Edmondson — Psychological Safety and Learning Behavior in Work Teams</w:t>
        <w:br/>
      </w:r>
      <w:r>
        <w:t>https://journals.sagepub.com/doi/10.2307/2666999</w:t>
      </w:r>
    </w:p>
    <w:p>
      <w:r>
        <w:rPr>
          <w:b/>
        </w:rPr>
        <w:t>14. Nghiên cứu 2026 về độ sâu tương tác với AI, chất lượng nhiệm vụ và ghi nhớ</w:t>
        <w:br/>
      </w:r>
      <w:r>
        <w:t>https://link.springer.com/article/10.1186/s41239-026-00617-6</w:t>
      </w:r>
    </w:p>
    <w:p>
      <w:r>
        <w:rPr>
          <w:b/>
        </w:rPr>
        <w:t>15. Rozenblit &amp; Keil — Illusion of Explanatory Depth</w:t>
        <w:br/>
      </w:r>
      <w:r>
        <w:t>https://pubmed.ncbi.nlm.nih.gov/21442007/</w:t>
      </w:r>
    </w:p>
    <w:p>
      <w:r>
        <w:rPr>
          <w:b/>
        </w:rPr>
        <w:t>16. Nghiên cứu kinh điển về self-explanation</w:t>
        <w:br/>
      </w:r>
      <w:r>
        <w:t>https://www.sciencedirect.com/science/article/abs/pii/0364021394900167</w:t>
      </w:r>
    </w:p>
    <w:p>
      <w:r>
        <w:rPr>
          <w:b/>
        </w:rPr>
        <w:t>17. Annual Review — retrieval practice / learning from retrieval</w:t>
        <w:br/>
      </w:r>
      <w:r>
        <w:t>https://www.annualreviews.org/content/journals/10.1146/annurev-psych-010419-051019</w:t>
      </w:r>
    </w:p>
    <w:p>
      <w:r>
        <w:rPr>
          <w:b/>
        </w:rPr>
        <w:t>18. Tổng quan về metacognitive monitoring</w:t>
        <w:br/>
      </w:r>
      <w:r>
        <w:t>https://pmc.ncbi.nlm.nih.gov/articles/PMC5434949/</w:t>
      </w:r>
    </w:p>
    <w:p>
      <w:pPr>
        <w:pStyle w:val="Heading1"/>
      </w:pPr>
      <w:r>
        <w:t>14. Ghi chú sử dụng tài liệu</w:t>
      </w:r>
    </w:p>
    <w:p>
      <w:r>
        <w:t>Tài liệu này là research backbone, chưa phải bài đăng Facebook hoàn chỉnh. Khi chuyển thành nội dung công khai, cần giữ phân biệt giữa: (1) điều nghiên cứu trực tiếp cho thấy; (2) cách tác giả nghiên cứu giải thích; (3) phần Selflo tổng hợp/diễn giải; và (4) câu hỏi mở để người đọc tự nghiệm.</w:t>
      </w:r>
    </w:p>
    <w:p>
      <w:r>
        <w:t>Đặc biệt tránh biến tương quan thành nhân quả, tránh dùng số liệu của một nhóm sinh viên để đại diện toàn nhân loại, và tránh gán trí thông minh hoặc phẩm chất cho một người chỉ dựa trên việc họ có hỏi hay không.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