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rFonts w:ascii="Inter" w:hAnsi="Inter" w:eastAsia="Inter"/>
          <w:b/>
          <w:color w:val="2A7F7F"/>
          <w:sz w:val="20"/>
        </w:rPr>
        <w:t>HUMAN FUTURES</w:t>
      </w:r>
    </w:p>
    <w:p>
      <w:pPr>
        <w:spacing w:after="100"/>
      </w:pPr>
      <w:r>
        <w:rPr>
          <w:rFonts w:ascii="Inter Display" w:hAnsi="Inter Display" w:eastAsia="Inter Display"/>
          <w:b/>
          <w:color w:val="14213D"/>
          <w:sz w:val="60"/>
        </w:rPr>
        <w:t>LỊCH SỬ, CÁC NGUYÊN LÝ BỀN</w:t>
        <w:br/>
        <w:t>VÀ BẢN ĐỒ DỰ BÁO THỜI ĐẠI AI</w:t>
      </w:r>
    </w:p>
    <w:p>
      <w:pPr>
        <w:spacing w:before="0" w:after="320" w:line="288" w:lineRule="auto"/>
      </w:pPr>
      <w:r>
        <w:rPr>
          <w:rFonts w:ascii="Inter" w:hAnsi="Inter" w:eastAsia="Inter"/>
          <w:color w:val="506176"/>
          <w:sz w:val="22"/>
        </w:rPr>
        <w:t>Từ máy in, nhà máy, điện và Internet đến AI: tìm cơ chế lặp lại để hiểu bottleneck, quyền lực, công việc, chiến lược cá nhân và kiểm chứng dự báo theo thời gian.</w:t>
      </w:r>
    </w:p>
    <w:p>
      <w:pPr>
        <w:pBdr>
          <w:bottom w:val="single" w:sz="20" w:space="1" w:color="C8942D"/>
        </w:pBdr>
        <w:spacing w:after="0" w:before="160"/>
        <w:jc w:val="center"/>
      </w:pPr>
      <w:r>
        <w:rPr>
          <w:rFonts w:ascii="Inter" w:hAnsi="Inter" w:eastAsia="Inter"/>
          <w:b/>
          <w:color w:val="2A7F7F"/>
          <w:sz w:val="17"/>
        </w:rPr>
        <w:t>BẢN NGHIÊN CỨU SỐNG  •  v0.3  •  CẬP NHẬT 15/09/2026</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324"/>
        <w:gridCol w:w="7143"/>
      </w:tblGrid>
      <w:tr>
        <w:trPr>
          <w:cantSplit/>
        </w:trPr>
        <w:tc>
          <w:tcPr>
            <w:tcW w:type="dxa" w:w="2324"/>
            <w:shd w:fill="F4F7FA"/>
            <w:tcMar>
              <w:top w:w="100" w:type="dxa"/>
              <w:start w:w="140" w:type="dxa"/>
              <w:bottom w:w="100" w:type="dxa"/>
              <w:end w:w="140" w:type="dxa"/>
            </w:tcMar>
            <w:vAlign w:val="top"/>
          </w:tcPr>
          <w:p>
            <w:r>
              <w:rPr>
                <w:rFonts w:ascii="Inter" w:hAnsi="Inter" w:eastAsia="Inter"/>
                <w:b/>
                <w:color w:val="14213D"/>
                <w:sz w:val="18"/>
              </w:rPr>
              <w:t>Mục đích</w:t>
            </w:r>
          </w:p>
        </w:tc>
        <w:tc>
          <w:tcPr>
            <w:tcW w:type="dxa" w:w="7143"/>
            <w:shd w:fill="F4F7FA"/>
            <w:tcMar>
              <w:top w:w="100" w:type="dxa"/>
              <w:start w:w="140" w:type="dxa"/>
              <w:bottom w:w="100" w:type="dxa"/>
              <w:end w:w="140" w:type="dxa"/>
            </w:tcMar>
            <w:vAlign w:val="top"/>
          </w:tcPr>
          <w:p>
            <w:r>
              <w:rPr>
                <w:rFonts w:ascii="Inter" w:hAnsi="Inter" w:eastAsia="Inter"/>
                <w:color w:val="1D2633"/>
                <w:sz w:val="18"/>
              </w:rPr>
              <w:t>Xây một mô hình sống để quan sát thời AI, không phải một bài viết dự đoán chắc chắn tương lai.</w:t>
            </w:r>
          </w:p>
        </w:tc>
      </w:tr>
      <w:tr>
        <w:trPr>
          <w:cantSplit/>
        </w:trPr>
        <w:tc>
          <w:tcPr>
            <w:tcW w:type="dxa" w:w="2324"/>
            <w:shd w:fill="FFFFFF"/>
            <w:tcMar>
              <w:top w:w="100" w:type="dxa"/>
              <w:start w:w="140" w:type="dxa"/>
              <w:bottom w:w="100" w:type="dxa"/>
              <w:end w:w="140" w:type="dxa"/>
            </w:tcMar>
            <w:vAlign w:val="top"/>
          </w:tcPr>
          <w:p>
            <w:r>
              <w:rPr>
                <w:rFonts w:ascii="Inter" w:hAnsi="Inter" w:eastAsia="Inter"/>
                <w:b/>
                <w:color w:val="14213D"/>
                <w:sz w:val="18"/>
              </w:rPr>
              <w:t>Phương pháp</w:t>
            </w:r>
          </w:p>
        </w:tc>
        <w:tc>
          <w:tcPr>
            <w:tcW w:type="dxa" w:w="7143"/>
            <w:shd w:fill="FFFFFF"/>
            <w:tcMar>
              <w:top w:w="100" w:type="dxa"/>
              <w:start w:w="140" w:type="dxa"/>
              <w:bottom w:w="100" w:type="dxa"/>
              <w:end w:w="140" w:type="dxa"/>
            </w:tcMar>
            <w:vAlign w:val="top"/>
          </w:tcPr>
          <w:p>
            <w:r>
              <w:rPr>
                <w:rFonts w:ascii="Inter" w:hAnsi="Inter" w:eastAsia="Inter"/>
                <w:color w:val="1D2633"/>
                <w:sz w:val="18"/>
              </w:rPr>
              <w:t>Historical analogy + systems thinking + bottleneck analysis + probabilistic forecasting.</w:t>
            </w:r>
          </w:p>
        </w:tc>
      </w:tr>
      <w:tr>
        <w:trPr>
          <w:cantSplit/>
        </w:trPr>
        <w:tc>
          <w:tcPr>
            <w:tcW w:type="dxa" w:w="2324"/>
            <w:shd w:fill="F4F7FA"/>
            <w:tcMar>
              <w:top w:w="100" w:type="dxa"/>
              <w:start w:w="140" w:type="dxa"/>
              <w:bottom w:w="100" w:type="dxa"/>
              <w:end w:w="140" w:type="dxa"/>
            </w:tcMar>
            <w:vAlign w:val="top"/>
          </w:tcPr>
          <w:p>
            <w:r>
              <w:rPr>
                <w:rFonts w:ascii="Inter" w:hAnsi="Inter" w:eastAsia="Inter"/>
                <w:b/>
                <w:color w:val="14213D"/>
                <w:sz w:val="18"/>
              </w:rPr>
              <w:t>Phiên bản</w:t>
            </w:r>
          </w:p>
        </w:tc>
        <w:tc>
          <w:tcPr>
            <w:tcW w:type="dxa" w:w="7143"/>
            <w:shd w:fill="F4F7FA"/>
            <w:tcMar>
              <w:top w:w="100" w:type="dxa"/>
              <w:start w:w="140" w:type="dxa"/>
              <w:bottom w:w="100" w:type="dxa"/>
              <w:end w:w="140" w:type="dxa"/>
            </w:tcMar>
            <w:vAlign w:val="top"/>
          </w:tcPr>
          <w:p>
            <w:r>
              <w:rPr>
                <w:rFonts w:ascii="Inter" w:hAnsi="Inter"/>
              </w:rPr>
              <w:t>v0.3 — giữ nguyên nền tảng v0.2 và bổ sung forecast có xác suất, resolution rule, indicators và phương pháp Superforecasting.</w:t>
            </w:r>
          </w:p>
        </w:tc>
      </w:tr>
      <w:tr>
        <w:trPr>
          <w:cantSplit/>
        </w:trPr>
        <w:tc>
          <w:tcPr>
            <w:tcW w:type="dxa" w:w="2324"/>
            <w:shd w:fill="FFFFFF"/>
            <w:tcMar>
              <w:top w:w="100" w:type="dxa"/>
              <w:start w:w="140" w:type="dxa"/>
              <w:bottom w:w="100" w:type="dxa"/>
              <w:end w:w="140" w:type="dxa"/>
            </w:tcMar>
            <w:vAlign w:val="top"/>
          </w:tcPr>
          <w:p>
            <w:r>
              <w:rPr>
                <w:rFonts w:ascii="Inter" w:hAnsi="Inter" w:eastAsia="Inter"/>
                <w:b/>
                <w:color w:val="14213D"/>
                <w:sz w:val="18"/>
              </w:rPr>
              <w:t>Trạng thái</w:t>
            </w:r>
          </w:p>
        </w:tc>
        <w:tc>
          <w:tcPr>
            <w:tcW w:type="dxa" w:w="7143"/>
            <w:shd w:fill="FFFFFF"/>
            <w:tcMar>
              <w:top w:w="100" w:type="dxa"/>
              <w:start w:w="140" w:type="dxa"/>
              <w:bottom w:w="100" w:type="dxa"/>
              <w:end w:w="140" w:type="dxa"/>
            </w:tcMar>
            <w:vAlign w:val="top"/>
          </w:tcPr>
          <w:p>
            <w:r>
              <w:rPr>
                <w:rFonts w:ascii="Inter" w:hAnsi="Inter" w:eastAsia="Inter"/>
                <w:color w:val="1D2633"/>
                <w:sz w:val="18"/>
              </w:rPr>
              <w:t>Living document — tài liệu sống; giả thuyết và xác suất phải được cập nhật khi evidence thay đổi.</w:t>
            </w:r>
          </w:p>
        </w:tc>
      </w:tr>
    </w:tbl>
    <w:p>
      <w:pPr>
        <w:spacing w:after="0"/>
      </w:pPr>
    </w:p>
    <w:p>
      <w:pPr>
        <w:spacing w:before="680"/>
      </w:pPr>
      <w:r>
        <w:rPr>
          <w:rFonts w:ascii="Inter" w:hAnsi="Inter" w:eastAsia="Inter"/>
          <w:b/>
          <w:color w:val="2A7F7F"/>
          <w:sz w:val="18"/>
        </w:rPr>
        <w:t>Một câu hỏi dẫn đường</w:t>
      </w:r>
    </w:p>
    <w:p>
      <w:pPr>
        <w:spacing w:before="0" w:after="120" w:line="288" w:lineRule="auto"/>
      </w:pPr>
      <w:r>
        <w:rPr>
          <w:rFonts w:ascii="Inter" w:hAnsi="Inter" w:eastAsia="Inter"/>
          <w:b/>
          <w:color w:val="1D2633"/>
          <w:sz w:val="32"/>
        </w:rPr>
        <w:t>“Khi AI làm một phần năng lực nhận thức trở nên cực rẻ, sự khan hiếm sẽ chuyển đi đâu — và người nào kiểm soát sự khan hiếm mới?”</w:t>
      </w:r>
    </w:p>
    <w:p>
      <w:r>
        <w:br w:type="page"/>
      </w:r>
    </w:p>
    <w:p>
      <w:pPr>
        <w:pStyle w:val="Heading1"/>
      </w:pPr>
      <w:r>
        <w:rPr>
          <w:rFonts w:ascii="Inter" w:hAnsi="Inter" w:eastAsia="Inter"/>
        </w:rPr>
        <w:t>TÓM TẮT ĐIỀU HÀNH</w:t>
      </w:r>
    </w:p>
    <w:p>
      <w:pPr>
        <w:pStyle w:val="Lead"/>
      </w:pPr>
      <w:r>
        <w:rPr>
          <w:rFonts w:ascii="Inter" w:hAnsi="Inter" w:eastAsia="Inter"/>
        </w:rPr>
        <w:t>Tài liệu này bắt đầu từ một giả thuyết đơn giản: dự báo tốt không đến từ việc đoán chính xác “AI năm 2035 sẽ làm gì”, mà từ việc nhận ra các cơ chế bền đang lặp lại dưới điều kiện mới.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5F3"/>
            <w:tcMar>
              <w:top w:w="180" w:type="dxa"/>
              <w:start w:w="220" w:type="dxa"/>
              <w:bottom w:w="180" w:type="dxa"/>
              <w:end w:w="220" w:type="dxa"/>
            </w:tcMar>
          </w:tcPr>
          <w:p>
            <w:pPr>
              <w:spacing w:before="0" w:after="100" w:line="264" w:lineRule="auto"/>
            </w:pPr>
            <w:r>
              <w:rPr>
                <w:rFonts w:ascii="Inter" w:hAnsi="Inter" w:eastAsia="Inter"/>
                <w:b/>
                <w:color w:val="2A7F7F"/>
                <w:sz w:val="17"/>
              </w:rPr>
              <w:t>LUẬN ĐIỂM TRUNG TÂM</w:t>
            </w:r>
          </w:p>
          <w:p>
            <w:pPr>
              <w:spacing w:before="0" w:after="0" w:line="278" w:lineRule="auto"/>
            </w:pPr>
            <w:r>
              <w:rPr>
                <w:rFonts w:ascii="Inter" w:hAnsi="Inter" w:eastAsia="Inter"/>
                <w:color w:val="1D2633"/>
                <w:sz w:val="20"/>
              </w:rPr>
              <w:t>Công nghệ hiếm khi xóa bỏ sự khan hiếm. Nó làm một capability rẻ đi, kéo usage tăng lên, rồi chuyển bottleneck sang nơi khác. Giá trị kinh tế và quyền lực có xu hướng dịch về những complement vẫn còn khan hiếm.</w:t>
            </w:r>
          </w:p>
        </w:tc>
      </w:tr>
    </w:tbl>
    <w:p>
      <w:pPr>
        <w:spacing w:after="0"/>
      </w:pP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1928"/>
        <w:gridCol w:w="3175"/>
        <w:gridCol w:w="4139"/>
      </w:tblGrid>
      <w:tr>
        <w:trPr>
          <w:tblHeader w:val="true"/>
          <w:cantSplit/>
        </w:trPr>
        <w:tc>
          <w:tcPr>
            <w:tcW w:type="dxa" w:w="3232"/>
            <w:shd w:fill="14213D"/>
            <w:tcMar>
              <w:top w:w="100" w:type="dxa"/>
              <w:start w:w="110" w:type="dxa"/>
              <w:bottom w:w="100" w:type="dxa"/>
              <w:end w:w="110" w:type="dxa"/>
            </w:tcMar>
          </w:tcPr>
          <w:p>
            <w:r>
              <w:rPr>
                <w:rFonts w:ascii="Inter" w:hAnsi="Inter" w:eastAsia="Inter"/>
                <w:b/>
                <w:color w:val="FFFFFF"/>
                <w:sz w:val="17"/>
              </w:rPr>
              <w:t>Thời kỳ</w:t>
            </w:r>
          </w:p>
        </w:tc>
        <w:tc>
          <w:tcPr>
            <w:tcW w:type="dxa" w:w="3232"/>
            <w:shd w:fill="14213D"/>
            <w:tcMar>
              <w:top w:w="100" w:type="dxa"/>
              <w:start w:w="110" w:type="dxa"/>
              <w:bottom w:w="100" w:type="dxa"/>
              <w:end w:w="110" w:type="dxa"/>
            </w:tcMar>
          </w:tcPr>
          <w:p>
            <w:r>
              <w:rPr>
                <w:rFonts w:ascii="Inter" w:hAnsi="Inter" w:eastAsia="Inter"/>
                <w:b/>
                <w:color w:val="FFFFFF"/>
                <w:sz w:val="17"/>
              </w:rPr>
              <w:t>Thứ trở nên rẻ hơn</w:t>
            </w:r>
          </w:p>
        </w:tc>
        <w:tc>
          <w:tcPr>
            <w:tcW w:type="dxa" w:w="3232"/>
            <w:shd w:fill="14213D"/>
            <w:tcMar>
              <w:top w:w="100" w:type="dxa"/>
              <w:start w:w="110" w:type="dxa"/>
              <w:bottom w:w="100" w:type="dxa"/>
              <w:end w:w="110" w:type="dxa"/>
            </w:tcMar>
          </w:tcPr>
          <w:p>
            <w:r>
              <w:rPr>
                <w:rFonts w:ascii="Inter" w:hAnsi="Inter" w:eastAsia="Inter"/>
                <w:b/>
                <w:color w:val="FFFFFF"/>
                <w:sz w:val="17"/>
              </w:rPr>
              <w:t>Sự khan hiếm/bottleneck mới nổi lên</w:t>
            </w:r>
          </w:p>
        </w:tc>
      </w:tr>
      <w:tr>
        <w:trPr>
          <w:cantSplit/>
        </w:trPr>
        <w:tc>
          <w:tcPr>
            <w:tcW w:type="dxa" w:w="1928"/>
            <w:shd w:fill="F4F7FA"/>
            <w:tcMar>
              <w:top w:w="90" w:type="dxa"/>
              <w:start w:w="110" w:type="dxa"/>
              <w:bottom w:w="90" w:type="dxa"/>
              <w:end w:w="110" w:type="dxa"/>
            </w:tcMar>
            <w:vAlign w:val="top"/>
          </w:tcPr>
          <w:p>
            <w:r>
              <w:rPr>
                <w:rFonts w:ascii="Inter" w:hAnsi="Inter" w:eastAsia="Inter"/>
                <w:b/>
                <w:color w:val="1D2633"/>
                <w:sz w:val="17"/>
              </w:rPr>
              <w:t>Máy in</w:t>
            </w:r>
          </w:p>
        </w:tc>
        <w:tc>
          <w:tcPr>
            <w:tcW w:type="dxa" w:w="3175"/>
            <w:shd w:fill="F4F7FA"/>
            <w:tcMar>
              <w:top w:w="90" w:type="dxa"/>
              <w:start w:w="110" w:type="dxa"/>
              <w:bottom w:w="90" w:type="dxa"/>
              <w:end w:w="110" w:type="dxa"/>
            </w:tcMar>
            <w:vAlign w:val="top"/>
          </w:tcPr>
          <w:p>
            <w:r>
              <w:rPr>
                <w:rFonts w:ascii="Inter" w:hAnsi="Inter" w:eastAsia="Inter"/>
                <w:b w:val="0"/>
                <w:color w:val="1D2633"/>
                <w:sz w:val="17"/>
              </w:rPr>
              <w:t>Sao chép và phân phối văn bản</w:t>
            </w:r>
          </w:p>
        </w:tc>
        <w:tc>
          <w:tcPr>
            <w:tcW w:type="dxa" w:w="4139"/>
            <w:shd w:fill="F4F7FA"/>
            <w:tcMar>
              <w:top w:w="90" w:type="dxa"/>
              <w:start w:w="110" w:type="dxa"/>
              <w:bottom w:w="90" w:type="dxa"/>
              <w:end w:w="110" w:type="dxa"/>
            </w:tcMar>
            <w:vAlign w:val="top"/>
          </w:tcPr>
          <w:p>
            <w:r>
              <w:rPr>
                <w:rFonts w:ascii="Inter" w:hAnsi="Inter" w:eastAsia="Inter"/>
                <w:b w:val="0"/>
                <w:color w:val="1D2633"/>
                <w:sz w:val="17"/>
              </w:rPr>
              <w:t>Lựa chọn, phân loại, kiểm chứng, uy tín nguồn</w:t>
            </w:r>
          </w:p>
        </w:tc>
      </w:tr>
      <w:tr>
        <w:trPr>
          <w:cantSplit/>
        </w:trPr>
        <w:tc>
          <w:tcPr>
            <w:tcW w:type="dxa" w:w="1928"/>
            <w:shd w:fill="FFFFFF"/>
            <w:tcMar>
              <w:top w:w="90" w:type="dxa"/>
              <w:start w:w="110" w:type="dxa"/>
              <w:bottom w:w="90" w:type="dxa"/>
              <w:end w:w="110" w:type="dxa"/>
            </w:tcMar>
            <w:vAlign w:val="top"/>
          </w:tcPr>
          <w:p>
            <w:r>
              <w:rPr>
                <w:rFonts w:ascii="Inter" w:hAnsi="Inter" w:eastAsia="Inter"/>
                <w:b/>
                <w:color w:val="1D2633"/>
                <w:sz w:val="17"/>
              </w:rPr>
              <w:t>Công nghiệp hóa</w:t>
            </w:r>
          </w:p>
        </w:tc>
        <w:tc>
          <w:tcPr>
            <w:tcW w:type="dxa" w:w="3175"/>
            <w:shd w:fill="FFFFFF"/>
            <w:tcMar>
              <w:top w:w="90" w:type="dxa"/>
              <w:start w:w="110" w:type="dxa"/>
              <w:bottom w:w="90" w:type="dxa"/>
              <w:end w:w="110" w:type="dxa"/>
            </w:tcMar>
            <w:vAlign w:val="top"/>
          </w:tcPr>
          <w:p>
            <w:r>
              <w:rPr>
                <w:rFonts w:ascii="Inter" w:hAnsi="Inter" w:eastAsia="Inter"/>
                <w:b w:val="0"/>
                <w:color w:val="1D2633"/>
                <w:sz w:val="17"/>
              </w:rPr>
              <w:t>Sức lao động cơ học / một phần kỹ năng thủ công</w:t>
            </w:r>
          </w:p>
        </w:tc>
        <w:tc>
          <w:tcPr>
            <w:tcW w:type="dxa" w:w="4139"/>
            <w:shd w:fill="FFFFFF"/>
            <w:tcMar>
              <w:top w:w="90" w:type="dxa"/>
              <w:start w:w="110" w:type="dxa"/>
              <w:bottom w:w="90" w:type="dxa"/>
              <w:end w:w="110" w:type="dxa"/>
            </w:tcMar>
            <w:vAlign w:val="top"/>
          </w:tcPr>
          <w:p>
            <w:r>
              <w:rPr>
                <w:rFonts w:ascii="Inter" w:hAnsi="Inter" w:eastAsia="Inter"/>
                <w:b w:val="0"/>
                <w:color w:val="1D2633"/>
                <w:sz w:val="17"/>
              </w:rPr>
              <w:t>Vốn, nhà máy, quản lý, logistics, kỹ thuật, quyền thương lượng</w:t>
            </w:r>
          </w:p>
        </w:tc>
      </w:tr>
      <w:tr>
        <w:trPr>
          <w:cantSplit/>
        </w:trPr>
        <w:tc>
          <w:tcPr>
            <w:tcW w:type="dxa" w:w="1928"/>
            <w:shd w:fill="F4F7FA"/>
            <w:tcMar>
              <w:top w:w="90" w:type="dxa"/>
              <w:start w:w="110" w:type="dxa"/>
              <w:bottom w:w="90" w:type="dxa"/>
              <w:end w:w="110" w:type="dxa"/>
            </w:tcMar>
            <w:vAlign w:val="top"/>
          </w:tcPr>
          <w:p>
            <w:r>
              <w:rPr>
                <w:rFonts w:ascii="Inter" w:hAnsi="Inter" w:eastAsia="Inter"/>
                <w:b/>
                <w:color w:val="1D2633"/>
                <w:sz w:val="17"/>
              </w:rPr>
              <w:t>Điện khí hóa</w:t>
            </w:r>
          </w:p>
        </w:tc>
        <w:tc>
          <w:tcPr>
            <w:tcW w:type="dxa" w:w="3175"/>
            <w:shd w:fill="F4F7FA"/>
            <w:tcMar>
              <w:top w:w="90" w:type="dxa"/>
              <w:start w:w="110" w:type="dxa"/>
              <w:bottom w:w="90" w:type="dxa"/>
              <w:end w:w="110" w:type="dxa"/>
            </w:tcMar>
            <w:vAlign w:val="top"/>
          </w:tcPr>
          <w:p>
            <w:r>
              <w:rPr>
                <w:rFonts w:ascii="Inter" w:hAnsi="Inter" w:eastAsia="Inter"/>
                <w:b w:val="0"/>
                <w:color w:val="1D2633"/>
                <w:sz w:val="17"/>
              </w:rPr>
              <w:t>Năng lượng linh hoạt tại điểm sử dụng</w:t>
            </w:r>
          </w:p>
        </w:tc>
        <w:tc>
          <w:tcPr>
            <w:tcW w:type="dxa" w:w="4139"/>
            <w:shd w:fill="F4F7FA"/>
            <w:tcMar>
              <w:top w:w="90" w:type="dxa"/>
              <w:start w:w="110" w:type="dxa"/>
              <w:bottom w:w="90" w:type="dxa"/>
              <w:end w:w="110" w:type="dxa"/>
            </w:tcMar>
            <w:vAlign w:val="top"/>
          </w:tcPr>
          <w:p>
            <w:r>
              <w:rPr>
                <w:rFonts w:ascii="Inter" w:hAnsi="Inter" w:eastAsia="Inter"/>
                <w:b w:val="0"/>
                <w:color w:val="1D2633"/>
                <w:sz w:val="17"/>
              </w:rPr>
              <w:t>Thiết kế tổ chức, capital equipment, coordination</w:t>
            </w:r>
          </w:p>
        </w:tc>
      </w:tr>
      <w:tr>
        <w:trPr>
          <w:cantSplit/>
        </w:trPr>
        <w:tc>
          <w:tcPr>
            <w:tcW w:type="dxa" w:w="1928"/>
            <w:shd w:fill="FFFFFF"/>
            <w:tcMar>
              <w:top w:w="90" w:type="dxa"/>
              <w:start w:w="110" w:type="dxa"/>
              <w:bottom w:w="90" w:type="dxa"/>
              <w:end w:w="110" w:type="dxa"/>
            </w:tcMar>
            <w:vAlign w:val="top"/>
          </w:tcPr>
          <w:p>
            <w:r>
              <w:rPr>
                <w:rFonts w:ascii="Inter" w:hAnsi="Inter" w:eastAsia="Inter"/>
                <w:b/>
                <w:color w:val="1D2633"/>
                <w:sz w:val="17"/>
              </w:rPr>
              <w:t>Máy tính + Internet</w:t>
            </w:r>
          </w:p>
        </w:tc>
        <w:tc>
          <w:tcPr>
            <w:tcW w:type="dxa" w:w="3175"/>
            <w:shd w:fill="FFFFFF"/>
            <w:tcMar>
              <w:top w:w="90" w:type="dxa"/>
              <w:start w:w="110" w:type="dxa"/>
              <w:bottom w:w="90" w:type="dxa"/>
              <w:end w:w="110" w:type="dxa"/>
            </w:tcMar>
            <w:vAlign w:val="top"/>
          </w:tcPr>
          <w:p>
            <w:r>
              <w:rPr>
                <w:rFonts w:ascii="Inter" w:hAnsi="Inter" w:eastAsia="Inter"/>
                <w:b w:val="0"/>
                <w:color w:val="1D2633"/>
                <w:sz w:val="17"/>
              </w:rPr>
              <w:t>Tính toán và phân phối thông tin</w:t>
            </w:r>
          </w:p>
        </w:tc>
        <w:tc>
          <w:tcPr>
            <w:tcW w:type="dxa" w:w="4139"/>
            <w:shd w:fill="FFFFFF"/>
            <w:tcMar>
              <w:top w:w="90" w:type="dxa"/>
              <w:start w:w="110" w:type="dxa"/>
              <w:bottom w:w="90" w:type="dxa"/>
              <w:end w:w="110" w:type="dxa"/>
            </w:tcMar>
            <w:vAlign w:val="top"/>
          </w:tcPr>
          <w:p>
            <w:r>
              <w:rPr>
                <w:rFonts w:ascii="Inter" w:hAnsi="Inter" w:eastAsia="Inter"/>
                <w:b w:val="0"/>
                <w:color w:val="1D2633"/>
                <w:sz w:val="17"/>
              </w:rPr>
              <w:t>Non-routine judgment, attention, trust, network/distribution</w:t>
            </w:r>
          </w:p>
        </w:tc>
      </w:tr>
      <w:tr>
        <w:trPr>
          <w:cantSplit/>
        </w:trPr>
        <w:tc>
          <w:tcPr>
            <w:tcW w:type="dxa" w:w="1928"/>
            <w:shd w:fill="F4F7FA"/>
            <w:tcMar>
              <w:top w:w="90" w:type="dxa"/>
              <w:start w:w="110" w:type="dxa"/>
              <w:bottom w:w="90" w:type="dxa"/>
              <w:end w:w="110" w:type="dxa"/>
            </w:tcMar>
            <w:vAlign w:val="top"/>
          </w:tcPr>
          <w:p>
            <w:r>
              <w:rPr>
                <w:rFonts w:ascii="Inter" w:hAnsi="Inter" w:eastAsia="Inter"/>
                <w:b/>
                <w:color w:val="1D2633"/>
                <w:sz w:val="17"/>
              </w:rPr>
              <w:t>AI</w:t>
            </w:r>
          </w:p>
        </w:tc>
        <w:tc>
          <w:tcPr>
            <w:tcW w:type="dxa" w:w="3175"/>
            <w:shd w:fill="F4F7FA"/>
            <w:tcMar>
              <w:top w:w="90" w:type="dxa"/>
              <w:start w:w="110" w:type="dxa"/>
              <w:bottom w:w="90" w:type="dxa"/>
              <w:end w:w="110" w:type="dxa"/>
            </w:tcMar>
            <w:vAlign w:val="top"/>
          </w:tcPr>
          <w:p>
            <w:r>
              <w:rPr>
                <w:rFonts w:ascii="Inter" w:hAnsi="Inter" w:eastAsia="Inter"/>
                <w:b w:val="0"/>
                <w:color w:val="1D2633"/>
                <w:sz w:val="17"/>
              </w:rPr>
              <w:t>Một phần cognition: viết, code, phân tích, tổng hợp</w:t>
            </w:r>
          </w:p>
        </w:tc>
        <w:tc>
          <w:tcPr>
            <w:tcW w:type="dxa" w:w="4139"/>
            <w:shd w:fill="F4F7FA"/>
            <w:tcMar>
              <w:top w:w="90" w:type="dxa"/>
              <w:start w:w="110" w:type="dxa"/>
              <w:bottom w:w="90" w:type="dxa"/>
              <w:end w:w="110" w:type="dxa"/>
            </w:tcMar>
            <w:vAlign w:val="top"/>
          </w:tcPr>
          <w:p>
            <w:r>
              <w:rPr>
                <w:rFonts w:ascii="Inter" w:hAnsi="Inter" w:eastAsia="Inter"/>
                <w:b w:val="0"/>
                <w:color w:val="1D2633"/>
                <w:sz w:val="17"/>
              </w:rPr>
              <w:t>Compute/energy, verification, attention, trust, authority, ownership, real-world execution</w:t>
            </w:r>
          </w:p>
        </w:tc>
      </w:tr>
    </w:tbl>
    <w:p>
      <w:pPr>
        <w:spacing w:after="0"/>
      </w:pPr>
    </w:p>
    <w:p>
      <w:pPr>
        <w:pStyle w:val="Heading2"/>
      </w:pPr>
      <w:r>
        <w:rPr>
          <w:rFonts w:ascii="Inter" w:hAnsi="Inter" w:eastAsia="Inter"/>
        </w:rPr>
        <w:t>Năm kết luận hiện tại</w:t>
      </w:r>
    </w:p>
    <w:p>
      <w:pPr>
        <w:pStyle w:val="ListBullet"/>
        <w:spacing w:before="0" w:after="60" w:line="269" w:lineRule="auto"/>
      </w:pPr>
      <w:r>
        <w:rPr>
          <w:rFonts w:ascii="Inter" w:hAnsi="Inter" w:eastAsia="Inter"/>
          <w:sz w:val="20"/>
        </w:rPr>
        <w:t>AI có thể làm từng task rẻ hơn nhưng tổng tài nguyên tiêu thụ vẫn tăng, vì số task và use case tăng nhanh hơn — một dạng rebound effect.</w:t>
      </w:r>
    </w:p>
    <w:p>
      <w:pPr>
        <w:pStyle w:val="ListBullet"/>
        <w:spacing w:before="0" w:after="60" w:line="269" w:lineRule="auto"/>
      </w:pPr>
      <w:r>
        <w:rPr>
          <w:rFonts w:ascii="Inter" w:hAnsi="Inter" w:eastAsia="Inter"/>
          <w:sz w:val="20"/>
        </w:rPr>
        <w:t>Năng suất cá nhân tăng không tự động biến thành thời gian rảnh. Trong cạnh tranh, productivity mới thường trở thành baseline mới; cường độ công việc có thể tăng trước khi xã hội tái cân bằng.</w:t>
      </w:r>
    </w:p>
    <w:p>
      <w:pPr>
        <w:pStyle w:val="ListBullet"/>
        <w:spacing w:before="0" w:after="60" w:line="269" w:lineRule="auto"/>
      </w:pPr>
      <w:r>
        <w:rPr>
          <w:rFonts w:ascii="Inter" w:hAnsi="Inter" w:eastAsia="Inter"/>
          <w:sz w:val="20"/>
        </w:rPr>
        <w:t>AI nên được xem như một General Purpose Technology: giai đoạn đầu là “quy trình cũ + AI”; tác động sâu hơn đến khi tổ chức được thiết kế lại quanh AI.</w:t>
      </w:r>
    </w:p>
    <w:p>
      <w:pPr>
        <w:pStyle w:val="ListBullet"/>
        <w:spacing w:before="0" w:after="60" w:line="269" w:lineRule="auto"/>
      </w:pPr>
      <w:r>
        <w:rPr>
          <w:rFonts w:ascii="Inter" w:hAnsi="Inter" w:eastAsia="Inter"/>
          <w:sz w:val="20"/>
        </w:rPr>
        <w:t>Chiến lược cá nhân hợp lý không phải “chạy nhanh hơn AI”, mà là học đủ AI để leverage nó, rồi tích lũy scarce complements: hệ thống hiểu biết sâu, trust, distribution, ownership, real-world context và khả năng nhận ra bottleneck.</w:t>
      </w:r>
    </w:p>
    <w:p>
      <w:pPr>
        <w:pStyle w:val="ListBullet"/>
        <w:spacing w:before="0" w:after="60" w:line="269" w:lineRule="auto"/>
      </w:pPr>
      <w:r>
        <w:rPr>
          <w:rFonts w:ascii="Inter" w:hAnsi="Inter" w:eastAsia="Inter"/>
          <w:sz w:val="20"/>
        </w:rPr>
        <w:t>Hoạt động trong session này chỉ có giá trị nếu nó tạo ra model, forecast, decision và learning loop. Nếu chỉ tạo thêm text, giá trị thấp vì text là thứ AI đang làm ngày càng rẻ.</w:t>
      </w:r>
    </w:p>
    <w:p>
      <w:r>
        <w:br w:type="page"/>
      </w:r>
    </w:p>
    <w:p>
      <w:pPr>
        <w:pStyle w:val="Heading2"/>
      </w:pPr>
      <w:r>
        <w:rPr>
          <w:rFonts w:ascii="Inter" w:hAnsi="Inter" w:eastAsia="Inter"/>
        </w:rPr>
        <w:t>Cách đọc tài liệu</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324"/>
        <w:gridCol w:w="7143"/>
      </w:tblGrid>
      <w:tr>
        <w:trPr>
          <w:cantSplit/>
        </w:trPr>
        <w:tc>
          <w:tcPr>
            <w:tcW w:type="dxa" w:w="2324"/>
            <w:shd w:fill="F4F7FA"/>
            <w:tcMar>
              <w:top w:w="100" w:type="dxa"/>
              <w:start w:w="140" w:type="dxa"/>
              <w:bottom w:w="100" w:type="dxa"/>
              <w:end w:w="140" w:type="dxa"/>
            </w:tcMar>
            <w:vAlign w:val="top"/>
          </w:tcPr>
          <w:p>
            <w:r>
              <w:rPr>
                <w:rFonts w:ascii="Inter" w:hAnsi="Inter" w:eastAsia="Inter"/>
                <w:b/>
                <w:color w:val="14213D"/>
                <w:sz w:val="18"/>
              </w:rPr>
              <w:t>Evidence — bằng chứng</w:t>
            </w:r>
          </w:p>
        </w:tc>
        <w:tc>
          <w:tcPr>
            <w:tcW w:type="dxa" w:w="7143"/>
            <w:shd w:fill="F4F7FA"/>
            <w:tcMar>
              <w:top w:w="100" w:type="dxa"/>
              <w:start w:w="140" w:type="dxa"/>
              <w:bottom w:w="100" w:type="dxa"/>
              <w:end w:w="140" w:type="dxa"/>
            </w:tcMar>
            <w:vAlign w:val="top"/>
          </w:tcPr>
          <w:p>
            <w:r>
              <w:rPr>
                <w:rFonts w:ascii="Inter" w:hAnsi="Inter" w:eastAsia="Inter"/>
                <w:color w:val="1D2633"/>
                <w:sz w:val="18"/>
              </w:rPr>
              <w:t>Sự kiện, số liệu hoặc nghiên cứu đã quan sát được. Có nguồn ở cuối tài liệu.</w:t>
            </w:r>
          </w:p>
        </w:tc>
      </w:tr>
      <w:tr>
        <w:trPr>
          <w:cantSplit/>
        </w:trPr>
        <w:tc>
          <w:tcPr>
            <w:tcW w:type="dxa" w:w="2324"/>
            <w:shd w:fill="FFFFFF"/>
            <w:tcMar>
              <w:top w:w="100" w:type="dxa"/>
              <w:start w:w="140" w:type="dxa"/>
              <w:bottom w:w="100" w:type="dxa"/>
              <w:end w:w="140" w:type="dxa"/>
            </w:tcMar>
            <w:vAlign w:val="top"/>
          </w:tcPr>
          <w:p>
            <w:r>
              <w:rPr>
                <w:rFonts w:ascii="Inter" w:hAnsi="Inter" w:eastAsia="Inter"/>
                <w:b/>
                <w:color w:val="14213D"/>
                <w:sz w:val="18"/>
              </w:rPr>
              <w:t>Mechanism — cơ chế</w:t>
            </w:r>
          </w:p>
        </w:tc>
        <w:tc>
          <w:tcPr>
            <w:tcW w:type="dxa" w:w="7143"/>
            <w:shd w:fill="FFFFFF"/>
            <w:tcMar>
              <w:top w:w="100" w:type="dxa"/>
              <w:start w:w="140" w:type="dxa"/>
              <w:bottom w:w="100" w:type="dxa"/>
              <w:end w:w="140" w:type="dxa"/>
            </w:tcMar>
            <w:vAlign w:val="top"/>
          </w:tcPr>
          <w:p>
            <w:r>
              <w:rPr>
                <w:rFonts w:ascii="Inter" w:hAnsi="Inter" w:eastAsia="Inter"/>
                <w:color w:val="1D2633"/>
                <w:sz w:val="18"/>
              </w:rPr>
              <w:t>Giải thích nhân quả tạm thời: vì sao evidence có thể xuất hiện.</w:t>
            </w:r>
          </w:p>
        </w:tc>
      </w:tr>
      <w:tr>
        <w:trPr>
          <w:cantSplit/>
        </w:trPr>
        <w:tc>
          <w:tcPr>
            <w:tcW w:type="dxa" w:w="2324"/>
            <w:shd w:fill="F4F7FA"/>
            <w:tcMar>
              <w:top w:w="100" w:type="dxa"/>
              <w:start w:w="140" w:type="dxa"/>
              <w:bottom w:w="100" w:type="dxa"/>
              <w:end w:w="140" w:type="dxa"/>
            </w:tcMar>
            <w:vAlign w:val="top"/>
          </w:tcPr>
          <w:p>
            <w:r>
              <w:rPr>
                <w:rFonts w:ascii="Inter" w:hAnsi="Inter" w:eastAsia="Inter"/>
                <w:b/>
                <w:color w:val="14213D"/>
                <w:sz w:val="18"/>
              </w:rPr>
              <w:t>Principle — nguyên lý</w:t>
            </w:r>
          </w:p>
        </w:tc>
        <w:tc>
          <w:tcPr>
            <w:tcW w:type="dxa" w:w="7143"/>
            <w:shd w:fill="F4F7FA"/>
            <w:tcMar>
              <w:top w:w="100" w:type="dxa"/>
              <w:start w:w="140" w:type="dxa"/>
              <w:bottom w:w="100" w:type="dxa"/>
              <w:end w:w="140" w:type="dxa"/>
            </w:tcMar>
            <w:vAlign w:val="top"/>
          </w:tcPr>
          <w:p>
            <w:r>
              <w:rPr>
                <w:rFonts w:ascii="Inter" w:hAnsi="Inter" w:eastAsia="Inter"/>
                <w:color w:val="1D2633"/>
                <w:sz w:val="18"/>
              </w:rPr>
              <w:t>Cơ chế đã lặp lại ở nhiều bối cảnh đủ để dùng như một câu hỏi kiểm tra dự báo.</w:t>
            </w:r>
          </w:p>
        </w:tc>
      </w:tr>
      <w:tr>
        <w:trPr>
          <w:cantSplit/>
        </w:trPr>
        <w:tc>
          <w:tcPr>
            <w:tcW w:type="dxa" w:w="2324"/>
            <w:shd w:fill="FFFFFF"/>
            <w:tcMar>
              <w:top w:w="100" w:type="dxa"/>
              <w:start w:w="140" w:type="dxa"/>
              <w:bottom w:w="100" w:type="dxa"/>
              <w:end w:w="140" w:type="dxa"/>
            </w:tcMar>
            <w:vAlign w:val="top"/>
          </w:tcPr>
          <w:p>
            <w:r>
              <w:rPr>
                <w:rFonts w:ascii="Inter" w:hAnsi="Inter" w:eastAsia="Inter"/>
                <w:b/>
                <w:color w:val="14213D"/>
                <w:sz w:val="18"/>
              </w:rPr>
              <w:t>Forecast — dự báo</w:t>
            </w:r>
          </w:p>
        </w:tc>
        <w:tc>
          <w:tcPr>
            <w:tcW w:type="dxa" w:w="7143"/>
            <w:shd w:fill="FFFFFF"/>
            <w:tcMar>
              <w:top w:w="100" w:type="dxa"/>
              <w:start w:w="140" w:type="dxa"/>
              <w:bottom w:w="100" w:type="dxa"/>
              <w:end w:w="140" w:type="dxa"/>
            </w:tcMar>
            <w:vAlign w:val="top"/>
          </w:tcPr>
          <w:p>
            <w:r>
              <w:rPr>
                <w:rFonts w:ascii="Inter" w:hAnsi="Inter" w:eastAsia="Inter"/>
                <w:color w:val="1D2633"/>
                <w:sz w:val="18"/>
              </w:rPr>
              <w:t>Mệnh đề chưa chắc chắn về tương lai, phải đi kèm xác suất và điều kiện làm thay đổi quan điểm.</w:t>
            </w:r>
          </w:p>
        </w:tc>
      </w:tr>
    </w:tbl>
    <w:p>
      <w:pPr>
        <w:spacing w:after="0"/>
      </w:pPr>
    </w:p>
    <w:p>
      <w:pPr>
        <w:pStyle w:val="Heading1"/>
      </w:pPr>
      <w:r>
        <w:rPr>
          <w:rFonts w:ascii="Inter" w:hAnsi="Inter" w:eastAsia="Inter"/>
        </w:rPr>
        <w:t>MỤC LỤC</w:t>
      </w:r>
    </w:p>
    <w:p>
      <w:pPr>
        <w:spacing w:after="80"/>
        <w:ind w:left="170"/>
      </w:pPr>
      <w:r>
        <w:rPr>
          <w:rFonts w:ascii="Inter" w:hAnsi="Inter" w:eastAsia="Inter"/>
          <w:color w:val="1D2633"/>
          <w:sz w:val="21"/>
        </w:rPr>
        <w:t>Phần I — Năm cuộc chuyển đổi lịch sử và bài học cho AI</w:t>
      </w:r>
    </w:p>
    <w:p>
      <w:pPr>
        <w:spacing w:after="80"/>
        <w:ind w:left="170"/>
      </w:pPr>
      <w:r>
        <w:rPr>
          <w:rFonts w:ascii="Inter" w:hAnsi="Inter" w:eastAsia="Inter"/>
          <w:color w:val="1D2633"/>
          <w:sz w:val="21"/>
        </w:rPr>
        <w:t>Phần II — Bộ nguyên lý bền dùng để phân tích công nghệ và xã hội</w:t>
      </w:r>
    </w:p>
    <w:p>
      <w:pPr>
        <w:spacing w:after="80"/>
        <w:ind w:left="170"/>
      </w:pPr>
      <w:r>
        <w:rPr>
          <w:rFonts w:ascii="Inter" w:hAnsi="Inter" w:eastAsia="Inter"/>
          <w:color w:val="1D2633"/>
          <w:sz w:val="21"/>
        </w:rPr>
        <w:t>Phần III — Bản đồ những thứ có khả năng trở nên khan hiếm trong thời AI</w:t>
      </w:r>
    </w:p>
    <w:p>
      <w:pPr>
        <w:spacing w:after="80"/>
        <w:ind w:left="170"/>
      </w:pPr>
      <w:r>
        <w:rPr>
          <w:rFonts w:ascii="Inter" w:hAnsi="Inter" w:eastAsia="Inter"/>
          <w:color w:val="1D2633"/>
          <w:sz w:val="21"/>
        </w:rPr>
        <w:t>Phần IV — Chiến lược cá nhân: học gì, chạy nhanh ở đâu, chậm ở đâu</w:t>
      </w:r>
    </w:p>
    <w:p>
      <w:pPr>
        <w:spacing w:after="80"/>
        <w:ind w:left="170"/>
      </w:pPr>
      <w:r>
        <w:rPr>
          <w:rFonts w:ascii="Inter" w:hAnsi="Inter" w:eastAsia="Inter"/>
          <w:color w:val="1D2633"/>
          <w:sz w:val="21"/>
        </w:rPr>
        <w:t>Phần V — Phương pháp phát hiện bottleneck tiếp theo và làm forecasting</w:t>
      </w:r>
    </w:p>
    <w:p>
      <w:pPr>
        <w:spacing w:after="80"/>
        <w:ind w:left="170"/>
      </w:pPr>
      <w:r>
        <w:rPr>
          <w:rFonts w:ascii="Inter" w:hAnsi="Inter" w:eastAsia="Inter"/>
          <w:color w:val="1D2633"/>
          <w:sz w:val="21"/>
        </w:rPr>
        <w:t>Phần VI — Selflo: điều gì có thể là moat, điều gì không</w:t>
      </w:r>
    </w:p>
    <w:p>
      <w:pPr>
        <w:spacing w:after="80"/>
        <w:ind w:left="170"/>
      </w:pPr>
      <w:r>
        <w:rPr>
          <w:rFonts w:ascii="Inter" w:hAnsi="Inter" w:eastAsia="Inter"/>
          <w:color w:val="1D2633"/>
          <w:sz w:val="21"/>
        </w:rPr>
        <w:t>Phần VII — Giá trị của hoạt động nghiên cứu/sensemaking và cách lưu tài liệu</w:t>
      </w:r>
    </w:p>
    <w:p>
      <w:pPr>
        <w:spacing w:after="80"/>
        <w:ind w:left="170"/>
      </w:pPr>
      <w:r>
        <w:rPr>
          <w:rFonts w:ascii="Inter" w:hAnsi="Inter" w:eastAsia="Inter"/>
          <w:color w:val="1D2633"/>
          <w:sz w:val="21"/>
        </w:rPr>
        <w:t>Phần VIII — Forecast ledger ban đầu</w:t>
      </w:r>
    </w:p>
    <w:p>
      <w:r>
        <w:rPr>
          <w:rFonts w:ascii="Inter" w:hAnsi="Inter" w:eastAsia="Inter"/>
          <w:b w:val="0"/>
          <w:color w:val="1D2633"/>
          <w:sz w:val="20"/>
        </w:rPr>
        <w:t>Phần IX — Dự báo 2026–2035, superforecasting và hệ thống kiểm chứng</w:t>
      </w:r>
    </w:p>
    <w:p>
      <w:pPr>
        <w:spacing w:after="80"/>
        <w:ind w:left="170"/>
      </w:pPr>
      <w:r>
        <w:rPr>
          <w:rFonts w:ascii="Inter" w:hAnsi="Inter" w:eastAsia="Inter"/>
          <w:color w:val="1D2633"/>
          <w:sz w:val="21"/>
        </w:rPr>
        <w:t>Phụ lục — Thuật ngữ, nguồn và template cập nhật</w:t>
      </w:r>
    </w:p>
    <w:p>
      <w:r>
        <w:br w:type="page"/>
      </w:r>
    </w:p>
    <w:p>
      <w:pPr>
        <w:pStyle w:val="Lead"/>
      </w:pPr>
      <w:r>
        <w:t>Cập nhật v0.3: tài liệu bổ sung forecast 2026–2035 có xác suất và quy tắc kiểm chứng; làm rõ scarcity migration; bổ sung collective-action/AI race; và thêm phương pháp Superforecasting để đo độ chính xác thay vì chỉ kể narrative.</w:t>
      </w:r>
    </w:p>
    <w:p>
      <w:pPr>
        <w:spacing w:before="0" w:after="60" w:line="278" w:lineRule="auto"/>
      </w:pPr>
      <w:r>
        <w:rPr>
          <w:rFonts w:ascii="Inter" w:hAnsi="Inter" w:eastAsia="Inter"/>
          <w:b/>
          <w:color w:val="2A7F7F"/>
          <w:sz w:val="18"/>
        </w:rPr>
        <w:t>PHẦN I</w:t>
      </w:r>
    </w:p>
    <w:p>
      <w:pPr>
        <w:pStyle w:val="Heading1"/>
        <w:spacing w:before="0"/>
      </w:pPr>
      <w:r>
        <w:rPr>
          <w:rFonts w:ascii="Inter Display" w:hAnsi="Inter Display" w:eastAsia="Inter Display"/>
          <w:b/>
          <w:color w:val="14213D"/>
          <w:sz w:val="50"/>
        </w:rPr>
        <w:t>NĂM CUỘC CHUYỂN ĐỔI LỊCH SỬ</w:t>
      </w:r>
    </w:p>
    <w:p>
      <w:pPr>
        <w:pStyle w:val="Lead"/>
        <w:pBdr>
          <w:bottom w:val="single" w:sz="14" w:space="7" w:color="C8942D"/>
        </w:pBdr>
      </w:pPr>
      <w:r>
        <w:rPr>
          <w:rFonts w:ascii="Inter" w:hAnsi="Inter" w:eastAsia="Inter"/>
          <w:color w:val="5D6878"/>
          <w:sz w:val="25"/>
        </w:rPr>
        <w:t>Không tìm một thời kỳ “giống AI”. Ta tìm những cơ chế đã lặp lại: capability nào trở nên rẻ, bottleneck chuyển đi đâu, ai mất lợi thế, ai tích lũy quyền lực và xã hội tạo ra institution nào để cân bằng.</w:t>
      </w:r>
    </w:p>
    <w:p>
      <w:pPr>
        <w:pStyle w:val="CaseLabel"/>
      </w:pPr>
      <w:r>
        <w:t>CASE 00  •  KHOẢNG 10.000 NĂM TRƯỚC ĐẾN CÁC NỀN VĂN MINH CỔ</w:t>
      </w:r>
    </w:p>
    <w:p>
      <w:pPr>
        <w:pStyle w:val="Heading2"/>
      </w:pPr>
      <w:r>
        <w:t>Tiền đề sâu: Cách mạng nông nghiệp</w:t>
      </w:r>
    </w:p>
    <w:p>
      <w:pPr>
        <w:pStyle w:val="Lead"/>
      </w:pPr>
      <w:r>
        <w:rPr>
          <w:rFonts w:ascii="Inter" w:hAnsi="Inter" w:eastAsia="Inter"/>
          <w:color w:val="5D6878"/>
          <w:sz w:val="23"/>
        </w:rPr>
        <w:t>Bài học không phải “nông nghiệp giống AI”, mà là: khi một constraint nền tảng được nới lỏng, xã hội dùng phần surplus để xây thêm tầng tổ chức — và quyền lực mới thường hình thành quanh resource có thể tích lũy.</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324"/>
        <w:gridCol w:w="7143"/>
      </w:tblGrid>
      <w:tr>
        <w:trPr>
          <w:cantSplit/>
        </w:trPr>
        <w:tc>
          <w:tcPr>
            <w:tcW w:type="dxa" w:w="2324"/>
            <w:shd w:fill="F4F7FA"/>
            <w:tcMar>
              <w:top w:w="100" w:type="dxa"/>
              <w:start w:w="140" w:type="dxa"/>
              <w:bottom w:w="100" w:type="dxa"/>
              <w:end w:w="140" w:type="dxa"/>
            </w:tcMar>
            <w:vAlign w:val="top"/>
          </w:tcPr>
          <w:p>
            <w:r>
              <w:rPr>
                <w:rFonts w:ascii="Inter" w:hAnsi="Inter" w:eastAsia="Inter"/>
                <w:b/>
                <w:color w:val="14213D"/>
                <w:sz w:val="18"/>
              </w:rPr>
              <w:t>Constraint trước đó</w:t>
            </w:r>
          </w:p>
        </w:tc>
        <w:tc>
          <w:tcPr>
            <w:tcW w:type="dxa" w:w="7143"/>
            <w:shd w:fill="F4F7FA"/>
            <w:tcMar>
              <w:top w:w="100" w:type="dxa"/>
              <w:start w:w="140" w:type="dxa"/>
              <w:bottom w:w="100" w:type="dxa"/>
              <w:end w:w="140" w:type="dxa"/>
            </w:tcMar>
            <w:vAlign w:val="top"/>
          </w:tcPr>
          <w:p>
            <w:r>
              <w:rPr>
                <w:rFonts w:ascii="Inter" w:hAnsi="Inter" w:eastAsia="Inter"/>
                <w:color w:val="1D2633"/>
                <w:sz w:val="18"/>
              </w:rPr>
              <w:t>Năng lượng thức ăn phụ thuộc nhiều vào săn bắt/hái lượm, di chuyển và biến động tự nhiên.</w:t>
            </w:r>
          </w:p>
        </w:tc>
      </w:tr>
      <w:tr>
        <w:trPr>
          <w:cantSplit/>
        </w:trPr>
        <w:tc>
          <w:tcPr>
            <w:tcW w:type="dxa" w:w="2324"/>
            <w:shd w:fill="FFFFFF"/>
            <w:tcMar>
              <w:top w:w="100" w:type="dxa"/>
              <w:start w:w="140" w:type="dxa"/>
              <w:bottom w:w="100" w:type="dxa"/>
              <w:end w:w="140" w:type="dxa"/>
            </w:tcMar>
            <w:vAlign w:val="top"/>
          </w:tcPr>
          <w:p>
            <w:r>
              <w:rPr>
                <w:rFonts w:ascii="Inter" w:hAnsi="Inter" w:eastAsia="Inter"/>
                <w:b/>
                <w:color w:val="14213D"/>
                <w:sz w:val="18"/>
              </w:rPr>
              <w:t>Cái trở nên ổn định hơn</w:t>
            </w:r>
          </w:p>
        </w:tc>
        <w:tc>
          <w:tcPr>
            <w:tcW w:type="dxa" w:w="7143"/>
            <w:shd w:fill="FFFFFF"/>
            <w:tcMar>
              <w:top w:w="100" w:type="dxa"/>
              <w:start w:w="140" w:type="dxa"/>
              <w:bottom w:w="100" w:type="dxa"/>
              <w:end w:w="140" w:type="dxa"/>
            </w:tcMar>
            <w:vAlign w:val="top"/>
          </w:tcPr>
          <w:p>
            <w:r>
              <w:rPr>
                <w:rFonts w:ascii="Inter" w:hAnsi="Inter" w:eastAsia="Inter"/>
                <w:color w:val="1D2633"/>
                <w:sz w:val="18"/>
              </w:rPr>
              <w:t>Khả năng tạo surplus lương thực ở một số vùng và cộng đồng định cư.</w:t>
            </w:r>
          </w:p>
        </w:tc>
      </w:tr>
      <w:tr>
        <w:trPr>
          <w:cantSplit/>
        </w:trPr>
        <w:tc>
          <w:tcPr>
            <w:tcW w:type="dxa" w:w="2324"/>
            <w:shd w:fill="F4F7FA"/>
            <w:tcMar>
              <w:top w:w="100" w:type="dxa"/>
              <w:start w:w="140" w:type="dxa"/>
              <w:bottom w:w="100" w:type="dxa"/>
              <w:end w:w="140" w:type="dxa"/>
            </w:tcMar>
            <w:vAlign w:val="top"/>
          </w:tcPr>
          <w:p>
            <w:r>
              <w:rPr>
                <w:rFonts w:ascii="Inter" w:hAnsi="Inter" w:eastAsia="Inter"/>
                <w:b/>
                <w:color w:val="14213D"/>
                <w:sz w:val="18"/>
              </w:rPr>
              <w:t>Hệ quả bậc một</w:t>
            </w:r>
          </w:p>
        </w:tc>
        <w:tc>
          <w:tcPr>
            <w:tcW w:type="dxa" w:w="7143"/>
            <w:shd w:fill="F4F7FA"/>
            <w:tcMar>
              <w:top w:w="100" w:type="dxa"/>
              <w:start w:w="140" w:type="dxa"/>
              <w:bottom w:w="100" w:type="dxa"/>
              <w:end w:w="140" w:type="dxa"/>
            </w:tcMar>
            <w:vAlign w:val="top"/>
          </w:tcPr>
          <w:p>
            <w:r>
              <w:rPr>
                <w:rFonts w:ascii="Inter" w:hAnsi="Inter" w:eastAsia="Inter"/>
                <w:color w:val="1D2633"/>
                <w:sz w:val="18"/>
              </w:rPr>
              <w:t>Dân số, chuyên môn hóa, đô thị, kho dự trữ và phân công lao động phát triển.</w:t>
            </w:r>
          </w:p>
        </w:tc>
      </w:tr>
      <w:tr>
        <w:trPr>
          <w:cantSplit/>
        </w:trPr>
        <w:tc>
          <w:tcPr>
            <w:tcW w:type="dxa" w:w="2324"/>
            <w:shd w:fill="FFFFFF"/>
            <w:tcMar>
              <w:top w:w="100" w:type="dxa"/>
              <w:start w:w="140" w:type="dxa"/>
              <w:bottom w:w="100" w:type="dxa"/>
              <w:end w:w="140" w:type="dxa"/>
            </w:tcMar>
            <w:vAlign w:val="top"/>
          </w:tcPr>
          <w:p>
            <w:r>
              <w:rPr>
                <w:rFonts w:ascii="Inter" w:hAnsi="Inter" w:eastAsia="Inter"/>
                <w:b/>
                <w:color w:val="14213D"/>
                <w:sz w:val="18"/>
              </w:rPr>
              <w:t>Bottleneck mới</w:t>
            </w:r>
          </w:p>
        </w:tc>
        <w:tc>
          <w:tcPr>
            <w:tcW w:type="dxa" w:w="7143"/>
            <w:shd w:fill="FFFFFF"/>
            <w:tcMar>
              <w:top w:w="100" w:type="dxa"/>
              <w:start w:w="140" w:type="dxa"/>
              <w:bottom w:w="100" w:type="dxa"/>
              <w:end w:w="140" w:type="dxa"/>
            </w:tcMar>
            <w:vAlign w:val="top"/>
          </w:tcPr>
          <w:p>
            <w:r>
              <w:rPr>
                <w:rFonts w:ascii="Inter" w:hAnsi="Inter" w:eastAsia="Inter"/>
                <w:color w:val="1D2633"/>
                <w:sz w:val="18"/>
              </w:rPr>
              <w:t>Đất, nước, tổ chức, bảo vệ surplus, thuế, quyền sở hữu và quyền lực chính trị.</w:t>
            </w:r>
          </w:p>
        </w:tc>
      </w:tr>
    </w:tbl>
    <w:p>
      <w:pPr>
        <w:spacing w:after="0"/>
      </w:pPr>
    </w:p>
    <w:p>
      <w:r>
        <w:rPr>
          <w:rFonts w:ascii="Inter" w:hAnsi="Inter" w:eastAsia="Inter"/>
        </w:rPr>
        <w:t>Điều đáng chú ý là năng suất cao hơn không đơn giản tạo “nhiều thời gian rảnh”. Surplus có thể được dùng để nuôi thợ thủ công, quân đội, tầng lớp cai trị, tôn giáo, công trình công cộng hoặc chiến tranh. Tức productivity và distribution là hai bài toán tách biệt. Đây là tiền đề quan trọng để không mặc định rằng AI productivity sẽ tự động phân phối thành leisure hay thu nhập cho mọi người.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FBF4E6"/>
            <w:tcMar>
              <w:top w:w="180" w:type="dxa"/>
              <w:start w:w="220" w:type="dxa"/>
              <w:bottom w:w="180" w:type="dxa"/>
              <w:end w:w="220" w:type="dxa"/>
            </w:tcMar>
          </w:tcPr>
          <w:p>
            <w:pPr>
              <w:spacing w:before="0" w:after="100" w:line="264" w:lineRule="auto"/>
            </w:pPr>
            <w:r>
              <w:rPr>
                <w:rFonts w:ascii="Inter" w:hAnsi="Inter" w:eastAsia="Inter"/>
                <w:b/>
                <w:color w:val="C8942D"/>
                <w:sz w:val="17"/>
              </w:rPr>
              <w:t>PATTERN RÚT RA</w:t>
            </w:r>
          </w:p>
          <w:p>
            <w:pPr>
              <w:spacing w:before="0" w:after="0" w:line="278" w:lineRule="auto"/>
            </w:pPr>
            <w:r>
              <w:rPr>
                <w:rFonts w:ascii="Inter" w:hAnsi="Inter" w:eastAsia="Inter"/>
                <w:color w:val="1D2633"/>
                <w:sz w:val="20"/>
              </w:rPr>
              <w:t>Một society có thể tạo nhiều của cải hơn nhưng quyền hưởng của từng cá nhân phụ thuộc institution: ai sở hữu resource, ai có quyền thu thuế, ai quyết định phân phối. Productivity không tự quyết định distribution.</w:t>
            </w:r>
          </w:p>
        </w:tc>
      </w:tr>
    </w:tbl>
    <w:p>
      <w:pPr>
        <w:spacing w:after="0"/>
      </w:pPr>
    </w:p>
    <w:p>
      <w:pPr>
        <w:pStyle w:val="CaseLabel"/>
      </w:pPr>
      <w:r>
        <w:t>CASE 01  •  KHOẢNG 1450–1700</w:t>
      </w:r>
    </w:p>
    <w:p>
      <w:pPr>
        <w:pStyle w:val="Heading2"/>
      </w:pPr>
      <w:r>
        <w:t>Máy in: từ thiếu thông tin sang thừa thông tin</w:t>
      </w:r>
    </w:p>
    <w:p>
      <w:pPr>
        <w:pStyle w:val="Lead"/>
      </w:pPr>
      <w:r>
        <w:rPr>
          <w:rFonts w:ascii="Inter" w:hAnsi="Inter" w:eastAsia="Inter"/>
          <w:color w:val="5D6878"/>
          <w:sz w:val="23"/>
        </w:rPr>
        <w:t>Máy in là tiền lệ gần nhất cho một thế giới trong đó chi phí tạo và truyền tri thức giảm mạnh. Điều quan trọng là khi thông tin bùng nổ, giá trị không biến mất — nó dịch sang quản lý, chọn lọc và uy tín.</w:t>
      </w:r>
    </w:p>
    <w:p>
      <w:pPr>
        <w:pStyle w:val="Heading3"/>
      </w:pPr>
      <w:r>
        <w:rPr>
          <w:rFonts w:ascii="Inter" w:hAnsi="Inter" w:eastAsia="Inter"/>
        </w:rPr>
        <w:t>1. Trước máy in: sao chép là một constraint vật lý</w:t>
      </w:r>
    </w:p>
    <w:p>
      <w:r>
        <w:rPr>
          <w:rFonts w:ascii="Inter" w:hAnsi="Inter" w:eastAsia="Inter"/>
        </w:rPr>
        <w:t>Trước giữa thế kỷ XV ở châu Âu, văn bản được sao chép bằng tay hoặc qua các quy trình thủ công tốn nhiều thời gian. Một bản sách mới đòi hỏi lao động sao chép, vật liệu và người có kỹ năng. Vì marginal cost của “một bản nữa” rất cao, số bản ít, tri thức phân phối chậm và quyền tiếp cận tập trung hơn ở nhà thờ, trường học, triều đình, giới học thuật và các đô thị giàu.</w:t>
      </w:r>
    </w:p>
    <w:p>
      <w:pPr>
        <w:pStyle w:val="Heading3"/>
      </w:pPr>
      <w:r>
        <w:rPr>
          <w:rFonts w:ascii="Inter" w:hAnsi="Inter" w:eastAsia="Inter"/>
        </w:rPr>
        <w:t>2. Cú chuyển đổi: Gutenberg và sự lan rộng của printing</w:t>
      </w:r>
    </w:p>
    <w:p>
      <w:r>
        <w:rPr>
          <w:rFonts w:ascii="Inter" w:hAnsi="Inter" w:eastAsia="Inter"/>
        </w:rPr>
        <w:t>Khoảng giữa thế kỷ XV, kỹ thuật in bằng chữ rời kim loại ở Mainz gắn với Johannes Gutenberg làm quá trình sao chép có thể được cơ giới hóa ở quy mô lớn. Đến cuối thế kỷ XV, mạng lưới printing đã lan ra hàng trăm thành phố châu Âu. Một nghiên cứu kinh tế của Jeremiah Dittmar cho thấy các thành phố châu Âu có printing press từ thế kỷ XV tăng trưởng nhanh hơn đáng kể trong thế kỷ XVI so với các thành phố tương đồng không tiếp cận sớm. [S1]</w:t>
      </w:r>
    </w:p>
    <w:p>
      <w:pPr>
        <w:pStyle w:val="Heading3"/>
      </w:pPr>
      <w:r>
        <w:rPr>
          <w:rFonts w:ascii="Inter" w:hAnsi="Inter" w:eastAsia="Inter"/>
        </w:rPr>
        <w:t>3. Khi supply thông tin tăng, vấn đề mới xuất hiện</w:t>
      </w:r>
    </w:p>
    <w:p>
      <w:r>
        <w:rPr>
          <w:rFonts w:ascii="Inter" w:hAnsi="Inter" w:eastAsia="Inter"/>
        </w:rPr>
        <w:t>Sách rẻ hơn không khiến xã hội “đủ thông tin”. Ngược lại, early modern Europe trải qua một information revolution: giấy tờ, thư từ thương mại, văn bản nhà nước, sách và tài liệu khoa học tăng mạnh; con người phải phát triển phương pháp mới để lưu trữ, phân loại, index và tìm kiếm. Paul Dover mô tả chính việc information management trở thành một premium mới khi giấy và in ấn làm lượng tài liệu tăng mạnh. [S2]</w:t>
      </w:r>
    </w:p>
    <w:p>
      <w:pPr>
        <w:pStyle w:val="Heading3"/>
      </w:pPr>
      <w:r>
        <w:rPr>
          <w:rFonts w:ascii="Inter" w:hAnsi="Inter" w:eastAsia="Inter"/>
        </w:rPr>
        <w:t>4. Một sự kiện nổi bật: Reformation</w:t>
      </w:r>
    </w:p>
    <w:p>
      <w:r>
        <w:rPr>
          <w:rFonts w:ascii="Inter" w:hAnsi="Inter" w:eastAsia="Inter"/>
        </w:rPr>
        <w:t>Printing không chỉ khuếch đại kiến thức “đúng”. Nó khuếch đại bất kỳ ý tưởng nào có khả năng truyền đi. Cải cách Tin Lành đầu thế kỷ XVI là một ví dụ điển hình: các pamphlet, bản dịch và tranh in giúp ý tưởng tôn giáo lan tới một public rộng hơn rất nhiều so với mạng lưới chép tay trước đó. Điều này cho thấy công nghệ distribution làm giảm quyền lực của gatekeeper cũ nhưng đồng thời tạo xung đột mới về nguồn nào đáng tin và ai có quyền giải thích sự thật.</w:t>
      </w:r>
    </w:p>
    <w:p>
      <w:pPr>
        <w:pStyle w:val="Heading3"/>
      </w:pPr>
      <w:r>
        <w:rPr>
          <w:rFonts w:ascii="Inter" w:hAnsi="Inter" w:eastAsia="Inter"/>
        </w:rPr>
        <w:t>5. Institution mới: xã hội học cách sống với information abundance</w:t>
      </w:r>
    </w:p>
    <w:p>
      <w:pPr>
        <w:pStyle w:val="ListBullet"/>
        <w:spacing w:before="0" w:after="60" w:line="269" w:lineRule="auto"/>
      </w:pPr>
      <w:r>
        <w:rPr>
          <w:rFonts w:ascii="Inter" w:hAnsi="Inter" w:eastAsia="Inter"/>
          <w:sz w:val="20"/>
        </w:rPr>
        <w:t>Thư viện, catalog, index, bibliography và classification phát triển để giảm chi phí tìm kiếm.</w:t>
      </w:r>
    </w:p>
    <w:p>
      <w:pPr>
        <w:pStyle w:val="ListBullet"/>
        <w:spacing w:before="0" w:after="60" w:line="269" w:lineRule="auto"/>
      </w:pPr>
      <w:r>
        <w:rPr>
          <w:rFonts w:ascii="Inter" w:hAnsi="Inter" w:eastAsia="Inter"/>
          <w:sz w:val="20"/>
        </w:rPr>
        <w:t>Tạp chí học thuật, citation và peer review dần trở thành cơ chế tăng khả năng kiểm chứng.</w:t>
      </w:r>
    </w:p>
    <w:p>
      <w:pPr>
        <w:pStyle w:val="ListBullet"/>
        <w:spacing w:before="0" w:after="60" w:line="269" w:lineRule="auto"/>
      </w:pPr>
      <w:r>
        <w:rPr>
          <w:rFonts w:ascii="Inter" w:hAnsi="Inter" w:eastAsia="Inter"/>
          <w:sz w:val="20"/>
        </w:rPr>
        <w:t>Giáo dục đọc-viết trở thành năng lực nền tảng vì access không còn chỉ là “có sách hay không” mà là “có đọc, hiểu, so sánh được không”.</w:t>
      </w:r>
    </w:p>
    <w:p>
      <w:pPr>
        <w:pStyle w:val="ListBullet"/>
        <w:spacing w:before="0" w:after="60" w:line="269" w:lineRule="auto"/>
      </w:pPr>
      <w:r>
        <w:rPr>
          <w:rFonts w:ascii="Inter" w:hAnsi="Inter" w:eastAsia="Inter"/>
          <w:sz w:val="20"/>
        </w:rPr>
        <w:t>Publisher, editor, librarian, scholar và journalist trở thành các lớp trung gian mới: không tạo ra mọi tri thức, nhưng tổ chức và chọn lọc nó.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5F3"/>
            <w:tcMar>
              <w:top w:w="180" w:type="dxa"/>
              <w:start w:w="220" w:type="dxa"/>
              <w:bottom w:w="180" w:type="dxa"/>
              <w:end w:w="220" w:type="dxa"/>
            </w:tcMar>
          </w:tcPr>
          <w:p>
            <w:pPr>
              <w:spacing w:before="0" w:after="100" w:line="264" w:lineRule="auto"/>
            </w:pPr>
            <w:r>
              <w:rPr>
                <w:rFonts w:ascii="Inter" w:hAnsi="Inter" w:eastAsia="Inter"/>
                <w:b/>
                <w:color w:val="2A7F7F"/>
                <w:sz w:val="17"/>
              </w:rPr>
              <w:t>NẾU TÔI SỐNG Ở THỜI MÁY IN</w:t>
            </w:r>
          </w:p>
          <w:p>
            <w:pPr>
              <w:spacing w:before="0" w:after="0" w:line="278" w:lineRule="auto"/>
            </w:pPr>
            <w:r>
              <w:rPr>
                <w:rFonts w:ascii="Inter" w:hAnsi="Inter" w:eastAsia="Inter"/>
                <w:color w:val="1D2633"/>
                <w:sz w:val="20"/>
              </w:rPr>
              <w:t>Tôi sẽ không đầu tư identity vào việc “chép nhanh hơn”. Tôi sẽ học đọc sâu, chọn nguồn, tổng hợp, phân loại, xuất bản và xây uy tín. Khi production của thông tin rẻ, selection + verification + reputation trở nên tương đối có giá trị hơn.</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2FB"/>
            <w:tcMar>
              <w:top w:w="180" w:type="dxa"/>
              <w:start w:w="220" w:type="dxa"/>
              <w:bottom w:w="180" w:type="dxa"/>
              <w:end w:w="220" w:type="dxa"/>
            </w:tcMar>
          </w:tcPr>
          <w:p>
            <w:pPr>
              <w:spacing w:before="0" w:after="100" w:line="264" w:lineRule="auto"/>
            </w:pPr>
            <w:r>
              <w:rPr>
                <w:rFonts w:ascii="Inter" w:hAnsi="Inter" w:eastAsia="Inter"/>
                <w:b/>
                <w:color w:val="1E5AA8"/>
                <w:sz w:val="17"/>
              </w:rPr>
              <w:t>ÁNH XẠ SANG AI</w:t>
            </w:r>
          </w:p>
          <w:p>
            <w:pPr>
              <w:spacing w:before="0" w:after="0" w:line="278" w:lineRule="auto"/>
            </w:pPr>
            <w:r>
              <w:rPr>
                <w:rFonts w:ascii="Inter" w:hAnsi="Inter" w:eastAsia="Inter"/>
                <w:color w:val="1D2633"/>
                <w:sz w:val="20"/>
              </w:rPr>
              <w:t>AI đang đưa chi phí tạo text, code, analysis và image xuống rất thấp. Nếu lịch sử máy in là chỉ báo, scarcity sẽ không còn là “có câu trả lời hay không” mà là: câu nào đáng hỏi, output nào đúng, nguồn nào đáng tin, kiến thức nào phải thật sự đi vào model của người ra quyết định.</w:t>
            </w:r>
          </w:p>
        </w:tc>
      </w:tr>
    </w:tbl>
    <w:p>
      <w:pPr>
        <w:spacing w:after="0"/>
      </w:pPr>
    </w:p>
    <w:p>
      <w:pPr>
        <w:pStyle w:val="CaseLabel"/>
      </w:pPr>
      <w:r>
        <w:t>CASE 02  •  KHOẢNG 1760–1914</w:t>
      </w:r>
    </w:p>
    <w:p>
      <w:pPr>
        <w:pStyle w:val="Heading2"/>
      </w:pPr>
      <w:r>
        <w:t>Cách mạng Công nghiệp: máy móc, factory discipline và cuộc tái cấu trúc lao động</w:t>
      </w:r>
    </w:p>
    <w:p>
      <w:pPr>
        <w:pStyle w:val="Lead"/>
      </w:pPr>
      <w:r>
        <w:rPr>
          <w:rFonts w:ascii="Inter" w:hAnsi="Inter" w:eastAsia="Inter"/>
          <w:color w:val="5D6878"/>
          <w:sz w:val="23"/>
        </w:rPr>
        <w:t>Đây là tiền lệ mạnh nhất cho câu hỏi “AI có làm con người nhàn hơn không?”. Lịch sử cho thấy productivity có thể tăng cùng lúc với cường độ lao động, mất quyền tự chủ và xung đột phân phối.</w:t>
      </w:r>
    </w:p>
    <w:p>
      <w:pPr>
        <w:pStyle w:val="Heading3"/>
      </w:pPr>
      <w:r>
        <w:rPr>
          <w:rFonts w:ascii="Inter" w:hAnsi="Inter" w:eastAsia="Inter"/>
        </w:rPr>
        <w:t>1. Trước cơ giới hóa: skill nằm trong artisan</w:t>
      </w:r>
    </w:p>
    <w:p>
      <w:r>
        <w:rPr>
          <w:rFonts w:ascii="Inter" w:hAnsi="Inter" w:eastAsia="Inter"/>
        </w:rPr>
        <w:t>Trong nhiều nghề thủ công, một người thợ giỏi nắm phần lớn chuỗi tạo ra sản phẩm: lựa vật liệu, thao tác, sửa sai và hoàn thiện. Muốn tăng output cần thêm skilled labor, mà việc hình thành skill tốn nhiều năm. Skill vì vậy vừa là capability vừa là bargaining power của người thợ.</w:t>
      </w:r>
    </w:p>
    <w:p>
      <w:pPr>
        <w:pStyle w:val="Heading3"/>
      </w:pPr>
      <w:r>
        <w:rPr>
          <w:rFonts w:ascii="Inter" w:hAnsi="Inter" w:eastAsia="Inter"/>
        </w:rPr>
        <w:t>2. Máy móc externalize một phần skill khỏi người</w:t>
      </w:r>
    </w:p>
    <w:p>
      <w:r>
        <w:rPr>
          <w:rFonts w:ascii="Inter" w:hAnsi="Inter" w:eastAsia="Inter"/>
        </w:rPr>
        <w:t>Các ngành dệt, kim loại và sau đó nhiều ngành khác đưa chuyển động cơ học, jig, machine tool và quy trình vào nhà máy. Library of Congress mô tả rằng cuối thế kỷ XIX, máy móc tại Hoa Kỳ thay thế thợ lành nghề trong nhiều ngành, làm sản phẩm rẻ hơn nhưng cũng chia production thành các task nhỏ lặp lại; tốc độ công việc tăng và managers áp đặt giờ làm dài cùng kỷ luật nhà máy. [S3]</w:t>
      </w:r>
    </w:p>
    <w:p>
      <w:r>
        <w:rPr>
          <w:rFonts w:ascii="Inter" w:hAnsi="Inter" w:eastAsia="Inter"/>
        </w:rPr>
        <w:t>Điểm này rất gần với AI: capability từng nằm trong một con người được tách thành các bước và đưa dần vào machine/process. Khi đó job title có thể còn, nhưng nội dung task và quyền tự chủ bên trong job đã khác.</w:t>
      </w:r>
    </w:p>
    <w:p>
      <w:pPr>
        <w:pStyle w:val="Heading3"/>
      </w:pPr>
      <w:r>
        <w:rPr>
          <w:rFonts w:ascii="Inter" w:hAnsi="Inter" w:eastAsia="Inter"/>
        </w:rPr>
        <w:t>3. Productivity không tự động biến thành leisure</w:t>
      </w:r>
    </w:p>
    <w:p>
      <w:r>
        <w:rPr>
          <w:rFonts w:ascii="Inter" w:hAnsi="Inter" w:eastAsia="Inter"/>
        </w:rPr>
        <w:t>Dữ liệu lịch sử OECD cho manufacturing cho thấy workers trong thế kỷ XIX thường làm khoảng 60–90 giờ mỗi tuần; giờ làm giảm mạnh sau Thế chiến I với ngày làm tám giờ và tiếp tục giảm khi tuần làm năm ngày phổ biến. [S4] Điều quan trọng là sự giảm này không xảy ra ngay khi machine productivity tăng. Nó gắn với luật, bargaining, labor organization, thu nhập và thay đổi chuẩn mực xã hội.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FBF4E6"/>
            <w:tcMar>
              <w:top w:w="180" w:type="dxa"/>
              <w:start w:w="220" w:type="dxa"/>
              <w:bottom w:w="180" w:type="dxa"/>
              <w:end w:w="220" w:type="dxa"/>
            </w:tcMar>
          </w:tcPr>
          <w:p>
            <w:pPr>
              <w:spacing w:before="0" w:after="100" w:line="264" w:lineRule="auto"/>
            </w:pPr>
            <w:r>
              <w:rPr>
                <w:rFonts w:ascii="Inter" w:hAnsi="Inter" w:eastAsia="Inter"/>
                <w:b/>
                <w:color w:val="C8942D"/>
                <w:sz w:val="17"/>
              </w:rPr>
              <w:t>BÀI HỌC PHẢN TRỰC GIÁC</w:t>
            </w:r>
          </w:p>
          <w:p>
            <w:pPr>
              <w:spacing w:before="0" w:after="0" w:line="278" w:lineRule="auto"/>
            </w:pPr>
            <w:r>
              <w:rPr>
                <w:rFonts w:ascii="Inter" w:hAnsi="Inter" w:eastAsia="Inter"/>
                <w:color w:val="1D2633"/>
                <w:sz w:val="20"/>
              </w:rPr>
              <w:t>“Một task mất ít thời gian hơn” không suy ra “worker được nghỉ đúng phần thời gian tiết kiệm”. Trong cạnh tranh, phần tiết kiệm có thể được chuyển thành nhiều output hơn. Đây là cơ sở lịch sử để xem AI productivity và human leisure là hai biến khác nhau.</w:t>
            </w:r>
          </w:p>
        </w:tc>
      </w:tr>
    </w:tbl>
    <w:p>
      <w:pPr>
        <w:spacing w:after="0"/>
      </w:pPr>
    </w:p>
    <w:p>
      <w:pPr>
        <w:pStyle w:val="Heading3"/>
      </w:pPr>
      <w:r>
        <w:rPr>
          <w:rFonts w:ascii="Inter" w:hAnsi="Inter" w:eastAsia="Inter"/>
        </w:rPr>
        <w:t>4. Người lao động có nên chạy nhanh hơn máy?</w:t>
      </w:r>
    </w:p>
    <w:p>
      <w:r>
        <w:rPr>
          <w:rFonts w:ascii="Inter" w:hAnsi="Inter" w:eastAsia="Inter"/>
        </w:rPr>
        <w:t>Nếu machine làm một capability nhanh hơn hàng chục lần, chiến lược “tập capability đó nhanh hơn” thường chỉ trì hoãn displacement. Chiến lược mạnh hơn là chuyển sang complement mà machine mới cần: thiết kế, sửa máy, quản lý production, engineering, logistics, sales, quality control, finance và coordination. Tuy nhiên không phải ai cũng chuyển được ngay; transition có thể kéo dài và tạo thất nghiệp, giảm lương hoặc mất status cho những nhóm cụ thể.</w:t>
      </w:r>
    </w:p>
    <w:p>
      <w:pPr>
        <w:pStyle w:val="Heading3"/>
      </w:pPr>
      <w:r>
        <w:rPr>
          <w:rFonts w:ascii="Inter" w:hAnsi="Inter" w:eastAsia="Inter"/>
        </w:rPr>
        <w:t>5. Winner và loser không được phân chia theo “người vs máy”</w:t>
      </w:r>
    </w:p>
    <w:p>
      <w:r>
        <w:rPr>
          <w:rFonts w:ascii="Inter" w:hAnsi="Inter" w:eastAsia="Inter"/>
        </w:rPr>
        <w:t>Capital owners có thể hưởng lợi từ scale; skilled mechanics và engineers có thể tăng giá trị; một số artisan mất premium; consumers hưởng giá rẻ; workers có thể chịu cường độ cao hơn. Technology tạo surplus nhưng distribution của surplus phụ thuộc ownership, market structure và politics.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5F3"/>
            <w:tcMar>
              <w:top w:w="180" w:type="dxa"/>
              <w:start w:w="220" w:type="dxa"/>
              <w:bottom w:w="180" w:type="dxa"/>
              <w:end w:w="220" w:type="dxa"/>
            </w:tcMar>
          </w:tcPr>
          <w:p>
            <w:pPr>
              <w:spacing w:before="0" w:after="100" w:line="264" w:lineRule="auto"/>
            </w:pPr>
            <w:r>
              <w:rPr>
                <w:rFonts w:ascii="Inter" w:hAnsi="Inter" w:eastAsia="Inter"/>
                <w:b/>
                <w:color w:val="2A7F7F"/>
                <w:sz w:val="17"/>
              </w:rPr>
              <w:t>NẾU TÔI SỐNG Ở ĐẦU CÔNG NGHIỆP HÓA</w:t>
            </w:r>
          </w:p>
          <w:p>
            <w:pPr>
              <w:spacing w:before="0" w:after="0" w:line="278" w:lineRule="auto"/>
            </w:pPr>
            <w:r>
              <w:rPr>
                <w:rFonts w:ascii="Inter" w:hAnsi="Inter" w:eastAsia="Inter"/>
                <w:color w:val="1D2633"/>
                <w:sz w:val="20"/>
              </w:rPr>
              <w:t>Tôi sẽ học cách hiểu và vận hành system mới thay vì chỉ bảo vệ một thao tác cũ. Cụ thể: đọc machine/process, tìm nơi failure xảy ra, học kỹ năng bổ trợ cho capital mới, xây khả năng chuyển nghề và — nếu có thể — tích lũy ownership thay vì chỉ bán giờ lao động.</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2FB"/>
            <w:tcMar>
              <w:top w:w="180" w:type="dxa"/>
              <w:start w:w="220" w:type="dxa"/>
              <w:bottom w:w="180" w:type="dxa"/>
              <w:end w:w="220" w:type="dxa"/>
            </w:tcMar>
          </w:tcPr>
          <w:p>
            <w:pPr>
              <w:spacing w:before="0" w:after="100" w:line="264" w:lineRule="auto"/>
            </w:pPr>
            <w:r>
              <w:rPr>
                <w:rFonts w:ascii="Inter" w:hAnsi="Inter" w:eastAsia="Inter"/>
                <w:b/>
                <w:color w:val="1E5AA8"/>
                <w:sz w:val="17"/>
              </w:rPr>
              <w:t>ÁNH XẠ SANG AI</w:t>
            </w:r>
          </w:p>
          <w:p>
            <w:pPr>
              <w:spacing w:before="0" w:after="0" w:line="278" w:lineRule="auto"/>
            </w:pPr>
            <w:r>
              <w:rPr>
                <w:rFonts w:ascii="Inter" w:hAnsi="Inter" w:eastAsia="Inter"/>
                <w:color w:val="1D2633"/>
                <w:sz w:val="20"/>
              </w:rPr>
              <w:t>Đừng hỏi “tôi có prompt nhanh hơn người khác không?”. Hỏi “khi AI làm task này rẻ 20 lần, workflow mới sẽ được thiết kế thế nào, bottleneck nào lộ ra, ai sở hữu system đó, và tôi đứng ở task bị commoditize hay ở scarce complement?”.</w:t>
            </w:r>
          </w:p>
        </w:tc>
      </w:tr>
    </w:tbl>
    <w:p>
      <w:pPr>
        <w:spacing w:after="0"/>
      </w:pPr>
    </w:p>
    <w:p>
      <w:pPr>
        <w:pStyle w:val="CaseLabel"/>
      </w:pPr>
      <w:r>
        <w:t>CASE 03  •  KHOẢNG 1880–1940</w:t>
      </w:r>
    </w:p>
    <w:p>
      <w:pPr>
        <w:pStyle w:val="Heading2"/>
      </w:pPr>
      <w:r>
        <w:t>Điện khí hóa: công nghệ chỉ bộc lộ sức mạnh sau khi tổ chức được thiết kế lại</w:t>
      </w:r>
    </w:p>
    <w:p>
      <w:pPr>
        <w:pStyle w:val="Lead"/>
      </w:pPr>
      <w:r>
        <w:rPr>
          <w:rFonts w:ascii="Inter" w:hAnsi="Inter" w:eastAsia="Inter"/>
          <w:color w:val="5D6878"/>
          <w:sz w:val="23"/>
        </w:rPr>
        <w:t>Điện là bài học về độ trễ tổ chức. Gắn công nghệ mới vào cấu trúc cũ tạo lợi ích ban đầu; redesign cả system mới tạo tác động sâu.</w:t>
      </w:r>
    </w:p>
    <w:p>
      <w:pPr>
        <w:pStyle w:val="Heading3"/>
      </w:pPr>
      <w:r>
        <w:rPr>
          <w:rFonts w:ascii="Inter" w:hAnsi="Inter" w:eastAsia="Inter"/>
        </w:rPr>
        <w:t>1. Factory hơi nước có kiến trúc riêng</w:t>
      </w:r>
    </w:p>
    <w:p>
      <w:r>
        <w:rPr>
          <w:rFonts w:ascii="Inter" w:hAnsi="Inter" w:eastAsia="Inter"/>
        </w:rPr>
        <w:t>Nhà máy chạy steam thường tổ chức machine quanh nguồn lực trung tâm và hệ thống truyền động cơ học. Layout, dây chuyền, bảo trì và organization được tối ưu cho giới hạn của nguồn năng lượng đó. Vì vậy chỉ thay steam engine bằng motor điện mà không đổi layout sẽ bỏ lỡ phần lớn optionality của điện.</w:t>
      </w:r>
    </w:p>
    <w:p>
      <w:pPr>
        <w:pStyle w:val="Heading3"/>
      </w:pPr>
      <w:r>
        <w:rPr>
          <w:rFonts w:ascii="Inter" w:hAnsi="Inter" w:eastAsia="Inter"/>
        </w:rPr>
        <w:t>2. Điện cho phép phân tán power tới từng machine</w:t>
      </w:r>
    </w:p>
    <w:p>
      <w:r>
        <w:rPr>
          <w:rFonts w:ascii="Inter" w:hAnsi="Inter" w:eastAsia="Inter"/>
        </w:rPr>
        <w:t>Khi electric motor và grid trưởng thành, nhà máy có thể bố trí machine linh hoạt hơn, thay đổi production flow và đầu tư capital equipment theo cách mới. Nghiên cứu NBER trên manufacturing Hoa Kỳ 1890–1940 cho thấy electrification đi cùng labor productivity tăng, capital deepening và organizational change; tác động employment khác nhau tùy cấu trúc market và firm size. [S5]</w:t>
      </w:r>
    </w:p>
    <w:p>
      <w:pPr>
        <w:pStyle w:val="Heading3"/>
      </w:pPr>
      <w:r>
        <w:rPr>
          <w:rFonts w:ascii="Inter" w:hAnsi="Inter" w:eastAsia="Inter"/>
        </w:rPr>
        <w:t>3. Pattern “bolt-on → redesign”</w:t>
      </w:r>
    </w:p>
    <w:p>
      <w:r>
        <w:rPr>
          <w:rFonts w:ascii="Inter" w:hAnsi="Inter" w:eastAsia="Inter"/>
        </w:rPr>
        <w:t>General-purpose technology thường đi qua hai bước: đầu tiên, organization dùng công nghệ mới để làm task cũ nhanh hơn; sau đó, họ nhận ra chính workflow cũ là sản phẩm của công nghệ cũ và bắt đầu redesign. Vì vậy các con số productivity trong giai đoạn đầu có thể đánh giá thấp hoặc hiểu sai tác động dài hạn.</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1701"/>
        <w:gridCol w:w="3742"/>
        <w:gridCol w:w="3742"/>
      </w:tblGrid>
      <w:tr>
        <w:trPr>
          <w:tblHeader w:val="true"/>
          <w:cantSplit/>
        </w:trPr>
        <w:tc>
          <w:tcPr>
            <w:tcW w:type="dxa" w:w="3232"/>
            <w:shd w:fill="14213D"/>
            <w:tcMar>
              <w:top w:w="100" w:type="dxa"/>
              <w:start w:w="110" w:type="dxa"/>
              <w:bottom w:w="100" w:type="dxa"/>
              <w:end w:w="110" w:type="dxa"/>
            </w:tcMar>
          </w:tcPr>
          <w:p>
            <w:r>
              <w:rPr>
                <w:rFonts w:ascii="Inter" w:hAnsi="Inter" w:eastAsia="Inter"/>
                <w:b/>
                <w:color w:val="FFFFFF"/>
                <w:sz w:val="17"/>
              </w:rPr>
              <w:t>Giai đoạn</w:t>
            </w:r>
          </w:p>
        </w:tc>
        <w:tc>
          <w:tcPr>
            <w:tcW w:type="dxa" w:w="3232"/>
            <w:shd w:fill="14213D"/>
            <w:tcMar>
              <w:top w:w="100" w:type="dxa"/>
              <w:start w:w="110" w:type="dxa"/>
              <w:bottom w:w="100" w:type="dxa"/>
              <w:end w:w="110" w:type="dxa"/>
            </w:tcMar>
          </w:tcPr>
          <w:p>
            <w:r>
              <w:rPr>
                <w:rFonts w:ascii="Inter" w:hAnsi="Inter" w:eastAsia="Inter"/>
                <w:b/>
                <w:color w:val="FFFFFF"/>
                <w:sz w:val="17"/>
              </w:rPr>
              <w:t>Điện khí hóa</w:t>
            </w:r>
          </w:p>
        </w:tc>
        <w:tc>
          <w:tcPr>
            <w:tcW w:type="dxa" w:w="3232"/>
            <w:shd w:fill="14213D"/>
            <w:tcMar>
              <w:top w:w="100" w:type="dxa"/>
              <w:start w:w="110" w:type="dxa"/>
              <w:bottom w:w="100" w:type="dxa"/>
              <w:end w:w="110" w:type="dxa"/>
            </w:tcMar>
          </w:tcPr>
          <w:p>
            <w:r>
              <w:rPr>
                <w:rFonts w:ascii="Inter" w:hAnsi="Inter" w:eastAsia="Inter"/>
                <w:b/>
                <w:color w:val="FFFFFF"/>
                <w:sz w:val="17"/>
              </w:rPr>
              <w:t>AI</w:t>
            </w:r>
          </w:p>
        </w:tc>
      </w:tr>
      <w:tr>
        <w:trPr>
          <w:cantSplit/>
        </w:trPr>
        <w:tc>
          <w:tcPr>
            <w:tcW w:type="dxa" w:w="1701"/>
            <w:shd w:fill="F4F7FA"/>
            <w:tcMar>
              <w:top w:w="90" w:type="dxa"/>
              <w:start w:w="110" w:type="dxa"/>
              <w:bottom w:w="90" w:type="dxa"/>
              <w:end w:w="110" w:type="dxa"/>
            </w:tcMar>
            <w:vAlign w:val="top"/>
          </w:tcPr>
          <w:p>
            <w:r>
              <w:rPr>
                <w:rFonts w:ascii="Inter" w:hAnsi="Inter" w:eastAsia="Inter"/>
                <w:b/>
                <w:color w:val="1D2633"/>
                <w:sz w:val="17"/>
              </w:rPr>
              <w:t>Bolt-on</w:t>
            </w:r>
          </w:p>
        </w:tc>
        <w:tc>
          <w:tcPr>
            <w:tcW w:type="dxa" w:w="3742"/>
            <w:shd w:fill="F4F7FA"/>
            <w:tcMar>
              <w:top w:w="90" w:type="dxa"/>
              <w:start w:w="110" w:type="dxa"/>
              <w:bottom w:w="90" w:type="dxa"/>
              <w:end w:w="110" w:type="dxa"/>
            </w:tcMar>
            <w:vAlign w:val="top"/>
          </w:tcPr>
          <w:p>
            <w:r>
              <w:rPr>
                <w:rFonts w:ascii="Inter" w:hAnsi="Inter" w:eastAsia="Inter"/>
                <w:b w:val="0"/>
                <w:color w:val="1D2633"/>
                <w:sz w:val="17"/>
              </w:rPr>
              <w:t>Motor điện thay nguồn động lực cũ nhưng layout gần như giữ nguyên</w:t>
            </w:r>
          </w:p>
        </w:tc>
        <w:tc>
          <w:tcPr>
            <w:tcW w:type="dxa" w:w="3742"/>
            <w:shd w:fill="F4F7FA"/>
            <w:tcMar>
              <w:top w:w="90" w:type="dxa"/>
              <w:start w:w="110" w:type="dxa"/>
              <w:bottom w:w="90" w:type="dxa"/>
              <w:end w:w="110" w:type="dxa"/>
            </w:tcMar>
            <w:vAlign w:val="top"/>
          </w:tcPr>
          <w:p>
            <w:r>
              <w:rPr>
                <w:rFonts w:ascii="Inter" w:hAnsi="Inter" w:eastAsia="Inter"/>
                <w:b w:val="0"/>
                <w:color w:val="1D2633"/>
                <w:sz w:val="17"/>
              </w:rPr>
              <w:t>Chatbot/Copilot gắn vào email, coding, report, workflow hiện có</w:t>
            </w:r>
          </w:p>
        </w:tc>
      </w:tr>
      <w:tr>
        <w:trPr>
          <w:cantSplit/>
        </w:trPr>
        <w:tc>
          <w:tcPr>
            <w:tcW w:type="dxa" w:w="1701"/>
            <w:shd w:fill="FFFFFF"/>
            <w:tcMar>
              <w:top w:w="90" w:type="dxa"/>
              <w:start w:w="110" w:type="dxa"/>
              <w:bottom w:w="90" w:type="dxa"/>
              <w:end w:w="110" w:type="dxa"/>
            </w:tcMar>
            <w:vAlign w:val="top"/>
          </w:tcPr>
          <w:p>
            <w:r>
              <w:rPr>
                <w:rFonts w:ascii="Inter" w:hAnsi="Inter" w:eastAsia="Inter"/>
                <w:b/>
                <w:color w:val="1D2633"/>
                <w:sz w:val="17"/>
              </w:rPr>
              <w:t>Redesign</w:t>
            </w:r>
          </w:p>
        </w:tc>
        <w:tc>
          <w:tcPr>
            <w:tcW w:type="dxa" w:w="3742"/>
            <w:shd w:fill="FFFFFF"/>
            <w:tcMar>
              <w:top w:w="90" w:type="dxa"/>
              <w:start w:w="110" w:type="dxa"/>
              <w:bottom w:w="90" w:type="dxa"/>
              <w:end w:w="110" w:type="dxa"/>
            </w:tcMar>
            <w:vAlign w:val="top"/>
          </w:tcPr>
          <w:p>
            <w:r>
              <w:rPr>
                <w:rFonts w:ascii="Inter" w:hAnsi="Inter" w:eastAsia="Inter"/>
                <w:b w:val="0"/>
                <w:color w:val="1D2633"/>
                <w:sz w:val="17"/>
              </w:rPr>
              <w:t>Machine layout, production flow, capital và management thay đổi</w:t>
            </w:r>
          </w:p>
        </w:tc>
        <w:tc>
          <w:tcPr>
            <w:tcW w:type="dxa" w:w="3742"/>
            <w:shd w:fill="FFFFFF"/>
            <w:tcMar>
              <w:top w:w="90" w:type="dxa"/>
              <w:start w:w="110" w:type="dxa"/>
              <w:bottom w:w="90" w:type="dxa"/>
              <w:end w:w="110" w:type="dxa"/>
            </w:tcMar>
            <w:vAlign w:val="top"/>
          </w:tcPr>
          <w:p>
            <w:r>
              <w:rPr>
                <w:rFonts w:ascii="Inter" w:hAnsi="Inter" w:eastAsia="Inter"/>
                <w:b w:val="0"/>
                <w:color w:val="1D2633"/>
                <w:sz w:val="17"/>
              </w:rPr>
              <w:t>Agentic workflow, AI review, tự động hóa end-to-end, headcount/role redesign</w:t>
            </w:r>
          </w:p>
        </w:tc>
      </w:tr>
      <w:tr>
        <w:trPr>
          <w:cantSplit/>
        </w:trPr>
        <w:tc>
          <w:tcPr>
            <w:tcW w:type="dxa" w:w="1701"/>
            <w:shd w:fill="F4F7FA"/>
            <w:tcMar>
              <w:top w:w="90" w:type="dxa"/>
              <w:start w:w="110" w:type="dxa"/>
              <w:bottom w:w="90" w:type="dxa"/>
              <w:end w:w="110" w:type="dxa"/>
            </w:tcMar>
            <w:vAlign w:val="top"/>
          </w:tcPr>
          <w:p>
            <w:r>
              <w:rPr>
                <w:rFonts w:ascii="Inter" w:hAnsi="Inter" w:eastAsia="Inter"/>
                <w:b/>
                <w:color w:val="1D2633"/>
                <w:sz w:val="17"/>
              </w:rPr>
              <w:t>Bottleneck mới</w:t>
            </w:r>
          </w:p>
        </w:tc>
        <w:tc>
          <w:tcPr>
            <w:tcW w:type="dxa" w:w="3742"/>
            <w:shd w:fill="F4F7FA"/>
            <w:tcMar>
              <w:top w:w="90" w:type="dxa"/>
              <w:start w:w="110" w:type="dxa"/>
              <w:bottom w:w="90" w:type="dxa"/>
              <w:end w:w="110" w:type="dxa"/>
            </w:tcMar>
            <w:vAlign w:val="top"/>
          </w:tcPr>
          <w:p>
            <w:r>
              <w:rPr>
                <w:rFonts w:ascii="Inter" w:hAnsi="Inter" w:eastAsia="Inter"/>
                <w:b w:val="0"/>
                <w:color w:val="1D2633"/>
                <w:sz w:val="17"/>
              </w:rPr>
              <w:t>Capital equipment, tổ chức, grid, management</w:t>
            </w:r>
          </w:p>
        </w:tc>
        <w:tc>
          <w:tcPr>
            <w:tcW w:type="dxa" w:w="3742"/>
            <w:shd w:fill="F4F7FA"/>
            <w:tcMar>
              <w:top w:w="90" w:type="dxa"/>
              <w:start w:w="110" w:type="dxa"/>
              <w:bottom w:w="90" w:type="dxa"/>
              <w:end w:w="110" w:type="dxa"/>
            </w:tcMar>
            <w:vAlign w:val="top"/>
          </w:tcPr>
          <w:p>
            <w:r>
              <w:rPr>
                <w:rFonts w:ascii="Inter" w:hAnsi="Inter" w:eastAsia="Inter"/>
                <w:b w:val="0"/>
                <w:color w:val="1D2633"/>
                <w:sz w:val="17"/>
              </w:rPr>
              <w:t>Verification, authority, system integration, compute, data, ownership</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5F3"/>
            <w:tcMar>
              <w:top w:w="180" w:type="dxa"/>
              <w:start w:w="220" w:type="dxa"/>
              <w:bottom w:w="180" w:type="dxa"/>
              <w:end w:w="220" w:type="dxa"/>
            </w:tcMar>
          </w:tcPr>
          <w:p>
            <w:pPr>
              <w:spacing w:before="0" w:after="100" w:line="264" w:lineRule="auto"/>
            </w:pPr>
            <w:r>
              <w:rPr>
                <w:rFonts w:ascii="Inter" w:hAnsi="Inter" w:eastAsia="Inter"/>
                <w:b/>
                <w:color w:val="2A7F7F"/>
                <w:sz w:val="17"/>
              </w:rPr>
              <w:t>NẾU TÔI LÀ NGƯỜI CÓ NGUY CƠ BỊ CẮT GIẢM</w:t>
            </w:r>
          </w:p>
          <w:p>
            <w:pPr>
              <w:spacing w:before="0" w:after="0" w:line="278" w:lineRule="auto"/>
            </w:pPr>
            <w:r>
              <w:rPr>
                <w:rFonts w:ascii="Inter" w:hAnsi="Inter" w:eastAsia="Inter"/>
                <w:color w:val="1D2633"/>
                <w:sz w:val="20"/>
              </w:rPr>
              <w:t>Tôi sẽ map toàn bộ process thay vì chỉ nâng skill của bước mình đang đứng. Nếu AI làm bước của tôi nhanh 20 lần, bước nào trước/sau tôi sẽ tạo queue? Nơi queue xuất hiện thường là nơi demand mới hình thành.</w:t>
            </w:r>
          </w:p>
        </w:tc>
      </w:tr>
    </w:tbl>
    <w:p>
      <w:pPr>
        <w:spacing w:after="0"/>
      </w:pPr>
    </w:p>
    <w:p>
      <w:pPr>
        <w:pStyle w:val="CaseLabel"/>
      </w:pPr>
      <w:r>
        <w:t>CASE 04  •  KHOẢNG 1950–2020</w:t>
      </w:r>
    </w:p>
    <w:p>
      <w:pPr>
        <w:pStyle w:val="Heading2"/>
      </w:pPr>
      <w:r>
        <w:t>Máy tính và Internet: routine bị nén, attention trở thành constraint</w:t>
      </w:r>
    </w:p>
    <w:p>
      <w:pPr>
        <w:pStyle w:val="Lead"/>
      </w:pPr>
      <w:r>
        <w:rPr>
          <w:rFonts w:ascii="Inter" w:hAnsi="Inter" w:eastAsia="Inter"/>
          <w:color w:val="5D6878"/>
          <w:sz w:val="23"/>
        </w:rPr>
        <w:t>Máy tính dạy ta rằng technology thường thay task chứ không thay nguyên occupation ngay lập tức; Internet dạy ta rằng khi distribution gần miễn phí, attention và trust trở thành resource khan hiếm.</w:t>
      </w:r>
    </w:p>
    <w:p>
      <w:pPr>
        <w:pStyle w:val="Heading3"/>
      </w:pPr>
      <w:r>
        <w:rPr>
          <w:rFonts w:ascii="Inter" w:hAnsi="Inter" w:eastAsia="Inter"/>
        </w:rPr>
        <w:t>1. Computerization: routine vs non-routine</w:t>
      </w:r>
    </w:p>
    <w:p>
      <w:r>
        <w:rPr>
          <w:rFonts w:ascii="Inter" w:hAnsi="Inter" w:eastAsia="Inter"/>
        </w:rPr>
        <w:t>Autor, Levy và Murnane mô tả computer capital thay thế tốt hơn những task cognitive/manual có rules rõ và lặp lại, đồng thời bổ trợ cho non-routine problem solving và interactive tasks. Dữ liệu 1960–1998 cho thấy demand tương đối cho routine task giảm và demand cho non-routine cognitive task tăng. [S6]</w:t>
      </w:r>
    </w:p>
    <w:p>
      <w:r>
        <w:rPr>
          <w:rFonts w:ascii="Inter" w:hAnsi="Inter" w:eastAsia="Inter"/>
        </w:rPr>
        <w:t>Điều này giải thích vì sao “tên nghề” là đơn vị dự báo kém. Một accountant, banker hay engineer có thể vẫn tồn tại nhưng phần task bên trong đã đổi. Technology ăn dần những phần formalizable trước, rồi role còn lại được tái tổ chức.</w:t>
      </w:r>
    </w:p>
    <w:p>
      <w:pPr>
        <w:pStyle w:val="Heading3"/>
      </w:pPr>
      <w:r>
        <w:rPr>
          <w:rFonts w:ascii="Inter" w:hAnsi="Inter" w:eastAsia="Inter"/>
        </w:rPr>
        <w:t>2. Một case rất rõ: hai tầng của một ngân hàng</w:t>
      </w:r>
    </w:p>
    <w:p>
      <w:r>
        <w:rPr>
          <w:rFonts w:ascii="Inter" w:hAnsi="Inter" w:eastAsia="Inter"/>
        </w:rPr>
        <w:t>Trong một nghiên cứu kinh điển về image processing của cheque, technology thay labor ở bộ phận xử lý thường lệ; nhưng ở bộ phận xử lý exception, nó lại làm tăng giá trị của việc “seeing the whole picture”, conceptual thinking và problem solving. [S7] Bài học: khi normal case được tự động hóa, exception có thể trở thành nơi skill người tăng giá trị — ít nhất cho tới khi exception cũng được tự động hóa.</w:t>
      </w:r>
    </w:p>
    <w:p>
      <w:pPr>
        <w:pStyle w:val="Heading3"/>
      </w:pPr>
      <w:r>
        <w:rPr>
          <w:rFonts w:ascii="Inter" w:hAnsi="Inter" w:eastAsia="Inter"/>
        </w:rPr>
        <w:t>3. Internet: information abundance và attention scarcity</w:t>
      </w:r>
    </w:p>
    <w:p>
      <w:r>
        <w:rPr>
          <w:rFonts w:ascii="Inter" w:hAnsi="Inter" w:eastAsia="Inter"/>
        </w:rPr>
        <w:t>Internet làm publishing/distribution có chi phí marginal gần bằng zero. Kết quả không phải society dừng tạo content. Supply bùng nổ đến mức human attention — bị giới hạn bởi sinh học — trở thành bottleneck. Search engine, recommendation, social graph, brand và creator reputation trở thành cơ chế phân bổ attention.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5F3"/>
            <w:tcMar>
              <w:top w:w="180" w:type="dxa"/>
              <w:start w:w="220" w:type="dxa"/>
              <w:bottom w:w="180" w:type="dxa"/>
              <w:end w:w="220" w:type="dxa"/>
            </w:tcMar>
          </w:tcPr>
          <w:p>
            <w:pPr>
              <w:spacing w:before="0" w:after="100" w:line="264" w:lineRule="auto"/>
            </w:pPr>
            <w:r>
              <w:rPr>
                <w:rFonts w:ascii="Inter" w:hAnsi="Inter" w:eastAsia="Inter"/>
                <w:b/>
                <w:color w:val="2A7F7F"/>
                <w:sz w:val="17"/>
              </w:rPr>
              <w:t>NẾU TÔI SỐNG TRONG GIAI ĐOẠN COMPUTER/INTERNET</w:t>
            </w:r>
          </w:p>
          <w:p>
            <w:pPr>
              <w:spacing w:before="0" w:after="0" w:line="278" w:lineRule="auto"/>
            </w:pPr>
            <w:r>
              <w:rPr>
                <w:rFonts w:ascii="Inter" w:hAnsi="Inter" w:eastAsia="Inter"/>
                <w:color w:val="1D2633"/>
                <w:sz w:val="20"/>
              </w:rPr>
              <w:t>Tôi sẽ tránh đặt lợi thế dài hạn vào routine rule-following hoặc khả năng “đưa thông tin lên mạng”. Tôi sẽ học problem framing, exception handling, network/distribution, product judgment và xây reputation.</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2FB"/>
            <w:tcMar>
              <w:top w:w="180" w:type="dxa"/>
              <w:start w:w="220" w:type="dxa"/>
              <w:bottom w:w="180" w:type="dxa"/>
              <w:end w:w="220" w:type="dxa"/>
            </w:tcMar>
          </w:tcPr>
          <w:p>
            <w:pPr>
              <w:spacing w:before="0" w:after="100" w:line="264" w:lineRule="auto"/>
            </w:pPr>
            <w:r>
              <w:rPr>
                <w:rFonts w:ascii="Inter" w:hAnsi="Inter" w:eastAsia="Inter"/>
                <w:b/>
                <w:color w:val="1E5AA8"/>
                <w:sz w:val="17"/>
              </w:rPr>
              <w:t>ÁNH XẠ SANG AI</w:t>
            </w:r>
          </w:p>
          <w:p>
            <w:pPr>
              <w:spacing w:before="0" w:after="0" w:line="278" w:lineRule="auto"/>
            </w:pPr>
            <w:r>
              <w:rPr>
                <w:rFonts w:ascii="Inter" w:hAnsi="Inter" w:eastAsia="Inter"/>
                <w:color w:val="1D2633"/>
                <w:sz w:val="20"/>
              </w:rPr>
              <w:t>AI không chỉ làm information distribution rẻ; nó làm information production rẻ. Vì vậy attention, verification và provenance có thể khan hiếm hơn Internet-era rất nhiều.</w:t>
            </w:r>
          </w:p>
        </w:tc>
      </w:tr>
    </w:tbl>
    <w:p>
      <w:pPr>
        <w:spacing w:after="0"/>
      </w:pPr>
    </w:p>
    <w:p>
      <w:pPr>
        <w:pStyle w:val="CaseLabel"/>
      </w:pPr>
      <w:r>
        <w:t>CASE 05  •  2022–?</w:t>
      </w:r>
    </w:p>
    <w:p>
      <w:pPr>
        <w:pStyle w:val="Heading2"/>
      </w:pPr>
      <w:r>
        <w:t>AI: cognition trở nên có thể mua, sao chép và chạy song song</w:t>
      </w:r>
    </w:p>
    <w:p>
      <w:pPr>
        <w:pStyle w:val="Lead"/>
      </w:pPr>
      <w:r>
        <w:rPr>
          <w:rFonts w:ascii="Inter" w:hAnsi="Inter" w:eastAsia="Inter"/>
          <w:color w:val="5D6878"/>
          <w:sz w:val="23"/>
        </w:rPr>
        <w:t>AI lặp lại nhiều mechanism cũ nhưng thêm một thuộc tính mới: một phần capability nhận thức có thể được đóng gói thành model, phục vụ hàng triệu phiên và tham gia vào chính quá trình tạo công nghệ kế tiếp.</w:t>
      </w:r>
    </w:p>
    <w:p>
      <w:pPr>
        <w:pStyle w:val="Heading3"/>
      </w:pPr>
      <w:r>
        <w:rPr>
          <w:rFonts w:ascii="Inter" w:hAnsi="Inter" w:eastAsia="Inter"/>
        </w:rPr>
        <w:t>1. Điều đang lặp lại</w:t>
      </w:r>
    </w:p>
    <w:p>
      <w:pPr>
        <w:pStyle w:val="ListBullet"/>
        <w:spacing w:before="0" w:after="60" w:line="269" w:lineRule="auto"/>
      </w:pPr>
      <w:r>
        <w:rPr>
          <w:rFonts w:ascii="Inter" w:hAnsi="Inter" w:eastAsia="Inter"/>
          <w:sz w:val="20"/>
        </w:rPr>
        <w:t>Giống máy in: chi phí tạo information-like output giảm mạnh.</w:t>
      </w:r>
    </w:p>
    <w:p>
      <w:pPr>
        <w:pStyle w:val="ListBullet"/>
        <w:spacing w:before="0" w:after="60" w:line="269" w:lineRule="auto"/>
      </w:pPr>
      <w:r>
        <w:rPr>
          <w:rFonts w:ascii="Inter" w:hAnsi="Inter" w:eastAsia="Inter"/>
          <w:sz w:val="20"/>
        </w:rPr>
        <w:t>Giống mechanization: skill được externalize từ worker sang machine/process.</w:t>
      </w:r>
    </w:p>
    <w:p>
      <w:pPr>
        <w:pStyle w:val="ListBullet"/>
        <w:spacing w:before="0" w:after="60" w:line="269" w:lineRule="auto"/>
      </w:pPr>
      <w:r>
        <w:rPr>
          <w:rFonts w:ascii="Inter" w:hAnsi="Inter" w:eastAsia="Inter"/>
          <w:sz w:val="20"/>
        </w:rPr>
        <w:t>Giống điện: lợi ích ban đầu đến từ augment workflow cũ; tác động sâu hơn có thể đến từ redesign organization.</w:t>
      </w:r>
    </w:p>
    <w:p>
      <w:pPr>
        <w:pStyle w:val="ListBullet"/>
        <w:spacing w:before="0" w:after="60" w:line="269" w:lineRule="auto"/>
      </w:pPr>
      <w:r>
        <w:rPr>
          <w:rFonts w:ascii="Inter" w:hAnsi="Inter" w:eastAsia="Inter"/>
          <w:sz w:val="20"/>
        </w:rPr>
        <w:t>Giống Internet: supply của output tăng nhanh hơn human attention và verification.</w:t>
      </w:r>
    </w:p>
    <w:p>
      <w:pPr>
        <w:pStyle w:val="Heading3"/>
      </w:pPr>
      <w:r>
        <w:rPr>
          <w:rFonts w:ascii="Inter" w:hAnsi="Inter" w:eastAsia="Inter"/>
        </w:rPr>
        <w:t>2. Điều có thể mới</w:t>
      </w:r>
    </w:p>
    <w:p>
      <w:pPr>
        <w:pStyle w:val="ListBullet"/>
        <w:spacing w:before="0" w:after="60" w:line="269" w:lineRule="auto"/>
      </w:pPr>
      <w:r>
        <w:rPr>
          <w:rFonts w:ascii="Inter" w:hAnsi="Inter" w:eastAsia="Inter"/>
          <w:sz w:val="20"/>
        </w:rPr>
        <w:t>Capability có thể scale bằng compute: một model được cải thiện có thể được deploy rộng mà không “đào tạo tuổi thơ” cho từng instance.</w:t>
      </w:r>
    </w:p>
    <w:p>
      <w:pPr>
        <w:pStyle w:val="ListBullet"/>
        <w:spacing w:before="0" w:after="60" w:line="269" w:lineRule="auto"/>
      </w:pPr>
      <w:r>
        <w:rPr>
          <w:rFonts w:ascii="Inter" w:hAnsi="Inter" w:eastAsia="Inter"/>
          <w:sz w:val="20"/>
        </w:rPr>
        <w:t>AI có thể đọc tổng hợp dữ liệu và experience do hàng triệu/billions người và hệ thống tạo ra; vì vậy “AI không tự trải nghiệm” không phải barrier chắc chắn nếu nó được nối vào sensor, private systems và robotics.</w:t>
      </w:r>
    </w:p>
    <w:p>
      <w:pPr>
        <w:pStyle w:val="ListBullet"/>
        <w:spacing w:before="0" w:after="60" w:line="269" w:lineRule="auto"/>
      </w:pPr>
      <w:r>
        <w:rPr>
          <w:rFonts w:ascii="Inter" w:hAnsi="Inter" w:eastAsia="Inter"/>
          <w:sz w:val="20"/>
        </w:rPr>
        <w:t>AI có thể tham gia R&amp;D, coding, experiment design và optimization — tức technology có thể tăng tốc một phần process tạo technology.</w:t>
      </w:r>
    </w:p>
    <w:p>
      <w:pPr>
        <w:pStyle w:val="ListBullet"/>
        <w:spacing w:before="0" w:after="60" w:line="269" w:lineRule="auto"/>
      </w:pPr>
      <w:r>
        <w:rPr>
          <w:rFonts w:ascii="Inter" w:hAnsi="Inter" w:eastAsia="Inter"/>
          <w:sz w:val="20"/>
        </w:rPr>
        <w:t>Nếu robotics + automated infrastructure tiến đủ xa, vòng “AI design → robot execute → measure → improve” có thể giảm human labor trong production loop.</w:t>
      </w:r>
    </w:p>
    <w:p>
      <w:pPr>
        <w:pStyle w:val="Heading3"/>
      </w:pPr>
      <w:r>
        <w:rPr>
          <w:rFonts w:ascii="Inter" w:hAnsi="Inter" w:eastAsia="Inter"/>
        </w:rPr>
        <w:t>3. Evidence 2026: efficiency tăng nhưng total resource cũng tăng</w:t>
      </w:r>
    </w:p>
    <w:p>
      <w:r>
        <w:rPr>
          <w:rFonts w:ascii="Inter" w:hAnsi="Inter" w:eastAsia="Inter"/>
        </w:rPr>
        <w:t>Stanford AI Index 2026 ước tính global AI compute capacity tăng khoảng 3,3 lần mỗi năm từ 2022 và đạt khoảng 17,1 triệu H100-equivalents; Nvidia chiếm hơn 60% capacity được theo dõi. [S8] IEA báo cáo electricity demand của data centres tăng 17% trong 2025 và AI-focused data centres tăng khoảng 50%; reasoning, agentic tasks và video có thể tốn năng lượng cao hơn text đơn giản rất nhiều. [S9]</w:t>
      </w:r>
    </w:p>
    <w:p>
      <w:r>
        <w:rPr>
          <w:rFonts w:ascii="Inter" w:hAnsi="Inter" w:eastAsia="Inter"/>
        </w:rPr>
        <w:t>Đây là evidence sớm cho cơ chế rebound: efficiency trên mỗi task có thể cải thiện rất nhanh nhưng adoption + task complexity + số lượng use case tăng còn nhanh hơn, khiến total demand vẫn đi lên.</w:t>
      </w:r>
    </w:p>
    <w:p>
      <w:pPr>
        <w:pStyle w:val="Heading3"/>
      </w:pPr>
      <w:r>
        <w:rPr>
          <w:rFonts w:ascii="Inter" w:hAnsi="Inter" w:eastAsia="Inter"/>
        </w:rPr>
        <w:t>4. Evidence 2025: cognitive role của human đang dịch chuyển</w:t>
      </w:r>
    </w:p>
    <w:p>
      <w:r>
        <w:rPr>
          <w:rFonts w:ascii="Inter" w:hAnsi="Inter" w:eastAsia="Inter"/>
        </w:rPr>
        <w:t>Microsoft Research khảo sát 319 knowledge workers với 936 use cases và thấy confidence cao hơn vào GenAI liên quan tới ít critical thinking hơn; hoạt động critical thinking dịch về verification, response integration và task stewardship. [S10] Trong một field experiment với khoảng 6.000 workers, access tới GenAI làm thời gian email giảm nhưng không tự động làm meeting time giảm — một ví dụ rằng local productivity không nhất thiết chuyển thành leisure toàn hệ thống. [S11]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FBF4E6"/>
            <w:tcMar>
              <w:top w:w="180" w:type="dxa"/>
              <w:start w:w="220" w:type="dxa"/>
              <w:bottom w:w="180" w:type="dxa"/>
              <w:end w:w="220" w:type="dxa"/>
            </w:tcMar>
          </w:tcPr>
          <w:p>
            <w:pPr>
              <w:spacing w:before="0" w:after="100" w:line="264" w:lineRule="auto"/>
            </w:pPr>
            <w:r>
              <w:rPr>
                <w:rFonts w:ascii="Inter" w:hAnsi="Inter" w:eastAsia="Inter"/>
                <w:b/>
                <w:color w:val="C8942D"/>
                <w:sz w:val="17"/>
              </w:rPr>
              <w:t>KẾT LUẬN CỦA PHẦN I</w:t>
            </w:r>
          </w:p>
          <w:p>
            <w:pPr>
              <w:spacing w:before="0" w:after="0" w:line="278" w:lineRule="auto"/>
            </w:pPr>
            <w:r>
              <w:rPr>
                <w:rFonts w:ascii="Inter" w:hAnsi="Inter" w:eastAsia="Inter"/>
                <w:color w:val="1D2633"/>
                <w:sz w:val="20"/>
              </w:rPr>
              <w:t>History không nói AI “sẽ giống hệt” các cuộc cách mạng trước. Nó cho ta một causal grammar: capability rẻ → adoption tăng → workflow redesign → bottleneck migration → value/power shift → social conflict → institution response. Dự báo tốt bắt đầu bằng việc theo dõi từng mắt xích, không bằng kể một câu chuyện tất định.</w:t>
            </w:r>
          </w:p>
        </w:tc>
      </w:tr>
    </w:tbl>
    <w:p>
      <w:pPr>
        <w:spacing w:after="0"/>
      </w:pPr>
    </w:p>
    <w:p>
      <w:r>
        <w:br w:type="page"/>
      </w:r>
    </w:p>
    <w:p>
      <w:pPr>
        <w:spacing w:before="0" w:after="60" w:line="278" w:lineRule="auto"/>
      </w:pPr>
      <w:r>
        <w:rPr>
          <w:rFonts w:ascii="Inter" w:hAnsi="Inter" w:eastAsia="Inter"/>
          <w:b/>
          <w:color w:val="2A7F7F"/>
          <w:sz w:val="18"/>
        </w:rPr>
        <w:t>PHẦN II</w:t>
      </w:r>
    </w:p>
    <w:p>
      <w:pPr>
        <w:pStyle w:val="Heading1"/>
        <w:spacing w:before="0"/>
      </w:pPr>
      <w:r>
        <w:rPr>
          <w:rFonts w:ascii="Inter Display" w:hAnsi="Inter Display" w:eastAsia="Inter Display"/>
          <w:b/>
          <w:color w:val="14213D"/>
          <w:sz w:val="50"/>
        </w:rPr>
        <w:t>BỘ NGUYÊN LÝ BỀN</w:t>
      </w:r>
    </w:p>
    <w:p>
      <w:pPr>
        <w:pStyle w:val="Lead"/>
        <w:pBdr>
          <w:bottom w:val="single" w:sz="14" w:space="7" w:color="C8942D"/>
        </w:pBdr>
      </w:pPr>
      <w:r>
        <w:rPr>
          <w:rFonts w:ascii="Inter" w:hAnsi="Inter" w:eastAsia="Inter"/>
          <w:color w:val="5D6878"/>
          <w:sz w:val="25"/>
        </w:rPr>
        <w:t>Đây không phải định luật vật lý. Chúng là các cơ chế xuất hiện lặp lại đủ nhiều để làm “checklist bắt buộc” khi phân tích một công nghệ mới. Mỗi nguyên lý gồm statement, cơ sở lịch sử, ý nghĩa cho AI và điểm có thể làm nguyên lý bị áp dụng sai.</w:t>
      </w:r>
    </w:p>
    <w:p>
      <w:pPr>
        <w:pStyle w:val="Heading2"/>
      </w:pPr>
      <w:r>
        <w:rPr>
          <w:rFonts w:ascii="Inter" w:hAnsi="Inter" w:eastAsia="Inter"/>
        </w:rPr>
        <w:t>P1 — Khan hiếm không biến mất; nó di chuyển</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Khi một capability trở nên abundant hơn, thứ giới hạn output của hệ thống chuyển sang complement khác.</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Printing làm bản sao rẻ → classification/verification quan trọng; Internet làm distribution rẻ → attention khan hiếm; AI làm cognition rẻ → compute, energy, trust, authority hoặc physical execution có thể trở thành bottleneck.</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Đừng đầu tư chỉ vào thứ AI đang làm rẻ. Map các complement mà AI cần nhưng chưa scale cùng tốc độ.</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Nếu demand đối với capability mới không tăng hoặc toàn bộ chain đều scale đồng thời, scarcity migration có thể yếu hơn.</w:t>
            </w:r>
          </w:p>
        </w:tc>
      </w:tr>
    </w:tbl>
    <w:p>
      <w:pPr>
        <w:spacing w:after="0"/>
      </w:pPr>
    </w:p>
    <w:p>
      <w:pPr>
        <w:pStyle w:val="Heading2"/>
      </w:pPr>
      <w:r>
        <w:rPr>
          <w:rFonts w:ascii="Inter" w:hAnsi="Inter" w:eastAsia="Inter"/>
        </w:rPr>
        <w:t>P2 — Throughput bị quyết định bởi bottleneck</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Tăng tốc một bước không làm toàn system nhanh tương ứng nếu bước khác vẫn giới hạn flow.</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Factory, logistics và computing đều thể hiện queue tại constraint; trong bank case, exception handling trở thành phần skill-intensive sau khi normal processing được tự động hóa.</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Sau mỗi AI automation, hỏi: queue, delay, failure và approval đang tích tụ ở đâu?</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Bottleneck có thể là policy hoặc demand chứ không chỉ technology; system boundary vẽ sai sẽ cho kết luận sai.</w:t>
            </w:r>
          </w:p>
        </w:tc>
      </w:tr>
    </w:tbl>
    <w:p>
      <w:pPr>
        <w:spacing w:after="0"/>
      </w:pPr>
    </w:p>
    <w:p>
      <w:pPr>
        <w:pStyle w:val="Heading2"/>
      </w:pPr>
      <w:r>
        <w:rPr>
          <w:rFonts w:ascii="Inter" w:hAnsi="Inter" w:eastAsia="Inter"/>
        </w:rPr>
        <w:t>P3 — Thứ rẻ hơn thường được dùng nhiều hơn</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Giá/cost giảm làm use cases trước đây không đáng làm trở nên khả thi. Usage tăng có thể bù hoặc vượt efficiency gain.</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Print abundance, computing growth và data-centre energy hiện tại đều cho cùng pattern tổng quát.</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AI càng rẻ, số prototype, analysis, agents và experiments càng có xu hướng tăng. Forecast resource demand phải model cả quantity, không chỉ cost/task.</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Nếu demand saturation nhanh hoặc có hard cap, rebound có thể thấp.</w:t>
            </w:r>
          </w:p>
        </w:tc>
      </w:tr>
    </w:tbl>
    <w:p>
      <w:pPr>
        <w:spacing w:after="0"/>
      </w:pPr>
    </w:p>
    <w:p>
      <w:pPr>
        <w:pStyle w:val="Heading2"/>
      </w:pPr>
      <w:r>
        <w:rPr>
          <w:rFonts w:ascii="Inter" w:hAnsi="Inter" w:eastAsia="Inter"/>
        </w:rPr>
        <w:t>P4 — Productivity không đồng nghĩa distribution</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Technology tạo surplus; institution quyết định ai nhận surplus.</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Nông nghiệp tạo surplus nhưng cũng tạo hierarchy; industrial productivity tăng trước khi giờ làm giảm mạnh; ownership của capital ảnh hưởng distribution.</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AI tạo wealth không tự đảm bảo human income hay leisure. Ownership/tax/property rights trở thành biến forecast quan trọng.</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Trong thị trường cạnh tranh mạnh, phần surplus có thể chuyển nhiều sang consumer; không nên mặc định luôn tập trung vào capital owner.</w:t>
            </w:r>
          </w:p>
        </w:tc>
      </w:tr>
    </w:tbl>
    <w:p>
      <w:pPr>
        <w:spacing w:after="0"/>
      </w:pPr>
    </w:p>
    <w:p>
      <w:pPr>
        <w:pStyle w:val="Heading2"/>
      </w:pPr>
      <w:r>
        <w:rPr>
          <w:rFonts w:ascii="Inter" w:hAnsi="Inter" w:eastAsia="Inter"/>
        </w:rPr>
        <w:t>P5 — Scarce complement có xu hướng nhận premium</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Khi core capability bị commoditize, complement khó thay thế nhận phần giá trị tương đối cao hơn.</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Computerization giảm premium cho routine task nhưng tăng demand tương đối cho non-routine cognitive skill; new work có wage premium khi expertise còn hiếm. [S6][S12]</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Tìm domain judgment, distribution, trust, physical access, specialized expertise hoặc ownership mà AI output phải đi qua.</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Premium có thể ngắn: khi nhiều người học hoặc AI xử lý luôn complement, scarcity lại dịch chuyển.</w:t>
            </w:r>
          </w:p>
        </w:tc>
      </w:tr>
    </w:tbl>
    <w:p>
      <w:pPr>
        <w:spacing w:after="0"/>
      </w:pPr>
    </w:p>
    <w:p>
      <w:pPr>
        <w:pStyle w:val="Heading2"/>
      </w:pPr>
      <w:r>
        <w:rPr>
          <w:rFonts w:ascii="Inter" w:hAnsi="Inter" w:eastAsia="Inter"/>
        </w:rPr>
        <w:t>P6 — Cạnh tranh biến lợi thế thành baseline</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Khi một actor dùng technology để giảm cost/tăng output, competitors có incentive adoption; lợi thế riêng dần trở thành requirement thị trường.</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Mechanization, electrification và computerization đều có selection pressure: firms không cần “muốn xã hội chạy nhanh hơn” để vẫn bị competition ép tăng productivity.</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Một người có AI không nhất thiết có nhiều leisure; expectation có thể tăng cùng capability.</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Regulation, collusion, monopoly hoặc culture có thể làm diffusion chậm.</w:t>
            </w:r>
          </w:p>
        </w:tc>
      </w:tr>
    </w:tbl>
    <w:p>
      <w:pPr>
        <w:spacing w:after="0"/>
      </w:pPr>
    </w:p>
    <w:p>
      <w:pPr>
        <w:pStyle w:val="Heading2"/>
      </w:pPr>
      <w:r>
        <w:rPr>
          <w:rFonts w:ascii="Inter" w:hAnsi="Inter" w:eastAsia="Inter"/>
        </w:rPr>
        <w:t>P7 — Công nghệ thường được “gắn vào” trước, redesign sau</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Organization ban đầu bảo toàn structure cũ vì coordination cost; sau khi hiểu affordance mới, structure được xây lại.</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Electrification: motor mới không đủ; capital/layout/organization đổi mới tạo productivity sâu hơn. [S5]</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Đừng extrapolate từ “employee + chatbot” sang trạng thái cuối. AI-native firm có thể có role/headcount/workflow khác hẳn.</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Nếu technology chỉ là tool hẹp, redesign có thể không đáng kể.</w:t>
            </w:r>
          </w:p>
        </w:tc>
      </w:tr>
    </w:tbl>
    <w:p>
      <w:pPr>
        <w:spacing w:after="0"/>
      </w:pPr>
    </w:p>
    <w:p>
      <w:pPr>
        <w:pStyle w:val="Heading2"/>
      </w:pPr>
      <w:r>
        <w:rPr>
          <w:rFonts w:ascii="Inter" w:hAnsi="Inter" w:eastAsia="Inter"/>
        </w:rPr>
        <w:t>P8 — Incentive mạnh hơn tuyên bố</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Actors tối ưu thứ được reward/penalize thực tế. Metric dễ đo có thể lấn goal khó đo.</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Factory quota, finance targets, social-media engagement đều minh họa cơ chế; Goodhart-style failure xuất hiện khi metric trở thành mục tiêu.</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Nếu company reward output count, AI sẽ khuếch đại output count dù value không tăng. Forecast behavior bằng incentive structure, không bằng mission statement.</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Actors có values, law và reputation constraint; incentive không phải yếu tố duy nhất.</w:t>
            </w:r>
          </w:p>
        </w:tc>
      </w:tr>
    </w:tbl>
    <w:p>
      <w:pPr>
        <w:spacing w:after="0"/>
      </w:pPr>
    </w:p>
    <w:p>
      <w:pPr>
        <w:pStyle w:val="Heading2"/>
      </w:pPr>
      <w:r>
        <w:rPr>
          <w:rFonts w:ascii="Inter" w:hAnsi="Inter" w:eastAsia="Inter"/>
        </w:rPr>
        <w:t>P9 — Quyền lực có xu hướng tập trung quanh bottleneck thiết yếu</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Control một resource khan hiếm mà nhiều flow phải đi qua tạo leverage.</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Land, capital, oil, distribution platform là các ví dụ lịch sử; hiện AI infrastructure phụ thuộc compute, chip, grid, permitting và hyperscale capital.</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Theo dõi concentration ở chips/cloud/energy/data/distribution và khả năng state can thiệp.</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Technology substitution hoặc antitrust có thể phá bottleneck và phân tán power.</w:t>
            </w:r>
          </w:p>
        </w:tc>
      </w:tr>
    </w:tbl>
    <w:p>
      <w:pPr>
        <w:spacing w:after="0"/>
      </w:pPr>
    </w:p>
    <w:p>
      <w:pPr>
        <w:pStyle w:val="Heading2"/>
      </w:pPr>
      <w:r>
        <w:rPr>
          <w:rFonts w:ascii="Inter" w:hAnsi="Inter" w:eastAsia="Inter"/>
        </w:rPr>
        <w:t>P10 — Institution thường chậm hơn technology</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Law, norm, education và bargaining cần thời gian để phản ứng với capability mới.</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Giờ làm và labor protections không xuất hiện cùng lúc với machine productivity; Internet governance đi sau platform scale.</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AI có thể tạo một “institutional lag” với liability, training, data rights, ownership và labor transition.</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Crisis có thể làm institution thay đổi nhanh; một số ngành regulated phản ứng sớm hơn.</w:t>
            </w:r>
          </w:p>
        </w:tc>
      </w:tr>
    </w:tbl>
    <w:p>
      <w:pPr>
        <w:spacing w:after="0"/>
      </w:pPr>
    </w:p>
    <w:p>
      <w:pPr>
        <w:pStyle w:val="Heading2"/>
      </w:pPr>
      <w:r>
        <w:rPr>
          <w:rFonts w:ascii="Inter" w:hAnsi="Inter" w:eastAsia="Inter"/>
        </w:rPr>
        <w:t>P11 — Learning-by-doing tạo human capital</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Expertise không chỉ là thông tin trong sách; nó được hình thành qua feedback, failure, exception và responsibility.</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Apprenticeship, craft, engineering và professional practice đều tích lũy tacit knowledge qua process.</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Nếu AI loại quá nhiều junior tasks, society có thể gặp apprenticeship problem: ai sẽ trở thành senior capable of auditing AI sau 10 năm?</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Simulation/training với AI có thể tạo pipeline mới; không nên giả định learning-by-doing bắt buộc phải là production thật.</w:t>
            </w:r>
          </w:p>
        </w:tc>
      </w:tr>
    </w:tbl>
    <w:p>
      <w:pPr>
        <w:spacing w:after="0"/>
      </w:pPr>
    </w:p>
    <w:p>
      <w:pPr>
        <w:pStyle w:val="Heading2"/>
      </w:pPr>
      <w:r>
        <w:rPr>
          <w:rFonts w:ascii="Inter" w:hAnsi="Inter" w:eastAsia="Inter"/>
        </w:rPr>
        <w:t>P12 — Path dependence làm lựa chọn sớm có hậu quả dài</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Standards, installed base, skill, capital và network effect làm switching cost tăng sau adoption ban đầu.</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QWERTY/platform/industrial infrastructure là các dạng quen thuộc; printing và electrification cũng tạo ecosystem quanh standards.</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Centralized AI vs local AI, proprietary vs open models, data architecture và regulation sớm có thể khóa đường phát triển trong nhiều năm.</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Strong superior alternative hoặc policy shock có thể phá lock-in.</w:t>
            </w:r>
          </w:p>
        </w:tc>
      </w:tr>
    </w:tbl>
    <w:p>
      <w:pPr>
        <w:spacing w:after="0"/>
      </w:pPr>
    </w:p>
    <w:p>
      <w:pPr>
        <w:pStyle w:val="Heading2"/>
      </w:pPr>
      <w:r>
        <w:rPr>
          <w:rFonts w:ascii="Inter" w:hAnsi="Inter" w:eastAsia="Inter"/>
        </w:rPr>
        <w:t>P13 — Feedback tạo second-order effects</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9468"/>
      </w:tblGrid>
      <w:tr>
        <w:trPr>
          <w:cantSplit/>
          <w:cantSplit/>
        </w:trPr>
        <w:tc>
          <w:tcPr>
            <w:tcW w:type="dxa" w:w="9695"/>
            <w:shd w:fill="F4F7FA"/>
            <w:tcMar>
              <w:top w:w="150" w:type="dxa"/>
              <w:start w:w="180" w:type="dxa"/>
              <w:bottom w:w="150" w:type="dxa"/>
              <w:end w:w="180" w:type="dxa"/>
            </w:tcMar>
          </w:tcPr>
          <w:p>
            <w:pPr>
              <w:spacing w:before="0" w:after="80" w:line="269" w:lineRule="auto"/>
            </w:pPr>
            <w:r>
              <w:rPr>
                <w:rFonts w:ascii="Inter" w:hAnsi="Inter" w:eastAsia="Inter"/>
                <w:b/>
                <w:color w:val="2A7F7F"/>
                <w:sz w:val="18"/>
              </w:rPr>
              <w:t xml:space="preserve">Nguyên lý: </w:t>
            </w:r>
            <w:r>
              <w:rPr>
                <w:rFonts w:ascii="Inter" w:hAnsi="Inter" w:eastAsia="Inter"/>
                <w:color w:val="1D2633"/>
                <w:sz w:val="18"/>
              </w:rPr>
              <w:t>Society phản ứng với technology, và phản ứng đó thay đổi trajectory của technology.</w:t>
            </w:r>
          </w:p>
          <w:p>
            <w:pPr>
              <w:spacing w:before="0" w:after="80" w:line="269" w:lineRule="auto"/>
            </w:pPr>
            <w:r>
              <w:rPr>
                <w:rFonts w:ascii="Inter" w:hAnsi="Inter" w:eastAsia="Inter"/>
                <w:b/>
                <w:color w:val="2A7F7F"/>
                <w:sz w:val="18"/>
              </w:rPr>
              <w:t xml:space="preserve">Cơ sở / ví dụ: </w:t>
            </w:r>
            <w:r>
              <w:rPr>
                <w:rFonts w:ascii="Inter" w:hAnsi="Inter" w:eastAsia="Inter"/>
                <w:color w:val="1D2633"/>
                <w:sz w:val="18"/>
              </w:rPr>
              <w:t>Mechanization → unions/law; Internet → moderation/regulation; automation → skill shortage → training response.</w:t>
            </w:r>
          </w:p>
          <w:p>
            <w:pPr>
              <w:spacing w:before="0" w:after="80" w:line="269" w:lineRule="auto"/>
            </w:pPr>
            <w:r>
              <w:rPr>
                <w:rFonts w:ascii="Inter" w:hAnsi="Inter" w:eastAsia="Inter"/>
                <w:b/>
                <w:color w:val="2A7F7F"/>
                <w:sz w:val="18"/>
              </w:rPr>
              <w:t xml:space="preserve">Áp dụng cho AI: </w:t>
            </w:r>
            <w:r>
              <w:rPr>
                <w:rFonts w:ascii="Inter" w:hAnsi="Inter" w:eastAsia="Inter"/>
                <w:color w:val="1D2633"/>
                <w:sz w:val="18"/>
              </w:rPr>
              <w:t>Không forecast theo đường thẳng “AI capability ↑ ⇒ human role ↓”. Phải model feedback của firms, workers, state, consumers và AI providers.</w:t>
            </w:r>
          </w:p>
          <w:p>
            <w:pPr>
              <w:spacing w:before="0" w:after="0" w:line="269" w:lineRule="auto"/>
            </w:pPr>
            <w:r>
              <w:rPr>
                <w:rFonts w:ascii="Inter" w:hAnsi="Inter" w:eastAsia="Inter"/>
                <w:b/>
                <w:color w:val="2A7F7F"/>
                <w:sz w:val="18"/>
              </w:rPr>
              <w:t xml:space="preserve">Điều cần cảnh giác: </w:t>
            </w:r>
            <w:r>
              <w:rPr>
                <w:rFonts w:ascii="Inter" w:hAnsi="Inter" w:eastAsia="Inter"/>
                <w:color w:val="1D2633"/>
                <w:sz w:val="18"/>
              </w:rPr>
              <w:t>Feedback sign có thể khó xác định; cần scenario thay vì một đường duy nhất.</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FBF4E6"/>
            <w:tcMar>
              <w:top w:w="180" w:type="dxa"/>
              <w:start w:w="220" w:type="dxa"/>
              <w:bottom w:w="180" w:type="dxa"/>
              <w:end w:w="220" w:type="dxa"/>
            </w:tcMar>
          </w:tcPr>
          <w:p>
            <w:pPr>
              <w:spacing w:before="0" w:after="100" w:line="264" w:lineRule="auto"/>
            </w:pPr>
            <w:r>
              <w:rPr>
                <w:rFonts w:ascii="Inter" w:hAnsi="Inter" w:eastAsia="Inter"/>
                <w:b/>
                <w:color w:val="C8942D"/>
                <w:sz w:val="17"/>
              </w:rPr>
              <w:t>META-PRINCIPLE: “BẢO TOÀN CỦA CONSTRAINT”</w:t>
            </w:r>
          </w:p>
          <w:p>
            <w:pPr>
              <w:spacing w:before="0" w:after="0" w:line="278" w:lineRule="auto"/>
            </w:pPr>
            <w:r>
              <w:rPr>
                <w:rFonts w:ascii="Inter" w:hAnsi="Inter" w:eastAsia="Inter"/>
                <w:color w:val="1D2633"/>
                <w:sz w:val="20"/>
              </w:rPr>
              <w:t>Không phải định luật khoa học chính thức, mà là heuristic của tài liệu: civilization liên tục phá một giới hạn nhưng không phá mọi giới hạn cùng lúc. Kỹ năng forecasting là nhận ra constraint nào đang mất importance và constraint nào chuẩn bị trở thành dominant.</w:t>
            </w:r>
          </w:p>
        </w:tc>
      </w:tr>
    </w:tbl>
    <w:p>
      <w:pPr>
        <w:spacing w:after="0"/>
      </w:pPr>
    </w:p>
    <w:p>
      <w:r>
        <w:br w:type="page"/>
      </w:r>
    </w:p>
    <w:p>
      <w:pPr>
        <w:spacing w:before="0" w:after="60" w:line="278" w:lineRule="auto"/>
      </w:pPr>
      <w:r>
        <w:rPr>
          <w:rFonts w:ascii="Inter" w:hAnsi="Inter" w:eastAsia="Inter"/>
          <w:b/>
          <w:color w:val="2A7F7F"/>
          <w:sz w:val="18"/>
        </w:rPr>
        <w:t>PHẦN III</w:t>
      </w:r>
    </w:p>
    <w:p>
      <w:pPr>
        <w:pStyle w:val="Heading1"/>
        <w:spacing w:before="0"/>
      </w:pPr>
      <w:r>
        <w:rPr>
          <w:rFonts w:ascii="Inter Display" w:hAnsi="Inter Display" w:eastAsia="Inter Display"/>
          <w:b/>
          <w:color w:val="14213D"/>
          <w:sz w:val="50"/>
        </w:rPr>
        <w:t>BẢN ĐỒ SỰ KHAN HIẾM TRONG THỜI AI</w:t>
      </w:r>
    </w:p>
    <w:p>
      <w:pPr>
        <w:pStyle w:val="Lead"/>
        <w:pBdr>
          <w:bottom w:val="single" w:sz="14" w:space="7" w:color="C8942D"/>
        </w:pBdr>
      </w:pPr>
      <w:r>
        <w:rPr>
          <w:rFonts w:ascii="Inter" w:hAnsi="Inter" w:eastAsia="Inter"/>
          <w:color w:val="5D6878"/>
          <w:sz w:val="25"/>
        </w:rPr>
        <w:t>Forecast không phải chân lý. Mỗi scarcity candidate phải có mechanism, evidence, time horizon và điều kiện làm thay đổi xác suất. Các xác suất dưới đây là subjective probability tại 15/09/2026.</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1814"/>
        <w:gridCol w:w="4422"/>
        <w:gridCol w:w="1474"/>
        <w:gridCol w:w="1474"/>
      </w:tblGrid>
      <w:tr>
        <w:trPr>
          <w:tblHeader w:val="true"/>
          <w:cantSplit/>
        </w:trPr>
        <w:tc>
          <w:tcPr>
            <w:tcW w:type="dxa" w:w="2424"/>
            <w:shd w:fill="14213D"/>
            <w:tcMar>
              <w:top w:w="100" w:type="dxa"/>
              <w:start w:w="110" w:type="dxa"/>
              <w:bottom w:w="100" w:type="dxa"/>
              <w:end w:w="110" w:type="dxa"/>
            </w:tcMar>
          </w:tcPr>
          <w:p>
            <w:r>
              <w:rPr>
                <w:rFonts w:ascii="Inter" w:hAnsi="Inter" w:eastAsia="Inter"/>
                <w:b/>
                <w:color w:val="FFFFFF"/>
                <w:sz w:val="17"/>
              </w:rPr>
              <w:t>Ứng viên scarcity</w:t>
            </w:r>
          </w:p>
        </w:tc>
        <w:tc>
          <w:tcPr>
            <w:tcW w:type="dxa" w:w="2424"/>
            <w:shd w:fill="14213D"/>
            <w:tcMar>
              <w:top w:w="100" w:type="dxa"/>
              <w:start w:w="110" w:type="dxa"/>
              <w:bottom w:w="100" w:type="dxa"/>
              <w:end w:w="110" w:type="dxa"/>
            </w:tcMar>
          </w:tcPr>
          <w:p>
            <w:r>
              <w:rPr>
                <w:rFonts w:ascii="Inter" w:hAnsi="Inter" w:eastAsia="Inter"/>
                <w:b/>
                <w:color w:val="FFFFFF"/>
                <w:sz w:val="17"/>
              </w:rPr>
              <w:t>Vì sao có thể khan hiếm</w:t>
            </w:r>
          </w:p>
        </w:tc>
        <w:tc>
          <w:tcPr>
            <w:tcW w:type="dxa" w:w="2424"/>
            <w:shd w:fill="14213D"/>
            <w:tcMar>
              <w:top w:w="100" w:type="dxa"/>
              <w:start w:w="110" w:type="dxa"/>
              <w:bottom w:w="100" w:type="dxa"/>
              <w:end w:w="110" w:type="dxa"/>
            </w:tcMar>
          </w:tcPr>
          <w:p>
            <w:r>
              <w:rPr>
                <w:rFonts w:ascii="Inter" w:hAnsi="Inter" w:eastAsia="Inter"/>
                <w:b/>
                <w:color w:val="FFFFFF"/>
                <w:sz w:val="17"/>
              </w:rPr>
              <w:t>Horizon</w:t>
            </w:r>
          </w:p>
        </w:tc>
        <w:tc>
          <w:tcPr>
            <w:tcW w:type="dxa" w:w="2424"/>
            <w:shd w:fill="14213D"/>
            <w:tcMar>
              <w:top w:w="100" w:type="dxa"/>
              <w:start w:w="110" w:type="dxa"/>
              <w:bottom w:w="100" w:type="dxa"/>
              <w:end w:w="110" w:type="dxa"/>
            </w:tcMar>
          </w:tcPr>
          <w:p>
            <w:r>
              <w:rPr>
                <w:rFonts w:ascii="Inter" w:hAnsi="Inter" w:eastAsia="Inter"/>
                <w:b/>
                <w:color w:val="FFFFFF"/>
                <w:sz w:val="17"/>
              </w:rPr>
              <w:t>Confidence</w:t>
            </w:r>
          </w:p>
        </w:tc>
      </w:tr>
      <w:tr>
        <w:trPr>
          <w:cantSplit/>
        </w:trPr>
        <w:tc>
          <w:tcPr>
            <w:tcW w:type="dxa" w:w="1814"/>
            <w:shd w:fill="F4F7FA"/>
            <w:tcMar>
              <w:top w:w="90" w:type="dxa"/>
              <w:start w:w="110" w:type="dxa"/>
              <w:bottom w:w="90" w:type="dxa"/>
              <w:end w:w="110" w:type="dxa"/>
            </w:tcMar>
            <w:vAlign w:val="top"/>
          </w:tcPr>
          <w:p>
            <w:r>
              <w:rPr>
                <w:rFonts w:ascii="Inter" w:hAnsi="Inter" w:eastAsia="Inter"/>
                <w:b/>
                <w:color w:val="1D2633"/>
                <w:sz w:val="17"/>
              </w:rPr>
              <w:t>Power / grid / data-centre capacity</w:t>
            </w:r>
          </w:p>
        </w:tc>
        <w:tc>
          <w:tcPr>
            <w:tcW w:type="dxa" w:w="4422"/>
            <w:shd w:fill="F4F7FA"/>
            <w:tcMar>
              <w:top w:w="90" w:type="dxa"/>
              <w:start w:w="110" w:type="dxa"/>
              <w:bottom w:w="90" w:type="dxa"/>
              <w:end w:w="110" w:type="dxa"/>
            </w:tcMar>
            <w:vAlign w:val="top"/>
          </w:tcPr>
          <w:p>
            <w:r>
              <w:rPr>
                <w:rFonts w:ascii="Inter" w:hAnsi="Inter" w:eastAsia="Inter"/>
                <w:b w:val="0"/>
                <w:color w:val="1D2633"/>
                <w:sz w:val="17"/>
              </w:rPr>
              <w:t>AI workload scale nhanh; grid, transformer, permitting và generation buildout chậm hơn software</w:t>
            </w:r>
          </w:p>
        </w:tc>
        <w:tc>
          <w:tcPr>
            <w:tcW w:type="dxa" w:w="1474"/>
            <w:shd w:fill="F4F7FA"/>
            <w:tcMar>
              <w:top w:w="90" w:type="dxa"/>
              <w:start w:w="110" w:type="dxa"/>
              <w:bottom w:w="90" w:type="dxa"/>
              <w:end w:w="110" w:type="dxa"/>
            </w:tcMar>
            <w:vAlign w:val="top"/>
          </w:tcPr>
          <w:p>
            <w:r>
              <w:rPr>
                <w:rFonts w:ascii="Inter" w:hAnsi="Inter" w:eastAsia="Inter"/>
                <w:b w:val="0"/>
                <w:color w:val="1D2633"/>
                <w:sz w:val="17"/>
              </w:rPr>
              <w:t>2026–2032</w:t>
            </w:r>
          </w:p>
        </w:tc>
        <w:tc>
          <w:tcPr>
            <w:tcW w:type="dxa" w:w="1474"/>
            <w:shd w:fill="F4F7FA"/>
            <w:tcMar>
              <w:top w:w="90" w:type="dxa"/>
              <w:start w:w="110" w:type="dxa"/>
              <w:bottom w:w="90" w:type="dxa"/>
              <w:end w:w="110" w:type="dxa"/>
            </w:tcMar>
            <w:vAlign w:val="top"/>
          </w:tcPr>
          <w:p>
            <w:r>
              <w:rPr>
                <w:rFonts w:ascii="Inter" w:hAnsi="Inter" w:eastAsia="Inter"/>
                <w:b w:val="0"/>
                <w:color w:val="1D2633"/>
                <w:sz w:val="17"/>
              </w:rPr>
              <w:t>Cao ~85%</w:t>
            </w:r>
          </w:p>
        </w:tc>
      </w:tr>
      <w:tr>
        <w:trPr>
          <w:cantSplit/>
        </w:trPr>
        <w:tc>
          <w:tcPr>
            <w:tcW w:type="dxa" w:w="1814"/>
            <w:shd w:fill="FFFFFF"/>
            <w:tcMar>
              <w:top w:w="90" w:type="dxa"/>
              <w:start w:w="110" w:type="dxa"/>
              <w:bottom w:w="90" w:type="dxa"/>
              <w:end w:w="110" w:type="dxa"/>
            </w:tcMar>
            <w:vAlign w:val="top"/>
          </w:tcPr>
          <w:p>
            <w:r>
              <w:rPr>
                <w:rFonts w:ascii="Inter" w:hAnsi="Inter" w:eastAsia="Inter"/>
                <w:b/>
                <w:color w:val="1D2633"/>
                <w:sz w:val="17"/>
              </w:rPr>
              <w:t>Advanced compute / supply chain</w:t>
            </w:r>
          </w:p>
        </w:tc>
        <w:tc>
          <w:tcPr>
            <w:tcW w:type="dxa" w:w="4422"/>
            <w:shd w:fill="FFFFFF"/>
            <w:tcMar>
              <w:top w:w="90" w:type="dxa"/>
              <w:start w:w="110" w:type="dxa"/>
              <w:bottom w:w="90" w:type="dxa"/>
              <w:end w:w="110" w:type="dxa"/>
            </w:tcMar>
            <w:vAlign w:val="top"/>
          </w:tcPr>
          <w:p>
            <w:r>
              <w:rPr>
                <w:rFonts w:ascii="Inter" w:hAnsi="Inter" w:eastAsia="Inter"/>
                <w:b w:val="0"/>
                <w:color w:val="1D2633"/>
                <w:sz w:val="17"/>
              </w:rPr>
              <w:t>Frontier capability vẫn cần chips, packaging, memory, networking và hyperscale capex</w:t>
            </w:r>
          </w:p>
        </w:tc>
        <w:tc>
          <w:tcPr>
            <w:tcW w:type="dxa" w:w="1474"/>
            <w:shd w:fill="FFFFFF"/>
            <w:tcMar>
              <w:top w:w="90" w:type="dxa"/>
              <w:start w:w="110" w:type="dxa"/>
              <w:bottom w:w="90" w:type="dxa"/>
              <w:end w:w="110" w:type="dxa"/>
            </w:tcMar>
            <w:vAlign w:val="top"/>
          </w:tcPr>
          <w:p>
            <w:r>
              <w:rPr>
                <w:rFonts w:ascii="Inter" w:hAnsi="Inter" w:eastAsia="Inter"/>
                <w:b w:val="0"/>
                <w:color w:val="1D2633"/>
                <w:sz w:val="17"/>
              </w:rPr>
              <w:t>2026–2032</w:t>
            </w:r>
          </w:p>
        </w:tc>
        <w:tc>
          <w:tcPr>
            <w:tcW w:type="dxa" w:w="1474"/>
            <w:shd w:fill="FFFFFF"/>
            <w:tcMar>
              <w:top w:w="90" w:type="dxa"/>
              <w:start w:w="110" w:type="dxa"/>
              <w:bottom w:w="90" w:type="dxa"/>
              <w:end w:w="110" w:type="dxa"/>
            </w:tcMar>
            <w:vAlign w:val="top"/>
          </w:tcPr>
          <w:p>
            <w:r>
              <w:rPr>
                <w:rFonts w:ascii="Inter" w:hAnsi="Inter" w:eastAsia="Inter"/>
                <w:b w:val="0"/>
                <w:color w:val="1D2633"/>
                <w:sz w:val="17"/>
              </w:rPr>
              <w:t>Cao ~80%</w:t>
            </w:r>
          </w:p>
        </w:tc>
      </w:tr>
      <w:tr>
        <w:trPr>
          <w:cantSplit/>
        </w:trPr>
        <w:tc>
          <w:tcPr>
            <w:tcW w:type="dxa" w:w="1814"/>
            <w:shd w:fill="F4F7FA"/>
            <w:tcMar>
              <w:top w:w="90" w:type="dxa"/>
              <w:start w:w="110" w:type="dxa"/>
              <w:bottom w:w="90" w:type="dxa"/>
              <w:end w:w="110" w:type="dxa"/>
            </w:tcMar>
            <w:vAlign w:val="top"/>
          </w:tcPr>
          <w:p>
            <w:r>
              <w:rPr>
                <w:rFonts w:ascii="Inter" w:hAnsi="Inter" w:eastAsia="Inter"/>
                <w:b/>
                <w:color w:val="1D2633"/>
                <w:sz w:val="17"/>
              </w:rPr>
              <w:t>Human attention</w:t>
            </w:r>
          </w:p>
        </w:tc>
        <w:tc>
          <w:tcPr>
            <w:tcW w:type="dxa" w:w="4422"/>
            <w:shd w:fill="F4F7FA"/>
            <w:tcMar>
              <w:top w:w="90" w:type="dxa"/>
              <w:start w:w="110" w:type="dxa"/>
              <w:bottom w:w="90" w:type="dxa"/>
              <w:end w:w="110" w:type="dxa"/>
            </w:tcMar>
            <w:vAlign w:val="top"/>
          </w:tcPr>
          <w:p>
            <w:r>
              <w:rPr>
                <w:rFonts w:ascii="Inter" w:hAnsi="Inter" w:eastAsia="Inter"/>
                <w:b w:val="0"/>
                <w:color w:val="1D2633"/>
                <w:sz w:val="17"/>
              </w:rPr>
              <w:t>Output có thể scale theo compute; human attention vẫn bị giới hạn sinh học</w:t>
            </w:r>
          </w:p>
        </w:tc>
        <w:tc>
          <w:tcPr>
            <w:tcW w:type="dxa" w:w="1474"/>
            <w:shd w:fill="F4F7FA"/>
            <w:tcMar>
              <w:top w:w="90" w:type="dxa"/>
              <w:start w:w="110" w:type="dxa"/>
              <w:bottom w:w="90" w:type="dxa"/>
              <w:end w:w="110" w:type="dxa"/>
            </w:tcMar>
            <w:vAlign w:val="top"/>
          </w:tcPr>
          <w:p>
            <w:r>
              <w:rPr>
                <w:rFonts w:ascii="Inter" w:hAnsi="Inter" w:eastAsia="Inter"/>
                <w:b w:val="0"/>
                <w:color w:val="1D2633"/>
                <w:sz w:val="17"/>
              </w:rPr>
              <w:t>2026–2035</w:t>
            </w:r>
          </w:p>
        </w:tc>
        <w:tc>
          <w:tcPr>
            <w:tcW w:type="dxa" w:w="1474"/>
            <w:shd w:fill="F4F7FA"/>
            <w:tcMar>
              <w:top w:w="90" w:type="dxa"/>
              <w:start w:w="110" w:type="dxa"/>
              <w:bottom w:w="90" w:type="dxa"/>
              <w:end w:w="110" w:type="dxa"/>
            </w:tcMar>
            <w:vAlign w:val="top"/>
          </w:tcPr>
          <w:p>
            <w:r>
              <w:rPr>
                <w:rFonts w:ascii="Inter" w:hAnsi="Inter" w:eastAsia="Inter"/>
                <w:b w:val="0"/>
                <w:color w:val="1D2633"/>
                <w:sz w:val="17"/>
              </w:rPr>
              <w:t>Rất cao ~90%</w:t>
            </w:r>
          </w:p>
        </w:tc>
      </w:tr>
      <w:tr>
        <w:trPr>
          <w:cantSplit/>
        </w:trPr>
        <w:tc>
          <w:tcPr>
            <w:tcW w:type="dxa" w:w="1814"/>
            <w:shd w:fill="FFFFFF"/>
            <w:tcMar>
              <w:top w:w="90" w:type="dxa"/>
              <w:start w:w="110" w:type="dxa"/>
              <w:bottom w:w="90" w:type="dxa"/>
              <w:end w:w="110" w:type="dxa"/>
            </w:tcMar>
            <w:vAlign w:val="top"/>
          </w:tcPr>
          <w:p>
            <w:r>
              <w:rPr>
                <w:rFonts w:ascii="Inter" w:hAnsi="Inter" w:eastAsia="Inter"/>
                <w:b/>
                <w:color w:val="1D2633"/>
                <w:sz w:val="17"/>
              </w:rPr>
              <w:t>Verification / provenance / trust</w:t>
            </w:r>
          </w:p>
        </w:tc>
        <w:tc>
          <w:tcPr>
            <w:tcW w:type="dxa" w:w="4422"/>
            <w:shd w:fill="FFFFFF"/>
            <w:tcMar>
              <w:top w:w="90" w:type="dxa"/>
              <w:start w:w="110" w:type="dxa"/>
              <w:bottom w:w="90" w:type="dxa"/>
              <w:end w:w="110" w:type="dxa"/>
            </w:tcMar>
            <w:vAlign w:val="top"/>
          </w:tcPr>
          <w:p>
            <w:r>
              <w:rPr>
                <w:rFonts w:ascii="Inter" w:hAnsi="Inter" w:eastAsia="Inter"/>
                <w:b w:val="0"/>
                <w:color w:val="1D2633"/>
                <w:sz w:val="17"/>
              </w:rPr>
              <w:t>Synthetic output rẻ làm chi phí tạo nội dung giảm nhanh hơn chi phí xác minh</w:t>
            </w:r>
          </w:p>
        </w:tc>
        <w:tc>
          <w:tcPr>
            <w:tcW w:type="dxa" w:w="1474"/>
            <w:shd w:fill="FFFFFF"/>
            <w:tcMar>
              <w:top w:w="90" w:type="dxa"/>
              <w:start w:w="110" w:type="dxa"/>
              <w:bottom w:w="90" w:type="dxa"/>
              <w:end w:w="110" w:type="dxa"/>
            </w:tcMar>
            <w:vAlign w:val="top"/>
          </w:tcPr>
          <w:p>
            <w:r>
              <w:rPr>
                <w:rFonts w:ascii="Inter" w:hAnsi="Inter" w:eastAsia="Inter"/>
                <w:b w:val="0"/>
                <w:color w:val="1D2633"/>
                <w:sz w:val="17"/>
              </w:rPr>
              <w:t>2026–2032</w:t>
            </w:r>
          </w:p>
        </w:tc>
        <w:tc>
          <w:tcPr>
            <w:tcW w:type="dxa" w:w="1474"/>
            <w:shd w:fill="FFFFFF"/>
            <w:tcMar>
              <w:top w:w="90" w:type="dxa"/>
              <w:start w:w="110" w:type="dxa"/>
              <w:bottom w:w="90" w:type="dxa"/>
              <w:end w:w="110" w:type="dxa"/>
            </w:tcMar>
            <w:vAlign w:val="top"/>
          </w:tcPr>
          <w:p>
            <w:r>
              <w:rPr>
                <w:rFonts w:ascii="Inter" w:hAnsi="Inter" w:eastAsia="Inter"/>
                <w:b w:val="0"/>
                <w:color w:val="1D2633"/>
                <w:sz w:val="17"/>
              </w:rPr>
              <w:t>Cao ~80%</w:t>
            </w:r>
          </w:p>
        </w:tc>
      </w:tr>
      <w:tr>
        <w:trPr>
          <w:cantSplit/>
        </w:trPr>
        <w:tc>
          <w:tcPr>
            <w:tcW w:type="dxa" w:w="1814"/>
            <w:shd w:fill="F4F7FA"/>
            <w:tcMar>
              <w:top w:w="90" w:type="dxa"/>
              <w:start w:w="110" w:type="dxa"/>
              <w:bottom w:w="90" w:type="dxa"/>
              <w:end w:w="110" w:type="dxa"/>
            </w:tcMar>
            <w:vAlign w:val="top"/>
          </w:tcPr>
          <w:p>
            <w:r>
              <w:rPr>
                <w:rFonts w:ascii="Inter" w:hAnsi="Inter" w:eastAsia="Inter"/>
                <w:b/>
                <w:color w:val="1D2633"/>
                <w:sz w:val="17"/>
              </w:rPr>
              <w:t>Authority / accountability</w:t>
            </w:r>
          </w:p>
        </w:tc>
        <w:tc>
          <w:tcPr>
            <w:tcW w:type="dxa" w:w="4422"/>
            <w:shd w:fill="F4F7FA"/>
            <w:tcMar>
              <w:top w:w="90" w:type="dxa"/>
              <w:start w:w="110" w:type="dxa"/>
              <w:bottom w:w="90" w:type="dxa"/>
              <w:end w:w="110" w:type="dxa"/>
            </w:tcMar>
            <w:vAlign w:val="top"/>
          </w:tcPr>
          <w:p>
            <w:r>
              <w:rPr>
                <w:rFonts w:ascii="Inter" w:hAnsi="Inter" w:eastAsia="Inter"/>
                <w:b w:val="0"/>
                <w:color w:val="1D2633"/>
                <w:sz w:val="17"/>
              </w:rPr>
              <w:t>AI có thể recommend nhưng society vẫn cần quyền quyết định và liability ở nhiều domain</w:t>
            </w:r>
          </w:p>
        </w:tc>
        <w:tc>
          <w:tcPr>
            <w:tcW w:type="dxa" w:w="1474"/>
            <w:shd w:fill="F4F7FA"/>
            <w:tcMar>
              <w:top w:w="90" w:type="dxa"/>
              <w:start w:w="110" w:type="dxa"/>
              <w:bottom w:w="90" w:type="dxa"/>
              <w:end w:w="110" w:type="dxa"/>
            </w:tcMar>
            <w:vAlign w:val="top"/>
          </w:tcPr>
          <w:p>
            <w:r>
              <w:rPr>
                <w:rFonts w:ascii="Inter" w:hAnsi="Inter" w:eastAsia="Inter"/>
                <w:b w:val="0"/>
                <w:color w:val="1D2633"/>
                <w:sz w:val="17"/>
              </w:rPr>
              <w:t>2026–2035</w:t>
            </w:r>
          </w:p>
        </w:tc>
        <w:tc>
          <w:tcPr>
            <w:tcW w:type="dxa" w:w="1474"/>
            <w:shd w:fill="F4F7FA"/>
            <w:tcMar>
              <w:top w:w="90" w:type="dxa"/>
              <w:start w:w="110" w:type="dxa"/>
              <w:bottom w:w="90" w:type="dxa"/>
              <w:end w:w="110" w:type="dxa"/>
            </w:tcMar>
            <w:vAlign w:val="top"/>
          </w:tcPr>
          <w:p>
            <w:r>
              <w:rPr>
                <w:rFonts w:ascii="Inter" w:hAnsi="Inter" w:eastAsia="Inter"/>
                <w:b w:val="0"/>
                <w:color w:val="1D2633"/>
                <w:sz w:val="17"/>
              </w:rPr>
              <w:t>Khá cao ~70%</w:t>
            </w:r>
          </w:p>
        </w:tc>
      </w:tr>
      <w:tr>
        <w:trPr>
          <w:cantSplit/>
        </w:trPr>
        <w:tc>
          <w:tcPr>
            <w:tcW w:type="dxa" w:w="1814"/>
            <w:shd w:fill="FFFFFF"/>
            <w:tcMar>
              <w:top w:w="90" w:type="dxa"/>
              <w:start w:w="110" w:type="dxa"/>
              <w:bottom w:w="90" w:type="dxa"/>
              <w:end w:w="110" w:type="dxa"/>
            </w:tcMar>
            <w:vAlign w:val="top"/>
          </w:tcPr>
          <w:p>
            <w:r>
              <w:rPr>
                <w:rFonts w:ascii="Inter" w:hAnsi="Inter" w:eastAsia="Inter"/>
                <w:b/>
                <w:color w:val="1D2633"/>
                <w:sz w:val="17"/>
              </w:rPr>
              <w:t>Real-world execution</w:t>
            </w:r>
          </w:p>
        </w:tc>
        <w:tc>
          <w:tcPr>
            <w:tcW w:type="dxa" w:w="4422"/>
            <w:shd w:fill="FFFFFF"/>
            <w:tcMar>
              <w:top w:w="90" w:type="dxa"/>
              <w:start w:w="110" w:type="dxa"/>
              <w:bottom w:w="90" w:type="dxa"/>
              <w:end w:w="110" w:type="dxa"/>
            </w:tcMar>
            <w:vAlign w:val="top"/>
          </w:tcPr>
          <w:p>
            <w:r>
              <w:rPr>
                <w:rFonts w:ascii="Inter" w:hAnsi="Inter" w:eastAsia="Inter"/>
                <w:b w:val="0"/>
                <w:color w:val="1D2633"/>
                <w:sz w:val="17"/>
              </w:rPr>
              <w:t>Robotics, permitting, supply chain và physical constraints scale chậm hơn digital cognition</w:t>
            </w:r>
          </w:p>
        </w:tc>
        <w:tc>
          <w:tcPr>
            <w:tcW w:type="dxa" w:w="1474"/>
            <w:shd w:fill="FFFFFF"/>
            <w:tcMar>
              <w:top w:w="90" w:type="dxa"/>
              <w:start w:w="110" w:type="dxa"/>
              <w:bottom w:w="90" w:type="dxa"/>
              <w:end w:w="110" w:type="dxa"/>
            </w:tcMar>
            <w:vAlign w:val="top"/>
          </w:tcPr>
          <w:p>
            <w:r>
              <w:rPr>
                <w:rFonts w:ascii="Inter" w:hAnsi="Inter" w:eastAsia="Inter"/>
                <w:b w:val="0"/>
                <w:color w:val="1D2633"/>
                <w:sz w:val="17"/>
              </w:rPr>
              <w:t>2026–2035</w:t>
            </w:r>
          </w:p>
        </w:tc>
        <w:tc>
          <w:tcPr>
            <w:tcW w:type="dxa" w:w="1474"/>
            <w:shd w:fill="FFFFFF"/>
            <w:tcMar>
              <w:top w:w="90" w:type="dxa"/>
              <w:start w:w="110" w:type="dxa"/>
              <w:bottom w:w="90" w:type="dxa"/>
              <w:end w:w="110" w:type="dxa"/>
            </w:tcMar>
            <w:vAlign w:val="top"/>
          </w:tcPr>
          <w:p>
            <w:r>
              <w:rPr>
                <w:rFonts w:ascii="Inter" w:hAnsi="Inter" w:eastAsia="Inter"/>
                <w:b w:val="0"/>
                <w:color w:val="1D2633"/>
                <w:sz w:val="17"/>
              </w:rPr>
              <w:t>Khá cao ~75%</w:t>
            </w:r>
          </w:p>
        </w:tc>
      </w:tr>
      <w:tr>
        <w:trPr>
          <w:cantSplit/>
        </w:trPr>
        <w:tc>
          <w:tcPr>
            <w:tcW w:type="dxa" w:w="1814"/>
            <w:shd w:fill="F4F7FA"/>
            <w:tcMar>
              <w:top w:w="90" w:type="dxa"/>
              <w:start w:w="110" w:type="dxa"/>
              <w:bottom w:w="90" w:type="dxa"/>
              <w:end w:w="110" w:type="dxa"/>
            </w:tcMar>
            <w:vAlign w:val="top"/>
          </w:tcPr>
          <w:p>
            <w:r>
              <w:rPr>
                <w:rFonts w:ascii="Inter" w:hAnsi="Inter" w:eastAsia="Inter"/>
                <w:b/>
                <w:color w:val="1D2633"/>
                <w:sz w:val="17"/>
              </w:rPr>
              <w:t>Distribution / relationship</w:t>
            </w:r>
          </w:p>
        </w:tc>
        <w:tc>
          <w:tcPr>
            <w:tcW w:type="dxa" w:w="4422"/>
            <w:shd w:fill="F4F7FA"/>
            <w:tcMar>
              <w:top w:w="90" w:type="dxa"/>
              <w:start w:w="110" w:type="dxa"/>
              <w:bottom w:w="90" w:type="dxa"/>
              <w:end w:w="110" w:type="dxa"/>
            </w:tcMar>
            <w:vAlign w:val="top"/>
          </w:tcPr>
          <w:p>
            <w:r>
              <w:rPr>
                <w:rFonts w:ascii="Inter" w:hAnsi="Inter" w:eastAsia="Inter"/>
                <w:b w:val="0"/>
                <w:color w:val="1D2633"/>
                <w:sz w:val="17"/>
              </w:rPr>
              <w:t>Khi product/code dễ tạo, access đến user và trust network trở thành điểm khác biệt</w:t>
            </w:r>
          </w:p>
        </w:tc>
        <w:tc>
          <w:tcPr>
            <w:tcW w:type="dxa" w:w="1474"/>
            <w:shd w:fill="F4F7FA"/>
            <w:tcMar>
              <w:top w:w="90" w:type="dxa"/>
              <w:start w:w="110" w:type="dxa"/>
              <w:bottom w:w="90" w:type="dxa"/>
              <w:end w:w="110" w:type="dxa"/>
            </w:tcMar>
            <w:vAlign w:val="top"/>
          </w:tcPr>
          <w:p>
            <w:r>
              <w:rPr>
                <w:rFonts w:ascii="Inter" w:hAnsi="Inter" w:eastAsia="Inter"/>
                <w:b w:val="0"/>
                <w:color w:val="1D2633"/>
                <w:sz w:val="17"/>
              </w:rPr>
              <w:t>2026–2032</w:t>
            </w:r>
          </w:p>
        </w:tc>
        <w:tc>
          <w:tcPr>
            <w:tcW w:type="dxa" w:w="1474"/>
            <w:shd w:fill="F4F7FA"/>
            <w:tcMar>
              <w:top w:w="90" w:type="dxa"/>
              <w:start w:w="110" w:type="dxa"/>
              <w:bottom w:w="90" w:type="dxa"/>
              <w:end w:w="110" w:type="dxa"/>
            </w:tcMar>
            <w:vAlign w:val="top"/>
          </w:tcPr>
          <w:p>
            <w:r>
              <w:rPr>
                <w:rFonts w:ascii="Inter" w:hAnsi="Inter" w:eastAsia="Inter"/>
                <w:b w:val="0"/>
                <w:color w:val="1D2633"/>
                <w:sz w:val="17"/>
              </w:rPr>
              <w:t>Khá cao ~75%</w:t>
            </w:r>
          </w:p>
        </w:tc>
      </w:tr>
      <w:tr>
        <w:trPr>
          <w:cantSplit/>
        </w:trPr>
        <w:tc>
          <w:tcPr>
            <w:tcW w:type="dxa" w:w="1814"/>
            <w:shd w:fill="FFFFFF"/>
            <w:tcMar>
              <w:top w:w="90" w:type="dxa"/>
              <w:start w:w="110" w:type="dxa"/>
              <w:bottom w:w="90" w:type="dxa"/>
              <w:end w:w="110" w:type="dxa"/>
            </w:tcMar>
            <w:vAlign w:val="top"/>
          </w:tcPr>
          <w:p>
            <w:r>
              <w:rPr>
                <w:rFonts w:ascii="Inter" w:hAnsi="Inter" w:eastAsia="Inter"/>
                <w:b/>
                <w:color w:val="1D2633"/>
                <w:sz w:val="17"/>
              </w:rPr>
              <w:t>Ownership / capital claims</w:t>
            </w:r>
          </w:p>
        </w:tc>
        <w:tc>
          <w:tcPr>
            <w:tcW w:type="dxa" w:w="4422"/>
            <w:shd w:fill="FFFFFF"/>
            <w:tcMar>
              <w:top w:w="90" w:type="dxa"/>
              <w:start w:w="110" w:type="dxa"/>
              <w:bottom w:w="90" w:type="dxa"/>
              <w:end w:w="110" w:type="dxa"/>
            </w:tcMar>
            <w:vAlign w:val="top"/>
          </w:tcPr>
          <w:p>
            <w:r>
              <w:rPr>
                <w:rFonts w:ascii="Inter" w:hAnsi="Inter" w:eastAsia="Inter"/>
                <w:b w:val="0"/>
                <w:color w:val="1D2633"/>
                <w:sz w:val="17"/>
              </w:rPr>
              <w:t>Nếu labor share suy yếu, quyền hưởng output phụ thuộc nhiều hơn vào ownership/institution</w:t>
            </w:r>
          </w:p>
        </w:tc>
        <w:tc>
          <w:tcPr>
            <w:tcW w:type="dxa" w:w="1474"/>
            <w:shd w:fill="FFFFFF"/>
            <w:tcMar>
              <w:top w:w="90" w:type="dxa"/>
              <w:start w:w="110" w:type="dxa"/>
              <w:bottom w:w="90" w:type="dxa"/>
              <w:end w:w="110" w:type="dxa"/>
            </w:tcMar>
            <w:vAlign w:val="top"/>
          </w:tcPr>
          <w:p>
            <w:r>
              <w:rPr>
                <w:rFonts w:ascii="Inter" w:hAnsi="Inter" w:eastAsia="Inter"/>
                <w:b w:val="0"/>
                <w:color w:val="1D2633"/>
                <w:sz w:val="17"/>
              </w:rPr>
              <w:t>2030+</w:t>
            </w:r>
          </w:p>
        </w:tc>
        <w:tc>
          <w:tcPr>
            <w:tcW w:type="dxa" w:w="1474"/>
            <w:shd w:fill="FFFFFF"/>
            <w:tcMar>
              <w:top w:w="90" w:type="dxa"/>
              <w:start w:w="110" w:type="dxa"/>
              <w:bottom w:w="90" w:type="dxa"/>
              <w:end w:w="110" w:type="dxa"/>
            </w:tcMar>
            <w:vAlign w:val="top"/>
          </w:tcPr>
          <w:p>
            <w:r>
              <w:rPr>
                <w:rFonts w:ascii="Inter" w:hAnsi="Inter" w:eastAsia="Inter"/>
                <w:b w:val="0"/>
                <w:color w:val="1D2633"/>
                <w:sz w:val="17"/>
              </w:rPr>
              <w:t>Trung bình ~65%</w:t>
            </w:r>
          </w:p>
        </w:tc>
      </w:tr>
      <w:tr>
        <w:trPr>
          <w:cantSplit/>
        </w:trPr>
        <w:tc>
          <w:tcPr>
            <w:tcW w:type="dxa" w:w="1814"/>
            <w:shd w:fill="F4F7FA"/>
            <w:tcMar>
              <w:top w:w="90" w:type="dxa"/>
              <w:start w:w="110" w:type="dxa"/>
              <w:bottom w:w="90" w:type="dxa"/>
              <w:end w:w="110" w:type="dxa"/>
            </w:tcMar>
            <w:vAlign w:val="top"/>
          </w:tcPr>
          <w:p>
            <w:r>
              <w:rPr>
                <w:rFonts w:ascii="Inter" w:hAnsi="Inter" w:eastAsia="Inter"/>
                <w:b/>
                <w:color w:val="1D2633"/>
                <w:sz w:val="17"/>
              </w:rPr>
              <w:t>Deep focus / independent judgment</w:t>
            </w:r>
          </w:p>
        </w:tc>
        <w:tc>
          <w:tcPr>
            <w:tcW w:type="dxa" w:w="4422"/>
            <w:shd w:fill="F4F7FA"/>
            <w:tcMar>
              <w:top w:w="90" w:type="dxa"/>
              <w:start w:w="110" w:type="dxa"/>
              <w:bottom w:w="90" w:type="dxa"/>
              <w:end w:w="110" w:type="dxa"/>
            </w:tcMar>
            <w:vAlign w:val="top"/>
          </w:tcPr>
          <w:p>
            <w:r>
              <w:rPr>
                <w:rFonts w:ascii="Inter" w:hAnsi="Inter" w:eastAsia="Inter"/>
                <w:b w:val="0"/>
                <w:color w:val="1D2633"/>
                <w:sz w:val="17"/>
              </w:rPr>
              <w:t>Môi trường high-output làm cognitive switching tăng; ability giữ model dài hạn có thể hiếm</w:t>
            </w:r>
          </w:p>
        </w:tc>
        <w:tc>
          <w:tcPr>
            <w:tcW w:type="dxa" w:w="1474"/>
            <w:shd w:fill="F4F7FA"/>
            <w:tcMar>
              <w:top w:w="90" w:type="dxa"/>
              <w:start w:w="110" w:type="dxa"/>
              <w:bottom w:w="90" w:type="dxa"/>
              <w:end w:w="110" w:type="dxa"/>
            </w:tcMar>
            <w:vAlign w:val="top"/>
          </w:tcPr>
          <w:p>
            <w:r>
              <w:rPr>
                <w:rFonts w:ascii="Inter" w:hAnsi="Inter" w:eastAsia="Inter"/>
                <w:b w:val="0"/>
                <w:color w:val="1D2633"/>
                <w:sz w:val="17"/>
              </w:rPr>
              <w:t>2026–2032</w:t>
            </w:r>
          </w:p>
        </w:tc>
        <w:tc>
          <w:tcPr>
            <w:tcW w:type="dxa" w:w="1474"/>
            <w:shd w:fill="F4F7FA"/>
            <w:tcMar>
              <w:top w:w="90" w:type="dxa"/>
              <w:start w:w="110" w:type="dxa"/>
              <w:bottom w:w="90" w:type="dxa"/>
              <w:end w:w="110" w:type="dxa"/>
            </w:tcMar>
            <w:vAlign w:val="top"/>
          </w:tcPr>
          <w:p>
            <w:r>
              <w:rPr>
                <w:rFonts w:ascii="Inter" w:hAnsi="Inter" w:eastAsia="Inter"/>
                <w:b w:val="0"/>
                <w:color w:val="1D2633"/>
                <w:sz w:val="17"/>
              </w:rPr>
              <w:t>Trung bình ~65%</w:t>
            </w:r>
          </w:p>
        </w:tc>
      </w:tr>
    </w:tbl>
    <w:p>
      <w:pPr>
        <w:spacing w:after="0"/>
      </w:pPr>
    </w:p>
    <w:p>
      <w:pPr>
        <w:pStyle w:val="Heading2"/>
      </w:pPr>
      <w:r>
        <w:rPr>
          <w:rFonts w:ascii="Inter" w:hAnsi="Inter" w:eastAsia="Inter"/>
        </w:rPr>
        <w:t>1. Energy và hạ tầng vật lý</w:t>
      </w:r>
    </w:p>
    <w:p>
      <w:r>
        <w:rPr>
          <w:rFonts w:ascii="Inter" w:hAnsi="Inter" w:eastAsia="Inter"/>
        </w:rPr>
        <w:t>IEA 2026 cho thấy data-centre electricity demand tăng 17% trong 2025, AI-focused centres tăng khoảng 50%; IEA đồng thời ghi nhận bottleneck ở gas turbines, transformers, advanced chips, grid connection và approvals. [S9] Đây là một ví dụ textbook của scarcity migration: software capability tăng nhanh hơn tốc độ build physical infrastructure.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F4F7FA"/>
            <w:tcMar>
              <w:top w:w="180" w:type="dxa"/>
              <w:start w:w="220" w:type="dxa"/>
              <w:bottom w:w="180" w:type="dxa"/>
              <w:end w:w="220" w:type="dxa"/>
            </w:tcMar>
          </w:tcPr>
          <w:p>
            <w:pPr>
              <w:spacing w:before="0" w:after="100" w:line="264" w:lineRule="auto"/>
            </w:pPr>
            <w:r>
              <w:rPr>
                <w:rFonts w:ascii="Inter" w:hAnsi="Inter" w:eastAsia="Inter"/>
                <w:b/>
                <w:color w:val="5D6878"/>
                <w:sz w:val="17"/>
              </w:rPr>
              <w:t>INVESTMENT LENS</w:t>
            </w:r>
          </w:p>
          <w:p>
            <w:pPr>
              <w:spacing w:before="0" w:after="0" w:line="278" w:lineRule="auto"/>
            </w:pPr>
            <w:r>
              <w:rPr>
                <w:rFonts w:ascii="Inter" w:hAnsi="Inter" w:eastAsia="Inter"/>
                <w:color w:val="1D2633"/>
                <w:sz w:val="20"/>
              </w:rPr>
              <w:t>Không suy ra trực tiếp rằng “mua cổ phiếu energy sẽ thắng”. Scarcity chỉ là bước một. Investor còn phải hỏi: ai capture rent, capital intensity bao nhiêu, regulation ra sao, supply response nhanh tới đâu, và valuation đã price-in expectation chưa.</w:t>
            </w:r>
          </w:p>
        </w:tc>
      </w:tr>
    </w:tbl>
    <w:p>
      <w:pPr>
        <w:spacing w:after="0"/>
      </w:pPr>
    </w:p>
    <w:p>
      <w:pPr>
        <w:pStyle w:val="Heading2"/>
      </w:pPr>
      <w:r>
        <w:rPr>
          <w:rFonts w:ascii="Inter" w:hAnsi="Inter" w:eastAsia="Inter"/>
        </w:rPr>
        <w:t>2. Attention</w:t>
      </w:r>
    </w:p>
    <w:p>
      <w:r>
        <w:rPr>
          <w:rFonts w:ascii="Inter" w:hAnsi="Inter" w:eastAsia="Inter"/>
        </w:rPr>
        <w:t>Human có 24 giờ/ngày. AI có thể làm supply của text, video, software và personalized recommendation tăng theo compute. Nếu consumer vẫn là human, attention có hard biological bound tương đối. Vì vậy brand, relationship, trusted curation và distribution channel có thể tăng giá trị tương đối. Nếu tương lai agent tiêu thụ thay human phần lớn, scarcity có thể dịch từ human attention sang agent access / default placement / protocol.</w:t>
      </w:r>
    </w:p>
    <w:p>
      <w:pPr>
        <w:pStyle w:val="Heading2"/>
      </w:pPr>
      <w:r>
        <w:rPr>
          <w:rFonts w:ascii="Inter" w:hAnsi="Inter" w:eastAsia="Inter"/>
        </w:rPr>
        <w:t>3. Verification, provenance và trust</w:t>
      </w:r>
    </w:p>
    <w:p>
      <w:r>
        <w:rPr>
          <w:rFonts w:ascii="Inter" w:hAnsi="Inter" w:eastAsia="Inter"/>
        </w:rPr>
        <w:t>Khi cost tạo một report gần zero, report trông “chuyên nghiệp” không còn signal mạnh. Giá trị chuyển sang evidence chain: nguồn nào, dữ liệu nào, ai chịu trách nhiệm, process nào kiểm tra, có reproducible không. Microsoft ghi nhận critical thinking với AI đang dịch về verification và stewardship — đây là evidence sớm chứ chưa phải trạng thái cuối. [S10]</w:t>
      </w:r>
    </w:p>
    <w:p>
      <w:pPr>
        <w:pStyle w:val="Heading2"/>
      </w:pPr>
      <w:r>
        <w:rPr>
          <w:rFonts w:ascii="Inter" w:hAnsi="Inter" w:eastAsia="Inter"/>
        </w:rPr>
        <w:t>4. Authority và responsibility</w:t>
      </w:r>
    </w:p>
    <w:p>
      <w:r>
        <w:rPr>
          <w:rFonts w:ascii="Inter" w:hAnsi="Inter" w:eastAsia="Inter"/>
        </w:rPr>
        <w:t>Một AI có thể đưa ra quyết định tốt hơn trung bình, nhưng ở medicine, finance, law, infrastructure hoặc war, society cần xác định ai có quyền authorize và ai chịu liability. Authority không đơn thuần là intelligence. Nó là institution. Nếu regulation dần trao autonomy cho machine, scarcity này có thể giảm; nhưng trong transition, người/organization có quyền ký và chịu trách nhiệm có thể vẫn là bottleneck.</w:t>
      </w:r>
    </w:p>
    <w:p>
      <w:pPr>
        <w:pStyle w:val="Heading2"/>
      </w:pPr>
      <w:r>
        <w:rPr>
          <w:rFonts w:ascii="Inter" w:hAnsi="Inter" w:eastAsia="Inter"/>
        </w:rPr>
        <w:t>5. Physical-world access và robotics</w:t>
      </w:r>
    </w:p>
    <w:p>
      <w:r>
        <w:rPr>
          <w:rFonts w:ascii="Inter" w:hAnsi="Inter" w:eastAsia="Inter"/>
        </w:rPr>
        <w:t>Digital cognition scale nhanh hơn việc xây nhà máy, grid, mine, lab, robot fleet, roads hay housing. Vì vậy một thesis mạnh là: AI sẽ làm “ý tưởng” rẻ trước khi làm “thực thi vật lý” rẻ tương ứng. Những business kết nối AI với physical world có thể capture value — nhưng cũng capital intensive và regulatory heavy.</w:t>
      </w:r>
    </w:p>
    <w:p>
      <w:pPr>
        <w:pStyle w:val="Heading2"/>
      </w:pPr>
      <w:r>
        <w:rPr>
          <w:rFonts w:ascii="Inter" w:hAnsi="Inter" w:eastAsia="Inter"/>
        </w:rPr>
        <w:t>6. Ownership</w:t>
      </w:r>
    </w:p>
    <w:p>
      <w:r>
        <w:rPr>
          <w:rFonts w:ascii="Inter" w:hAnsi="Inter" w:eastAsia="Inter"/>
        </w:rPr>
        <w:t>Nếu AI giảm marginal value của một số labor, claim lên output có thể dịch dần từ wage toward ownership: cổ phần, IP, infrastructure, land, funds hoặc social claims do policy. Đây là forecast dài hạn, không phải inevitability. Điểm quan trọng cho cá nhân là không chỉ tối ưu “skill để bán giờ” mà nên hiểu cách tích lũy asset/ownership hợp pháp và diversified.</w:t>
      </w:r>
    </w:p>
    <w:p>
      <w:r>
        <w:br w:type="page"/>
      </w:r>
    </w:p>
    <w:p>
      <w:pPr>
        <w:spacing w:before="0" w:after="60" w:line="278" w:lineRule="auto"/>
      </w:pPr>
      <w:r>
        <w:rPr>
          <w:rFonts w:ascii="Inter" w:hAnsi="Inter" w:eastAsia="Inter"/>
          <w:b/>
          <w:color w:val="2A7F7F"/>
          <w:sz w:val="18"/>
        </w:rPr>
        <w:t>PHẦN IV</w:t>
      </w:r>
    </w:p>
    <w:p>
      <w:pPr>
        <w:pStyle w:val="Heading1"/>
        <w:spacing w:before="0"/>
      </w:pPr>
      <w:r>
        <w:rPr>
          <w:rFonts w:ascii="Inter Display" w:hAnsi="Inter Display" w:eastAsia="Inter Display"/>
          <w:b/>
          <w:color w:val="14213D"/>
          <w:sz w:val="50"/>
        </w:rPr>
        <w:t>CHIẾN LƯỢC CÁ NHÂN TRONG THỜI AI</w:t>
      </w:r>
    </w:p>
    <w:p>
      <w:pPr>
        <w:pStyle w:val="Lead"/>
        <w:pBdr>
          <w:bottom w:val="single" w:sz="14" w:space="7" w:color="C8942D"/>
        </w:pBdr>
      </w:pPr>
      <w:r>
        <w:rPr>
          <w:rFonts w:ascii="Inter" w:hAnsi="Inter" w:eastAsia="Inter"/>
          <w:color w:val="5D6878"/>
          <w:sz w:val="25"/>
        </w:rPr>
        <w:t>Mục tiêu không phải bảo đảm “không bao giờ bị AI thay”. Không capability nào có warranty vĩnh viễn. Mục tiêu thực tế hơn là đặt bản thân ở vị trí có tốc độ học, ownership và optionality cao khi bottleneck dịch chuyển.</w:t>
      </w:r>
    </w:p>
    <w:p>
      <w:pPr>
        <w:pStyle w:val="Heading2"/>
      </w:pPr>
      <w:r>
        <w:rPr>
          <w:rFonts w:ascii="Inter" w:hAnsi="Inter" w:eastAsia="Inter"/>
        </w:rPr>
        <w:t>1. Có nên chạy thật nhanh với AI?</w:t>
      </w:r>
    </w:p>
    <w:p>
      <w:r>
        <w:rPr>
          <w:rFonts w:ascii="Inter" w:hAnsi="Inter" w:eastAsia="Inter"/>
        </w:rPr>
        <w:t>Có — ở execution. Không — ở mọi quyết định. Một chiến lược cân bằng hơn là: Fast execution, slow cognition. Dùng AI để tăng tốc những phần đã hiểu hoặc có test rõ; giữ tốc độ chậm hơn ở problem selection, value judgment, irreversible decision và những process mà bản thân process tạo human capital.</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381"/>
        <w:gridCol w:w="3288"/>
        <w:gridCol w:w="3628"/>
      </w:tblGrid>
      <w:tr>
        <w:trPr>
          <w:tblHeader w:val="true"/>
          <w:cantSplit/>
        </w:trPr>
        <w:tc>
          <w:tcPr>
            <w:tcW w:type="dxa" w:w="3232"/>
            <w:shd w:fill="14213D"/>
            <w:tcMar>
              <w:top w:w="100" w:type="dxa"/>
              <w:start w:w="110" w:type="dxa"/>
              <w:bottom w:w="100" w:type="dxa"/>
              <w:end w:w="110" w:type="dxa"/>
            </w:tcMar>
          </w:tcPr>
          <w:p>
            <w:r>
              <w:rPr>
                <w:rFonts w:ascii="Inter" w:hAnsi="Inter" w:eastAsia="Inter"/>
                <w:b/>
                <w:color w:val="FFFFFF"/>
                <w:sz w:val="17"/>
              </w:rPr>
              <w:t>Loại việc</w:t>
            </w:r>
          </w:p>
        </w:tc>
        <w:tc>
          <w:tcPr>
            <w:tcW w:type="dxa" w:w="3232"/>
            <w:shd w:fill="14213D"/>
            <w:tcMar>
              <w:top w:w="100" w:type="dxa"/>
              <w:start w:w="110" w:type="dxa"/>
              <w:bottom w:w="100" w:type="dxa"/>
              <w:end w:w="110" w:type="dxa"/>
            </w:tcMar>
          </w:tcPr>
          <w:p>
            <w:r>
              <w:rPr>
                <w:rFonts w:ascii="Inter" w:hAnsi="Inter" w:eastAsia="Inter"/>
                <w:b/>
                <w:color w:val="FFFFFF"/>
                <w:sz w:val="17"/>
              </w:rPr>
              <w:t>Nên tăng tốc bằng AI</w:t>
            </w:r>
          </w:p>
        </w:tc>
        <w:tc>
          <w:tcPr>
            <w:tcW w:type="dxa" w:w="3232"/>
            <w:shd w:fill="14213D"/>
            <w:tcMar>
              <w:top w:w="100" w:type="dxa"/>
              <w:start w:w="110" w:type="dxa"/>
              <w:bottom w:w="100" w:type="dxa"/>
              <w:end w:w="110" w:type="dxa"/>
            </w:tcMar>
          </w:tcPr>
          <w:p>
            <w:r>
              <w:rPr>
                <w:rFonts w:ascii="Inter" w:hAnsi="Inter" w:eastAsia="Inter"/>
                <w:b/>
                <w:color w:val="FFFFFF"/>
                <w:sz w:val="17"/>
              </w:rPr>
              <w:t>Nên bảo vệ quá trình tự làm</w:t>
            </w:r>
          </w:p>
        </w:tc>
      </w:tr>
      <w:tr>
        <w:trPr>
          <w:cantSplit/>
        </w:trPr>
        <w:tc>
          <w:tcPr>
            <w:tcW w:type="dxa" w:w="2381"/>
            <w:shd w:fill="F4F7FA"/>
            <w:tcMar>
              <w:top w:w="90" w:type="dxa"/>
              <w:start w:w="110" w:type="dxa"/>
              <w:bottom w:w="90" w:type="dxa"/>
              <w:end w:w="110" w:type="dxa"/>
            </w:tcMar>
            <w:vAlign w:val="top"/>
          </w:tcPr>
          <w:p>
            <w:r>
              <w:rPr>
                <w:rFonts w:ascii="Inter" w:hAnsi="Inter" w:eastAsia="Inter"/>
                <w:b/>
                <w:color w:val="1D2633"/>
                <w:sz w:val="17"/>
              </w:rPr>
              <w:t>Boilerplate / format / convert</w:t>
            </w:r>
          </w:p>
        </w:tc>
        <w:tc>
          <w:tcPr>
            <w:tcW w:type="dxa" w:w="3288"/>
            <w:shd w:fill="F4F7FA"/>
            <w:tcMar>
              <w:top w:w="90" w:type="dxa"/>
              <w:start w:w="110" w:type="dxa"/>
              <w:bottom w:w="90" w:type="dxa"/>
              <w:end w:w="110" w:type="dxa"/>
            </w:tcMar>
            <w:vAlign w:val="top"/>
          </w:tcPr>
          <w:p>
            <w:r>
              <w:rPr>
                <w:rFonts w:ascii="Inter" w:hAnsi="Inter" w:eastAsia="Inter"/>
                <w:b w:val="0"/>
                <w:color w:val="1D2633"/>
                <w:sz w:val="17"/>
              </w:rPr>
              <w:t>Rất mạnh</w:t>
            </w:r>
          </w:p>
        </w:tc>
        <w:tc>
          <w:tcPr>
            <w:tcW w:type="dxa" w:w="3628"/>
            <w:shd w:fill="F4F7FA"/>
            <w:tcMar>
              <w:top w:w="90" w:type="dxa"/>
              <w:start w:w="110" w:type="dxa"/>
              <w:bottom w:w="90" w:type="dxa"/>
              <w:end w:w="110" w:type="dxa"/>
            </w:tcMar>
            <w:vAlign w:val="top"/>
          </w:tcPr>
          <w:p>
            <w:r>
              <w:rPr>
                <w:rFonts w:ascii="Inter" w:hAnsi="Inter" w:eastAsia="Inter"/>
                <w:b w:val="0"/>
                <w:color w:val="1D2633"/>
                <w:sz w:val="17"/>
              </w:rPr>
              <w:t>Ít giá trị learning nếu mục tiêu đã rõ</w:t>
            </w:r>
          </w:p>
        </w:tc>
      </w:tr>
      <w:tr>
        <w:trPr>
          <w:cantSplit/>
        </w:trPr>
        <w:tc>
          <w:tcPr>
            <w:tcW w:type="dxa" w:w="2381"/>
            <w:shd w:fill="FFFFFF"/>
            <w:tcMar>
              <w:top w:w="90" w:type="dxa"/>
              <w:start w:w="110" w:type="dxa"/>
              <w:bottom w:w="90" w:type="dxa"/>
              <w:end w:w="110" w:type="dxa"/>
            </w:tcMar>
            <w:vAlign w:val="top"/>
          </w:tcPr>
          <w:p>
            <w:r>
              <w:rPr>
                <w:rFonts w:ascii="Inter" w:hAnsi="Inter" w:eastAsia="Inter"/>
                <w:b/>
                <w:color w:val="1D2633"/>
                <w:sz w:val="17"/>
              </w:rPr>
              <w:t>Search sơ bộ / candidate generation</w:t>
            </w:r>
          </w:p>
        </w:tc>
        <w:tc>
          <w:tcPr>
            <w:tcW w:type="dxa" w:w="3288"/>
            <w:shd w:fill="FFFFFF"/>
            <w:tcMar>
              <w:top w:w="90" w:type="dxa"/>
              <w:start w:w="110" w:type="dxa"/>
              <w:bottom w:w="90" w:type="dxa"/>
              <w:end w:w="110" w:type="dxa"/>
            </w:tcMar>
            <w:vAlign w:val="top"/>
          </w:tcPr>
          <w:p>
            <w:r>
              <w:rPr>
                <w:rFonts w:ascii="Inter" w:hAnsi="Inter" w:eastAsia="Inter"/>
                <w:b w:val="0"/>
                <w:color w:val="1D2633"/>
                <w:sz w:val="17"/>
              </w:rPr>
              <w:t>Mạnh</w:t>
            </w:r>
          </w:p>
        </w:tc>
        <w:tc>
          <w:tcPr>
            <w:tcW w:type="dxa" w:w="3628"/>
            <w:shd w:fill="FFFFFF"/>
            <w:tcMar>
              <w:top w:w="90" w:type="dxa"/>
              <w:start w:w="110" w:type="dxa"/>
              <w:bottom w:w="90" w:type="dxa"/>
              <w:end w:w="110" w:type="dxa"/>
            </w:tcMar>
            <w:vAlign w:val="top"/>
          </w:tcPr>
          <w:p>
            <w:r>
              <w:rPr>
                <w:rFonts w:ascii="Inter" w:hAnsi="Inter" w:eastAsia="Inter"/>
                <w:b w:val="0"/>
                <w:color w:val="1D2633"/>
                <w:sz w:val="17"/>
              </w:rPr>
              <w:t>Bạn vẫn phải kiểm nguồn và chọn hypothesis</w:t>
            </w:r>
          </w:p>
        </w:tc>
      </w:tr>
      <w:tr>
        <w:trPr>
          <w:cantSplit/>
        </w:trPr>
        <w:tc>
          <w:tcPr>
            <w:tcW w:type="dxa" w:w="2381"/>
            <w:shd w:fill="F4F7FA"/>
            <w:tcMar>
              <w:top w:w="90" w:type="dxa"/>
              <w:start w:w="110" w:type="dxa"/>
              <w:bottom w:w="90" w:type="dxa"/>
              <w:end w:w="110" w:type="dxa"/>
            </w:tcMar>
            <w:vAlign w:val="top"/>
          </w:tcPr>
          <w:p>
            <w:r>
              <w:rPr>
                <w:rFonts w:ascii="Inter" w:hAnsi="Inter" w:eastAsia="Inter"/>
                <w:b/>
                <w:color w:val="1D2633"/>
                <w:sz w:val="17"/>
              </w:rPr>
              <w:t>Coding đã có spec/test</w:t>
            </w:r>
          </w:p>
        </w:tc>
        <w:tc>
          <w:tcPr>
            <w:tcW w:type="dxa" w:w="3288"/>
            <w:shd w:fill="F4F7FA"/>
            <w:tcMar>
              <w:top w:w="90" w:type="dxa"/>
              <w:start w:w="110" w:type="dxa"/>
              <w:bottom w:w="90" w:type="dxa"/>
              <w:end w:w="110" w:type="dxa"/>
            </w:tcMar>
            <w:vAlign w:val="top"/>
          </w:tcPr>
          <w:p>
            <w:r>
              <w:rPr>
                <w:rFonts w:ascii="Inter" w:hAnsi="Inter" w:eastAsia="Inter"/>
                <w:b w:val="0"/>
                <w:color w:val="1D2633"/>
                <w:sz w:val="17"/>
              </w:rPr>
              <w:t>Mạnh</w:t>
            </w:r>
          </w:p>
        </w:tc>
        <w:tc>
          <w:tcPr>
            <w:tcW w:type="dxa" w:w="3628"/>
            <w:shd w:fill="F4F7FA"/>
            <w:tcMar>
              <w:top w:w="90" w:type="dxa"/>
              <w:start w:w="110" w:type="dxa"/>
              <w:bottom w:w="90" w:type="dxa"/>
              <w:end w:w="110" w:type="dxa"/>
            </w:tcMar>
            <w:vAlign w:val="top"/>
          </w:tcPr>
          <w:p>
            <w:r>
              <w:rPr>
                <w:rFonts w:ascii="Inter" w:hAnsi="Inter" w:eastAsia="Inter"/>
                <w:b w:val="0"/>
                <w:color w:val="1D2633"/>
                <w:sz w:val="17"/>
              </w:rPr>
              <w:t>Hiểu architecture/failure quan trọng hơn tốc độ gõ</w:t>
            </w:r>
          </w:p>
        </w:tc>
      </w:tr>
      <w:tr>
        <w:trPr>
          <w:cantSplit/>
        </w:trPr>
        <w:tc>
          <w:tcPr>
            <w:tcW w:type="dxa" w:w="2381"/>
            <w:shd w:fill="FFFFFF"/>
            <w:tcMar>
              <w:top w:w="90" w:type="dxa"/>
              <w:start w:w="110" w:type="dxa"/>
              <w:bottom w:w="90" w:type="dxa"/>
              <w:end w:w="110" w:type="dxa"/>
            </w:tcMar>
            <w:vAlign w:val="top"/>
          </w:tcPr>
          <w:p>
            <w:r>
              <w:rPr>
                <w:rFonts w:ascii="Inter" w:hAnsi="Inter" w:eastAsia="Inter"/>
                <w:b/>
                <w:color w:val="1D2633"/>
                <w:sz w:val="17"/>
              </w:rPr>
              <w:t>Học concept mới</w:t>
            </w:r>
          </w:p>
        </w:tc>
        <w:tc>
          <w:tcPr>
            <w:tcW w:type="dxa" w:w="3288"/>
            <w:shd w:fill="FFFFFF"/>
            <w:tcMar>
              <w:top w:w="90" w:type="dxa"/>
              <w:start w:w="110" w:type="dxa"/>
              <w:bottom w:w="90" w:type="dxa"/>
              <w:end w:w="110" w:type="dxa"/>
            </w:tcMar>
            <w:vAlign w:val="top"/>
          </w:tcPr>
          <w:p>
            <w:r>
              <w:rPr>
                <w:rFonts w:ascii="Inter" w:hAnsi="Inter" w:eastAsia="Inter"/>
                <w:b w:val="0"/>
                <w:color w:val="1D2633"/>
                <w:sz w:val="17"/>
              </w:rPr>
              <w:t>Có trợ giúp</w:t>
            </w:r>
          </w:p>
        </w:tc>
        <w:tc>
          <w:tcPr>
            <w:tcW w:type="dxa" w:w="3628"/>
            <w:shd w:fill="FFFFFF"/>
            <w:tcMar>
              <w:top w:w="90" w:type="dxa"/>
              <w:start w:w="110" w:type="dxa"/>
              <w:bottom w:w="90" w:type="dxa"/>
              <w:end w:w="110" w:type="dxa"/>
            </w:tcMar>
            <w:vAlign w:val="top"/>
          </w:tcPr>
          <w:p>
            <w:r>
              <w:rPr>
                <w:rFonts w:ascii="Inter" w:hAnsi="Inter" w:eastAsia="Inter"/>
                <w:b w:val="0"/>
                <w:color w:val="1D2633"/>
                <w:sz w:val="17"/>
              </w:rPr>
              <w:t>Tự giải thích, tự làm bài, tự debug để tạo mental model</w:t>
            </w:r>
          </w:p>
        </w:tc>
      </w:tr>
      <w:tr>
        <w:trPr>
          <w:cantSplit/>
        </w:trPr>
        <w:tc>
          <w:tcPr>
            <w:tcW w:type="dxa" w:w="2381"/>
            <w:shd w:fill="F4F7FA"/>
            <w:tcMar>
              <w:top w:w="90" w:type="dxa"/>
              <w:start w:w="110" w:type="dxa"/>
              <w:bottom w:w="90" w:type="dxa"/>
              <w:end w:w="110" w:type="dxa"/>
            </w:tcMar>
            <w:vAlign w:val="top"/>
          </w:tcPr>
          <w:p>
            <w:r>
              <w:rPr>
                <w:rFonts w:ascii="Inter" w:hAnsi="Inter" w:eastAsia="Inter"/>
                <w:b/>
                <w:color w:val="1D2633"/>
                <w:sz w:val="17"/>
              </w:rPr>
              <w:t>Quyết định chiến lược</w:t>
            </w:r>
          </w:p>
        </w:tc>
        <w:tc>
          <w:tcPr>
            <w:tcW w:type="dxa" w:w="3288"/>
            <w:shd w:fill="F4F7FA"/>
            <w:tcMar>
              <w:top w:w="90" w:type="dxa"/>
              <w:start w:w="110" w:type="dxa"/>
              <w:bottom w:w="90" w:type="dxa"/>
              <w:end w:w="110" w:type="dxa"/>
            </w:tcMar>
            <w:vAlign w:val="top"/>
          </w:tcPr>
          <w:p>
            <w:r>
              <w:rPr>
                <w:rFonts w:ascii="Inter" w:hAnsi="Inter" w:eastAsia="Inter"/>
                <w:b w:val="0"/>
                <w:color w:val="1D2633"/>
                <w:sz w:val="17"/>
              </w:rPr>
              <w:t>Dùng AI phản biện</w:t>
            </w:r>
          </w:p>
        </w:tc>
        <w:tc>
          <w:tcPr>
            <w:tcW w:type="dxa" w:w="3628"/>
            <w:shd w:fill="F4F7FA"/>
            <w:tcMar>
              <w:top w:w="90" w:type="dxa"/>
              <w:start w:w="110" w:type="dxa"/>
              <w:bottom w:w="90" w:type="dxa"/>
              <w:end w:w="110" w:type="dxa"/>
            </w:tcMar>
            <w:vAlign w:val="top"/>
          </w:tcPr>
          <w:p>
            <w:r>
              <w:rPr>
                <w:rFonts w:ascii="Inter" w:hAnsi="Inter" w:eastAsia="Inter"/>
                <w:b w:val="0"/>
                <w:color w:val="1D2633"/>
                <w:sz w:val="17"/>
              </w:rPr>
              <w:t>Không outsource authority/judgment hoàn toàn</w:t>
            </w:r>
          </w:p>
        </w:tc>
      </w:tr>
      <w:tr>
        <w:trPr>
          <w:cantSplit/>
        </w:trPr>
        <w:tc>
          <w:tcPr>
            <w:tcW w:type="dxa" w:w="2381"/>
            <w:shd w:fill="FFFFFF"/>
            <w:tcMar>
              <w:top w:w="90" w:type="dxa"/>
              <w:start w:w="110" w:type="dxa"/>
              <w:bottom w:w="90" w:type="dxa"/>
              <w:end w:w="110" w:type="dxa"/>
            </w:tcMar>
            <w:vAlign w:val="top"/>
          </w:tcPr>
          <w:p>
            <w:r>
              <w:rPr>
                <w:rFonts w:ascii="Inter" w:hAnsi="Inter" w:eastAsia="Inter"/>
                <w:b/>
                <w:color w:val="1D2633"/>
                <w:sz w:val="17"/>
              </w:rPr>
              <w:t>Quan hệ, trust, negotiation</w:t>
            </w:r>
          </w:p>
        </w:tc>
        <w:tc>
          <w:tcPr>
            <w:tcW w:type="dxa" w:w="3288"/>
            <w:shd w:fill="FFFFFF"/>
            <w:tcMar>
              <w:top w:w="90" w:type="dxa"/>
              <w:start w:w="110" w:type="dxa"/>
              <w:bottom w:w="90" w:type="dxa"/>
              <w:end w:w="110" w:type="dxa"/>
            </w:tcMar>
            <w:vAlign w:val="top"/>
          </w:tcPr>
          <w:p>
            <w:r>
              <w:rPr>
                <w:rFonts w:ascii="Inter" w:hAnsi="Inter" w:eastAsia="Inter"/>
                <w:b w:val="0"/>
                <w:color w:val="1D2633"/>
                <w:sz w:val="17"/>
              </w:rPr>
              <w:t>AI hỗ trợ preparation</w:t>
            </w:r>
          </w:p>
        </w:tc>
        <w:tc>
          <w:tcPr>
            <w:tcW w:type="dxa" w:w="3628"/>
            <w:shd w:fill="FFFFFF"/>
            <w:tcMar>
              <w:top w:w="90" w:type="dxa"/>
              <w:start w:w="110" w:type="dxa"/>
              <w:bottom w:w="90" w:type="dxa"/>
              <w:end w:w="110" w:type="dxa"/>
            </w:tcMar>
            <w:vAlign w:val="top"/>
          </w:tcPr>
          <w:p>
            <w:r>
              <w:rPr>
                <w:rFonts w:ascii="Inter" w:hAnsi="Inter" w:eastAsia="Inter"/>
                <w:b w:val="0"/>
                <w:color w:val="1D2633"/>
                <w:sz w:val="17"/>
              </w:rPr>
              <w:t>Interaction thật và history relationship mới tích lũy trust</w:t>
            </w:r>
          </w:p>
        </w:tc>
      </w:tr>
    </w:tbl>
    <w:p>
      <w:pPr>
        <w:spacing w:after="0"/>
      </w:pPr>
    </w:p>
    <w:p>
      <w:pPr>
        <w:pStyle w:val="Heading2"/>
      </w:pPr>
      <w:r>
        <w:rPr>
          <w:rFonts w:ascii="Inter" w:hAnsi="Inter" w:eastAsia="Inter"/>
        </w:rPr>
        <w:t>2. Skill stack nên xây</w:t>
      </w:r>
    </w:p>
    <w:p>
      <w:pPr>
        <w:pStyle w:val="ListBullet"/>
        <w:spacing w:before="0" w:after="60" w:line="269" w:lineRule="auto"/>
      </w:pPr>
      <w:r>
        <w:rPr>
          <w:rFonts w:ascii="Inter" w:hAnsi="Inter" w:eastAsia="Inter"/>
          <w:sz w:val="20"/>
        </w:rPr>
        <w:t>AI fluency: biết giao việc, đánh giá output, thiết kế workflow/agent và hiểu limitation đủ để không bị automation “ảo” đánh lừa.</w:t>
      </w:r>
    </w:p>
    <w:p>
      <w:pPr>
        <w:pStyle w:val="ListBullet"/>
        <w:spacing w:before="0" w:after="60" w:line="269" w:lineRule="auto"/>
      </w:pPr>
      <w:r>
        <w:rPr>
          <w:rFonts w:ascii="Inter" w:hAnsi="Inter" w:eastAsia="Inter"/>
          <w:sz w:val="20"/>
        </w:rPr>
        <w:t>Systems thinking: map input → process → output → feedback; nhận ra queue, constraint và second-order effect.</w:t>
      </w:r>
    </w:p>
    <w:p>
      <w:pPr>
        <w:pStyle w:val="ListBullet"/>
        <w:spacing w:before="0" w:after="60" w:line="269" w:lineRule="auto"/>
      </w:pPr>
      <w:r>
        <w:rPr>
          <w:rFonts w:ascii="Inter" w:hAnsi="Inter" w:eastAsia="Inter"/>
          <w:sz w:val="20"/>
        </w:rPr>
        <w:t>Domain depth: hiểu causal mechanism của một lĩnh vực, không chỉ vocabulary. Domain depth giúp phân biệt plausible output với correct output.</w:t>
      </w:r>
    </w:p>
    <w:p>
      <w:pPr>
        <w:pStyle w:val="ListBullet"/>
        <w:spacing w:before="0" w:after="60" w:line="269" w:lineRule="auto"/>
      </w:pPr>
      <w:r>
        <w:rPr>
          <w:rFonts w:ascii="Inter" w:hAnsi="Inter" w:eastAsia="Inter"/>
          <w:sz w:val="20"/>
        </w:rPr>
        <w:t>Experimentation: biến hypothesis thành test nhỏ, đo result và cập nhật model.</w:t>
      </w:r>
    </w:p>
    <w:p>
      <w:pPr>
        <w:pStyle w:val="ListBullet"/>
        <w:spacing w:before="0" w:after="60" w:line="269" w:lineRule="auto"/>
      </w:pPr>
      <w:r>
        <w:rPr>
          <w:rFonts w:ascii="Inter" w:hAnsi="Inter" w:eastAsia="Inter"/>
          <w:sz w:val="20"/>
        </w:rPr>
        <w:t>Economics / incentives: hiểu cost, price, ownership, competition, market power và distribution.</w:t>
      </w:r>
    </w:p>
    <w:p>
      <w:pPr>
        <w:pStyle w:val="ListBullet"/>
        <w:spacing w:before="0" w:after="60" w:line="269" w:lineRule="auto"/>
      </w:pPr>
      <w:r>
        <w:rPr>
          <w:rFonts w:ascii="Inter" w:hAnsi="Inter" w:eastAsia="Inter"/>
          <w:sz w:val="20"/>
        </w:rPr>
        <w:t>Communication / trust: giải thích quyết định, thương lượng và xây history đáng tin.</w:t>
      </w:r>
    </w:p>
    <w:p>
      <w:pPr>
        <w:pStyle w:val="ListBullet"/>
        <w:spacing w:before="0" w:after="60" w:line="269" w:lineRule="auto"/>
      </w:pPr>
      <w:r>
        <w:rPr>
          <w:rFonts w:ascii="Inter" w:hAnsi="Inter" w:eastAsia="Inter"/>
          <w:sz w:val="20"/>
        </w:rPr>
        <w:t>Ownership literacy: hiểu equity, IP, capital allocation, diversification và risk — không chỉ salary.</w:t>
      </w:r>
    </w:p>
    <w:p>
      <w:pPr>
        <w:pStyle w:val="ListBullet"/>
        <w:spacing w:before="0" w:after="60" w:line="269" w:lineRule="auto"/>
      </w:pPr>
      <w:r>
        <w:rPr>
          <w:rFonts w:ascii="Inter" w:hAnsi="Inter" w:eastAsia="Inter"/>
          <w:sz w:val="20"/>
        </w:rPr>
        <w:t>Forecasting: dùng probability, base rate, update và score prediction.</w:t>
      </w:r>
    </w:p>
    <w:p>
      <w:pPr>
        <w:pStyle w:val="Heading2"/>
      </w:pPr>
      <w:r>
        <w:rPr>
          <w:rFonts w:ascii="Inter" w:hAnsi="Inter" w:eastAsia="Inter"/>
        </w:rPr>
        <w:t>3. Chậm lại có phải advantage?</w:t>
      </w:r>
    </w:p>
    <w:p>
      <w:r>
        <w:rPr>
          <w:rFonts w:ascii="Inter" w:hAnsi="Inter" w:eastAsia="Inter"/>
        </w:rPr>
        <w:t>Nếu “chậm” nghĩa là output thấp ở mọi thứ, có thể bạn bị bỏ xa. Giá trị chỉ xuất hiện khi chậm được dùng vào một resource thật sự scarce: sustained attention, causal understanding, long-horizon thinking hoặc ethical judgment. Vì vậy “sống chậm” không phải chiến lược cạnh tranh tự thân; nó là cách bảo vệ một số cognitive processes khỏi bị tốc độ của environment phá hủy.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5F3"/>
            <w:tcMar>
              <w:top w:w="180" w:type="dxa"/>
              <w:start w:w="220" w:type="dxa"/>
              <w:bottom w:w="180" w:type="dxa"/>
              <w:end w:w="220" w:type="dxa"/>
            </w:tcMar>
          </w:tcPr>
          <w:p>
            <w:pPr>
              <w:spacing w:before="0" w:after="100" w:line="264" w:lineRule="auto"/>
            </w:pPr>
            <w:r>
              <w:rPr>
                <w:rFonts w:ascii="Inter" w:hAnsi="Inter" w:eastAsia="Inter"/>
                <w:b/>
                <w:color w:val="2A7F7F"/>
                <w:sz w:val="17"/>
              </w:rPr>
              <w:t>NGUYÊN TẮC CÁ NHÂN</w:t>
            </w:r>
          </w:p>
          <w:p>
            <w:pPr>
              <w:spacing w:before="0" w:after="0" w:line="278" w:lineRule="auto"/>
            </w:pPr>
            <w:r>
              <w:rPr>
                <w:rFonts w:ascii="Inter" w:hAnsi="Inter" w:eastAsia="Inter"/>
                <w:color w:val="1D2633"/>
                <w:sz w:val="20"/>
              </w:rPr>
              <w:t>Tăng tốc cái đã hiểu. Chậm lại ở cái quyết định hướng. Outsource production; protect learning; own judgment; accumulate scarce assets.</w:t>
            </w:r>
          </w:p>
        </w:tc>
      </w:tr>
    </w:tbl>
    <w:p>
      <w:pPr>
        <w:spacing w:after="0"/>
      </w:pPr>
    </w:p>
    <w:p>
      <w:pPr>
        <w:pStyle w:val="Heading2"/>
      </w:pPr>
      <w:r>
        <w:rPr>
          <w:rFonts w:ascii="Inter" w:hAnsi="Inter" w:eastAsia="Inter"/>
        </w:rPr>
        <w:t>4. Chương trình học để trở thành research forecaster</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1871"/>
        <w:gridCol w:w="3515"/>
        <w:gridCol w:w="3855"/>
      </w:tblGrid>
      <w:tr>
        <w:trPr>
          <w:tblHeader w:val="true"/>
          <w:cantSplit/>
        </w:trPr>
        <w:tc>
          <w:tcPr>
            <w:tcW w:type="dxa" w:w="3232"/>
            <w:shd w:fill="14213D"/>
            <w:tcMar>
              <w:top w:w="100" w:type="dxa"/>
              <w:start w:w="110" w:type="dxa"/>
              <w:bottom w:w="100" w:type="dxa"/>
              <w:end w:w="110" w:type="dxa"/>
            </w:tcMar>
          </w:tcPr>
          <w:p>
            <w:r>
              <w:rPr>
                <w:rFonts w:ascii="Inter" w:hAnsi="Inter" w:eastAsia="Inter"/>
                <w:b/>
                <w:color w:val="FFFFFF"/>
                <w:sz w:val="17"/>
              </w:rPr>
              <w:t>Trụ cột</w:t>
            </w:r>
          </w:p>
        </w:tc>
        <w:tc>
          <w:tcPr>
            <w:tcW w:type="dxa" w:w="3232"/>
            <w:shd w:fill="14213D"/>
            <w:tcMar>
              <w:top w:w="100" w:type="dxa"/>
              <w:start w:w="110" w:type="dxa"/>
              <w:bottom w:w="100" w:type="dxa"/>
              <w:end w:w="110" w:type="dxa"/>
            </w:tcMar>
          </w:tcPr>
          <w:p>
            <w:r>
              <w:rPr>
                <w:rFonts w:ascii="Inter" w:hAnsi="Inter" w:eastAsia="Inter"/>
                <w:b/>
                <w:color w:val="FFFFFF"/>
                <w:sz w:val="17"/>
              </w:rPr>
              <w:t>Học gì</w:t>
            </w:r>
          </w:p>
        </w:tc>
        <w:tc>
          <w:tcPr>
            <w:tcW w:type="dxa" w:w="3232"/>
            <w:shd w:fill="14213D"/>
            <w:tcMar>
              <w:top w:w="100" w:type="dxa"/>
              <w:start w:w="110" w:type="dxa"/>
              <w:bottom w:w="100" w:type="dxa"/>
              <w:end w:w="110" w:type="dxa"/>
            </w:tcMar>
          </w:tcPr>
          <w:p>
            <w:r>
              <w:rPr>
                <w:rFonts w:ascii="Inter" w:hAnsi="Inter" w:eastAsia="Inter"/>
                <w:b/>
                <w:color w:val="FFFFFF"/>
                <w:sz w:val="17"/>
              </w:rPr>
              <w:t>Bài tập thực hành</w:t>
            </w:r>
          </w:p>
        </w:tc>
      </w:tr>
      <w:tr>
        <w:trPr>
          <w:cantSplit/>
        </w:trPr>
        <w:tc>
          <w:tcPr>
            <w:tcW w:type="dxa" w:w="1871"/>
            <w:shd w:fill="F4F7FA"/>
            <w:tcMar>
              <w:top w:w="90" w:type="dxa"/>
              <w:start w:w="110" w:type="dxa"/>
              <w:bottom w:w="90" w:type="dxa"/>
              <w:end w:w="110" w:type="dxa"/>
            </w:tcMar>
            <w:vAlign w:val="top"/>
          </w:tcPr>
          <w:p>
            <w:r>
              <w:rPr>
                <w:rFonts w:ascii="Inter" w:hAnsi="Inter" w:eastAsia="Inter"/>
                <w:b/>
                <w:color w:val="1D2633"/>
                <w:sz w:val="17"/>
              </w:rPr>
              <w:t>Economic history</w:t>
            </w:r>
          </w:p>
        </w:tc>
        <w:tc>
          <w:tcPr>
            <w:tcW w:type="dxa" w:w="3515"/>
            <w:shd w:fill="F4F7FA"/>
            <w:tcMar>
              <w:top w:w="90" w:type="dxa"/>
              <w:start w:w="110" w:type="dxa"/>
              <w:bottom w:w="90" w:type="dxa"/>
              <w:end w:w="110" w:type="dxa"/>
            </w:tcMar>
            <w:vAlign w:val="top"/>
          </w:tcPr>
          <w:p>
            <w:r>
              <w:rPr>
                <w:rFonts w:ascii="Inter" w:hAnsi="Inter" w:eastAsia="Inter"/>
                <w:b w:val="0"/>
                <w:color w:val="1D2633"/>
                <w:sz w:val="17"/>
              </w:rPr>
              <w:t>Industrial Revolution, electrification, mass production, computers, Internet</w:t>
            </w:r>
          </w:p>
        </w:tc>
        <w:tc>
          <w:tcPr>
            <w:tcW w:type="dxa" w:w="3855"/>
            <w:shd w:fill="F4F7FA"/>
            <w:tcMar>
              <w:top w:w="90" w:type="dxa"/>
              <w:start w:w="110" w:type="dxa"/>
              <w:bottom w:w="90" w:type="dxa"/>
              <w:end w:w="110" w:type="dxa"/>
            </w:tcMar>
            <w:vAlign w:val="top"/>
          </w:tcPr>
          <w:p>
            <w:r>
              <w:rPr>
                <w:rFonts w:ascii="Inter" w:hAnsi="Inter" w:eastAsia="Inter"/>
                <w:b w:val="0"/>
                <w:color w:val="1D2633"/>
                <w:sz w:val="17"/>
              </w:rPr>
              <w:t>Mỗi case viết: constraint → technology → winners/losers → bottleneck mới</w:t>
            </w:r>
          </w:p>
        </w:tc>
      </w:tr>
      <w:tr>
        <w:trPr>
          <w:cantSplit/>
        </w:trPr>
        <w:tc>
          <w:tcPr>
            <w:tcW w:type="dxa" w:w="1871"/>
            <w:shd w:fill="FFFFFF"/>
            <w:tcMar>
              <w:top w:w="90" w:type="dxa"/>
              <w:start w:w="110" w:type="dxa"/>
              <w:bottom w:w="90" w:type="dxa"/>
              <w:end w:w="110" w:type="dxa"/>
            </w:tcMar>
            <w:vAlign w:val="top"/>
          </w:tcPr>
          <w:p>
            <w:r>
              <w:rPr>
                <w:rFonts w:ascii="Inter" w:hAnsi="Inter" w:eastAsia="Inter"/>
                <w:b/>
                <w:color w:val="1D2633"/>
                <w:sz w:val="17"/>
              </w:rPr>
              <w:t>Economics</w:t>
            </w:r>
          </w:p>
        </w:tc>
        <w:tc>
          <w:tcPr>
            <w:tcW w:type="dxa" w:w="3515"/>
            <w:shd w:fill="FFFFFF"/>
            <w:tcMar>
              <w:top w:w="90" w:type="dxa"/>
              <w:start w:w="110" w:type="dxa"/>
              <w:bottom w:w="90" w:type="dxa"/>
              <w:end w:w="110" w:type="dxa"/>
            </w:tcMar>
            <w:vAlign w:val="top"/>
          </w:tcPr>
          <w:p>
            <w:r>
              <w:rPr>
                <w:rFonts w:ascii="Inter" w:hAnsi="Inter" w:eastAsia="Inter"/>
                <w:b w:val="0"/>
                <w:color w:val="1D2633"/>
                <w:sz w:val="17"/>
              </w:rPr>
              <w:t>Supply/demand, marginal cost, opportunity cost, capital/labor, market power, externality</w:t>
            </w:r>
          </w:p>
        </w:tc>
        <w:tc>
          <w:tcPr>
            <w:tcW w:type="dxa" w:w="3855"/>
            <w:shd w:fill="FFFFFF"/>
            <w:tcMar>
              <w:top w:w="90" w:type="dxa"/>
              <w:start w:w="110" w:type="dxa"/>
              <w:bottom w:w="90" w:type="dxa"/>
              <w:end w:w="110" w:type="dxa"/>
            </w:tcMar>
            <w:vAlign w:val="top"/>
          </w:tcPr>
          <w:p>
            <w:r>
              <w:rPr>
                <w:rFonts w:ascii="Inter" w:hAnsi="Inter" w:eastAsia="Inter"/>
                <w:b w:val="0"/>
                <w:color w:val="1D2633"/>
                <w:sz w:val="17"/>
              </w:rPr>
              <w:t>Giải thích một AI business bằng unit economics thay vì feature</w:t>
            </w:r>
          </w:p>
        </w:tc>
      </w:tr>
      <w:tr>
        <w:trPr>
          <w:cantSplit/>
        </w:trPr>
        <w:tc>
          <w:tcPr>
            <w:tcW w:type="dxa" w:w="1871"/>
            <w:shd w:fill="F4F7FA"/>
            <w:tcMar>
              <w:top w:w="90" w:type="dxa"/>
              <w:start w:w="110" w:type="dxa"/>
              <w:bottom w:w="90" w:type="dxa"/>
              <w:end w:w="110" w:type="dxa"/>
            </w:tcMar>
            <w:vAlign w:val="top"/>
          </w:tcPr>
          <w:p>
            <w:r>
              <w:rPr>
                <w:rFonts w:ascii="Inter" w:hAnsi="Inter" w:eastAsia="Inter"/>
                <w:b/>
                <w:color w:val="1D2633"/>
                <w:sz w:val="17"/>
              </w:rPr>
              <w:t>Complex systems</w:t>
            </w:r>
          </w:p>
        </w:tc>
        <w:tc>
          <w:tcPr>
            <w:tcW w:type="dxa" w:w="3515"/>
            <w:shd w:fill="F4F7FA"/>
            <w:tcMar>
              <w:top w:w="90" w:type="dxa"/>
              <w:start w:w="110" w:type="dxa"/>
              <w:bottom w:w="90" w:type="dxa"/>
              <w:end w:w="110" w:type="dxa"/>
            </w:tcMar>
            <w:vAlign w:val="top"/>
          </w:tcPr>
          <w:p>
            <w:r>
              <w:rPr>
                <w:rFonts w:ascii="Inter" w:hAnsi="Inter" w:eastAsia="Inter"/>
                <w:b w:val="0"/>
                <w:color w:val="1D2633"/>
                <w:sz w:val="17"/>
              </w:rPr>
              <w:t>Feedback, nonlinear, tipping point, resilience, path dependence</w:t>
            </w:r>
          </w:p>
        </w:tc>
        <w:tc>
          <w:tcPr>
            <w:tcW w:type="dxa" w:w="3855"/>
            <w:shd w:fill="F4F7FA"/>
            <w:tcMar>
              <w:top w:w="90" w:type="dxa"/>
              <w:start w:w="110" w:type="dxa"/>
              <w:bottom w:w="90" w:type="dxa"/>
              <w:end w:w="110" w:type="dxa"/>
            </w:tcMar>
            <w:vAlign w:val="top"/>
          </w:tcPr>
          <w:p>
            <w:r>
              <w:rPr>
                <w:rFonts w:ascii="Inter" w:hAnsi="Inter" w:eastAsia="Inter"/>
                <w:b w:val="0"/>
                <w:color w:val="1D2633"/>
                <w:sz w:val="17"/>
              </w:rPr>
              <w:t>Vẽ causal loop cho một ngành đang bị AI tác động</w:t>
            </w:r>
          </w:p>
        </w:tc>
      </w:tr>
      <w:tr>
        <w:trPr>
          <w:cantSplit/>
        </w:trPr>
        <w:tc>
          <w:tcPr>
            <w:tcW w:type="dxa" w:w="1871"/>
            <w:shd w:fill="FFFFFF"/>
            <w:tcMar>
              <w:top w:w="90" w:type="dxa"/>
              <w:start w:w="110" w:type="dxa"/>
              <w:bottom w:w="90" w:type="dxa"/>
              <w:end w:w="110" w:type="dxa"/>
            </w:tcMar>
            <w:vAlign w:val="top"/>
          </w:tcPr>
          <w:p>
            <w:r>
              <w:rPr>
                <w:rFonts w:ascii="Inter" w:hAnsi="Inter" w:eastAsia="Inter"/>
                <w:b/>
                <w:color w:val="1D2633"/>
                <w:sz w:val="17"/>
              </w:rPr>
              <w:t>Evolution/selection</w:t>
            </w:r>
          </w:p>
        </w:tc>
        <w:tc>
          <w:tcPr>
            <w:tcW w:type="dxa" w:w="3515"/>
            <w:shd w:fill="FFFFFF"/>
            <w:tcMar>
              <w:top w:w="90" w:type="dxa"/>
              <w:start w:w="110" w:type="dxa"/>
              <w:bottom w:w="90" w:type="dxa"/>
              <w:end w:w="110" w:type="dxa"/>
            </w:tcMar>
            <w:vAlign w:val="top"/>
          </w:tcPr>
          <w:p>
            <w:r>
              <w:rPr>
                <w:rFonts w:ascii="Inter" w:hAnsi="Inter" w:eastAsia="Inter"/>
                <w:b w:val="0"/>
                <w:color w:val="1D2633"/>
                <w:sz w:val="17"/>
              </w:rPr>
              <w:t>Selection pressure, replication, adaptation</w:t>
            </w:r>
          </w:p>
        </w:tc>
        <w:tc>
          <w:tcPr>
            <w:tcW w:type="dxa" w:w="3855"/>
            <w:shd w:fill="FFFFFF"/>
            <w:tcMar>
              <w:top w:w="90" w:type="dxa"/>
              <w:start w:w="110" w:type="dxa"/>
              <w:bottom w:w="90" w:type="dxa"/>
              <w:end w:w="110" w:type="dxa"/>
            </w:tcMar>
            <w:vAlign w:val="top"/>
          </w:tcPr>
          <w:p>
            <w:r>
              <w:rPr>
                <w:rFonts w:ascii="Inter" w:hAnsi="Inter" w:eastAsia="Inter"/>
                <w:b w:val="0"/>
                <w:color w:val="1D2633"/>
                <w:sz w:val="17"/>
              </w:rPr>
              <w:t>Hỏi strategy nào sẽ lan vì competition dù actor không thích</w:t>
            </w:r>
          </w:p>
        </w:tc>
      </w:tr>
      <w:tr>
        <w:trPr>
          <w:cantSplit/>
        </w:trPr>
        <w:tc>
          <w:tcPr>
            <w:tcW w:type="dxa" w:w="1871"/>
            <w:shd w:fill="F4F7FA"/>
            <w:tcMar>
              <w:top w:w="90" w:type="dxa"/>
              <w:start w:w="110" w:type="dxa"/>
              <w:bottom w:w="90" w:type="dxa"/>
              <w:end w:w="110" w:type="dxa"/>
            </w:tcMar>
            <w:vAlign w:val="top"/>
          </w:tcPr>
          <w:p>
            <w:r>
              <w:rPr>
                <w:rFonts w:ascii="Inter" w:hAnsi="Inter" w:eastAsia="Inter"/>
                <w:b/>
                <w:color w:val="1D2633"/>
                <w:sz w:val="17"/>
              </w:rPr>
              <w:t>Political economy</w:t>
            </w:r>
          </w:p>
        </w:tc>
        <w:tc>
          <w:tcPr>
            <w:tcW w:type="dxa" w:w="3515"/>
            <w:shd w:fill="F4F7FA"/>
            <w:tcMar>
              <w:top w:w="90" w:type="dxa"/>
              <w:start w:w="110" w:type="dxa"/>
              <w:bottom w:w="90" w:type="dxa"/>
              <w:end w:w="110" w:type="dxa"/>
            </w:tcMar>
            <w:vAlign w:val="top"/>
          </w:tcPr>
          <w:p>
            <w:r>
              <w:rPr>
                <w:rFonts w:ascii="Inter" w:hAnsi="Inter" w:eastAsia="Inter"/>
                <w:b w:val="0"/>
                <w:color w:val="1D2633"/>
                <w:sz w:val="17"/>
              </w:rPr>
              <w:t>Property rights, state power, bargaining, tax, redistribution</w:t>
            </w:r>
          </w:p>
        </w:tc>
        <w:tc>
          <w:tcPr>
            <w:tcW w:type="dxa" w:w="3855"/>
            <w:shd w:fill="F4F7FA"/>
            <w:tcMar>
              <w:top w:w="90" w:type="dxa"/>
              <w:start w:w="110" w:type="dxa"/>
              <w:bottom w:w="90" w:type="dxa"/>
              <w:end w:w="110" w:type="dxa"/>
            </w:tcMar>
            <w:vAlign w:val="top"/>
          </w:tcPr>
          <w:p>
            <w:r>
              <w:rPr>
                <w:rFonts w:ascii="Inter" w:hAnsi="Inter" w:eastAsia="Inter"/>
                <w:b w:val="0"/>
                <w:color w:val="1D2633"/>
                <w:sz w:val="17"/>
              </w:rPr>
              <w:t>Map ai có power nếu labor share giảm</w:t>
            </w:r>
          </w:p>
        </w:tc>
      </w:tr>
      <w:tr>
        <w:trPr>
          <w:cantSplit/>
        </w:trPr>
        <w:tc>
          <w:tcPr>
            <w:tcW w:type="dxa" w:w="1871"/>
            <w:shd w:fill="FFFFFF"/>
            <w:tcMar>
              <w:top w:w="90" w:type="dxa"/>
              <w:start w:w="110" w:type="dxa"/>
              <w:bottom w:w="90" w:type="dxa"/>
              <w:end w:w="110" w:type="dxa"/>
            </w:tcMar>
            <w:vAlign w:val="top"/>
          </w:tcPr>
          <w:p>
            <w:r>
              <w:rPr>
                <w:rFonts w:ascii="Inter" w:hAnsi="Inter" w:eastAsia="Inter"/>
                <w:b/>
                <w:color w:val="1D2633"/>
                <w:sz w:val="17"/>
              </w:rPr>
              <w:t>Psychology</w:t>
            </w:r>
          </w:p>
        </w:tc>
        <w:tc>
          <w:tcPr>
            <w:tcW w:type="dxa" w:w="3515"/>
            <w:shd w:fill="FFFFFF"/>
            <w:tcMar>
              <w:top w:w="90" w:type="dxa"/>
              <w:start w:w="110" w:type="dxa"/>
              <w:bottom w:w="90" w:type="dxa"/>
              <w:end w:w="110" w:type="dxa"/>
            </w:tcMar>
            <w:vAlign w:val="top"/>
          </w:tcPr>
          <w:p>
            <w:r>
              <w:rPr>
                <w:rFonts w:ascii="Inter" w:hAnsi="Inter" w:eastAsia="Inter"/>
                <w:b w:val="0"/>
                <w:color w:val="1D2633"/>
                <w:sz w:val="17"/>
              </w:rPr>
              <w:t>Bias, motivated reasoning, overconfidence</w:t>
            </w:r>
          </w:p>
        </w:tc>
        <w:tc>
          <w:tcPr>
            <w:tcW w:type="dxa" w:w="3855"/>
            <w:shd w:fill="FFFFFF"/>
            <w:tcMar>
              <w:top w:w="90" w:type="dxa"/>
              <w:start w:w="110" w:type="dxa"/>
              <w:bottom w:w="90" w:type="dxa"/>
              <w:end w:w="110" w:type="dxa"/>
            </w:tcMar>
            <w:vAlign w:val="top"/>
          </w:tcPr>
          <w:p>
            <w:r>
              <w:rPr>
                <w:rFonts w:ascii="Inter" w:hAnsi="Inter" w:eastAsia="Inter"/>
                <w:b w:val="0"/>
                <w:color w:val="1D2633"/>
                <w:sz w:val="17"/>
              </w:rPr>
              <w:t>Viết counterargument mạnh nhất cho forecast của mình</w:t>
            </w:r>
          </w:p>
        </w:tc>
      </w:tr>
      <w:tr>
        <w:trPr>
          <w:cantSplit/>
        </w:trPr>
        <w:tc>
          <w:tcPr>
            <w:tcW w:type="dxa" w:w="1871"/>
            <w:shd w:fill="F4F7FA"/>
            <w:tcMar>
              <w:top w:w="90" w:type="dxa"/>
              <w:start w:w="110" w:type="dxa"/>
              <w:bottom w:w="90" w:type="dxa"/>
              <w:end w:w="110" w:type="dxa"/>
            </w:tcMar>
            <w:vAlign w:val="top"/>
          </w:tcPr>
          <w:p>
            <w:r>
              <w:rPr>
                <w:rFonts w:ascii="Inter" w:hAnsi="Inter" w:eastAsia="Inter"/>
                <w:b/>
                <w:color w:val="1D2633"/>
                <w:sz w:val="17"/>
              </w:rPr>
              <w:t>Probability/forecasting</w:t>
            </w:r>
          </w:p>
        </w:tc>
        <w:tc>
          <w:tcPr>
            <w:tcW w:type="dxa" w:w="3515"/>
            <w:shd w:fill="F4F7FA"/>
            <w:tcMar>
              <w:top w:w="90" w:type="dxa"/>
              <w:start w:w="110" w:type="dxa"/>
              <w:bottom w:w="90" w:type="dxa"/>
              <w:end w:w="110" w:type="dxa"/>
            </w:tcMar>
            <w:vAlign w:val="top"/>
          </w:tcPr>
          <w:p>
            <w:r>
              <w:rPr>
                <w:rFonts w:ascii="Inter" w:hAnsi="Inter" w:eastAsia="Inter"/>
                <w:b w:val="0"/>
                <w:color w:val="1D2633"/>
                <w:sz w:val="17"/>
              </w:rPr>
              <w:t>Base rates, Bayesian updating, calibration, Brier score</w:t>
            </w:r>
          </w:p>
        </w:tc>
        <w:tc>
          <w:tcPr>
            <w:tcW w:type="dxa" w:w="3855"/>
            <w:shd w:fill="F4F7FA"/>
            <w:tcMar>
              <w:top w:w="90" w:type="dxa"/>
              <w:start w:w="110" w:type="dxa"/>
              <w:bottom w:w="90" w:type="dxa"/>
              <w:end w:w="110" w:type="dxa"/>
            </w:tcMar>
            <w:vAlign w:val="top"/>
          </w:tcPr>
          <w:p>
            <w:r>
              <w:rPr>
                <w:rFonts w:ascii="Inter" w:hAnsi="Inter" w:eastAsia="Inter"/>
                <w:b w:val="0"/>
                <w:color w:val="1D2633"/>
                <w:sz w:val="17"/>
              </w:rPr>
              <w:t>Giữ forecast ledger và chấm prediction sau resolution</w:t>
            </w:r>
          </w:p>
        </w:tc>
      </w:tr>
    </w:tbl>
    <w:p>
      <w:pPr>
        <w:spacing w:after="0"/>
      </w:pPr>
    </w:p>
    <w:p>
      <w:r>
        <w:rPr>
          <w:rFonts w:ascii="Inter" w:hAnsi="Inter" w:eastAsia="Inter"/>
        </w:rPr>
        <w:t>IARPA ACE là một chương trình nghiên cứu nhằm tăng accuracy của forecast bằng probabilistic judgment và aggregation; dữ liệu nhiều năm của Good Judgment Project cho thấy forecasting có thể được luyện và đo, thay vì chỉ là storytelling. [S13]</w:t>
      </w:r>
    </w:p>
    <w:p>
      <w:r>
        <w:br w:type="page"/>
      </w:r>
    </w:p>
    <w:p>
      <w:pPr>
        <w:spacing w:before="0" w:after="60" w:line="278" w:lineRule="auto"/>
      </w:pPr>
      <w:r>
        <w:rPr>
          <w:rFonts w:ascii="Inter" w:hAnsi="Inter" w:eastAsia="Inter"/>
          <w:b/>
          <w:color w:val="2A7F7F"/>
          <w:sz w:val="18"/>
        </w:rPr>
        <w:t>PHẦN V</w:t>
      </w:r>
    </w:p>
    <w:p>
      <w:pPr>
        <w:pStyle w:val="Heading1"/>
        <w:spacing w:before="0"/>
      </w:pPr>
      <w:r>
        <w:rPr>
          <w:rFonts w:ascii="Inter Display" w:hAnsi="Inter Display" w:eastAsia="Inter Display"/>
          <w:b/>
          <w:color w:val="14213D"/>
          <w:sz w:val="50"/>
        </w:rPr>
        <w:t>PHÁT HIỆN BOTTLENECK TIẾP THEO</w:t>
      </w:r>
    </w:p>
    <w:p>
      <w:pPr>
        <w:pStyle w:val="Lead"/>
        <w:pBdr>
          <w:bottom w:val="single" w:sz="14" w:space="7" w:color="C8942D"/>
        </w:pBdr>
      </w:pPr>
      <w:r>
        <w:rPr>
          <w:rFonts w:ascii="Inter" w:hAnsi="Inter" w:eastAsia="Inter"/>
          <w:color w:val="5D6878"/>
          <w:sz w:val="25"/>
        </w:rPr>
        <w:t>Forecaster không cần “nhìn thấy tương lai”. Họ cần nhìn thấy constraint trước khi nó được pricing, hiring hoặc policy phản ánh đầy đủ. Bottleneck thường để lại dấu vết quan sát được.</w:t>
      </w:r>
    </w:p>
    <w:p>
      <w:pPr>
        <w:pStyle w:val="Heading2"/>
      </w:pPr>
      <w:r>
        <w:rPr>
          <w:rFonts w:ascii="Inter" w:hAnsi="Inter" w:eastAsia="Inter"/>
        </w:rPr>
        <w:t>1. Sáu tín hiệu thực địa của bottleneck</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1814"/>
        <w:gridCol w:w="3685"/>
        <w:gridCol w:w="3742"/>
      </w:tblGrid>
      <w:tr>
        <w:trPr>
          <w:tblHeader w:val="true"/>
          <w:cantSplit/>
        </w:trPr>
        <w:tc>
          <w:tcPr>
            <w:tcW w:type="dxa" w:w="3232"/>
            <w:shd w:fill="14213D"/>
            <w:tcMar>
              <w:top w:w="100" w:type="dxa"/>
              <w:start w:w="110" w:type="dxa"/>
              <w:bottom w:w="100" w:type="dxa"/>
              <w:end w:w="110" w:type="dxa"/>
            </w:tcMar>
          </w:tcPr>
          <w:p>
            <w:r>
              <w:rPr>
                <w:rFonts w:ascii="Inter" w:hAnsi="Inter" w:eastAsia="Inter"/>
                <w:b/>
                <w:color w:val="FFFFFF"/>
                <w:sz w:val="17"/>
              </w:rPr>
              <w:t>Tín hiệu</w:t>
            </w:r>
          </w:p>
        </w:tc>
        <w:tc>
          <w:tcPr>
            <w:tcW w:type="dxa" w:w="3232"/>
            <w:shd w:fill="14213D"/>
            <w:tcMar>
              <w:top w:w="100" w:type="dxa"/>
              <w:start w:w="110" w:type="dxa"/>
              <w:bottom w:w="100" w:type="dxa"/>
              <w:end w:w="110" w:type="dxa"/>
            </w:tcMar>
          </w:tcPr>
          <w:p>
            <w:r>
              <w:rPr>
                <w:rFonts w:ascii="Inter" w:hAnsi="Inter" w:eastAsia="Inter"/>
                <w:b/>
                <w:color w:val="FFFFFF"/>
                <w:sz w:val="17"/>
              </w:rPr>
              <w:t>Bạn quan sát gì?</w:t>
            </w:r>
          </w:p>
        </w:tc>
        <w:tc>
          <w:tcPr>
            <w:tcW w:type="dxa" w:w="3232"/>
            <w:shd w:fill="14213D"/>
            <w:tcMar>
              <w:top w:w="100" w:type="dxa"/>
              <w:start w:w="110" w:type="dxa"/>
              <w:bottom w:w="100" w:type="dxa"/>
              <w:end w:w="110" w:type="dxa"/>
            </w:tcMar>
          </w:tcPr>
          <w:p>
            <w:r>
              <w:rPr>
                <w:rFonts w:ascii="Inter" w:hAnsi="Inter" w:eastAsia="Inter"/>
                <w:b/>
                <w:color w:val="FFFFFF"/>
                <w:sz w:val="17"/>
              </w:rPr>
              <w:t>Ví dụ</w:t>
            </w:r>
          </w:p>
        </w:tc>
      </w:tr>
      <w:tr>
        <w:trPr>
          <w:cantSplit/>
        </w:trPr>
        <w:tc>
          <w:tcPr>
            <w:tcW w:type="dxa" w:w="1814"/>
            <w:shd w:fill="F4F7FA"/>
            <w:tcMar>
              <w:top w:w="90" w:type="dxa"/>
              <w:start w:w="110" w:type="dxa"/>
              <w:bottom w:w="90" w:type="dxa"/>
              <w:end w:w="110" w:type="dxa"/>
            </w:tcMar>
            <w:vAlign w:val="top"/>
          </w:tcPr>
          <w:p>
            <w:r>
              <w:rPr>
                <w:rFonts w:ascii="Inter" w:hAnsi="Inter" w:eastAsia="Inter"/>
                <w:b/>
                <w:color w:val="1D2633"/>
                <w:sz w:val="17"/>
              </w:rPr>
              <w:t>Queue / backlog</w:t>
            </w:r>
          </w:p>
        </w:tc>
        <w:tc>
          <w:tcPr>
            <w:tcW w:type="dxa" w:w="3685"/>
            <w:shd w:fill="F4F7FA"/>
            <w:tcMar>
              <w:top w:w="90" w:type="dxa"/>
              <w:start w:w="110" w:type="dxa"/>
              <w:bottom w:w="90" w:type="dxa"/>
              <w:end w:w="110" w:type="dxa"/>
            </w:tcMar>
            <w:vAlign w:val="top"/>
          </w:tcPr>
          <w:p>
            <w:r>
              <w:rPr>
                <w:rFonts w:ascii="Inter" w:hAnsi="Inter" w:eastAsia="Inter"/>
                <w:b w:val="0"/>
                <w:color w:val="1D2633"/>
                <w:sz w:val="17"/>
              </w:rPr>
              <w:t>Công việc xếp hàng ở một khâu</w:t>
            </w:r>
          </w:p>
        </w:tc>
        <w:tc>
          <w:tcPr>
            <w:tcW w:type="dxa" w:w="3742"/>
            <w:shd w:fill="F4F7FA"/>
            <w:tcMar>
              <w:top w:w="90" w:type="dxa"/>
              <w:start w:w="110" w:type="dxa"/>
              <w:bottom w:w="90" w:type="dxa"/>
              <w:end w:w="110" w:type="dxa"/>
            </w:tcMar>
            <w:vAlign w:val="top"/>
          </w:tcPr>
          <w:p>
            <w:r>
              <w:rPr>
                <w:rFonts w:ascii="Inter" w:hAnsi="Inter" w:eastAsia="Inter"/>
                <w:b w:val="0"/>
                <w:color w:val="1D2633"/>
                <w:sz w:val="17"/>
              </w:rPr>
              <w:t>AI tạo 100 PR/ngày, human review được 15</w:t>
            </w:r>
          </w:p>
        </w:tc>
      </w:tr>
      <w:tr>
        <w:trPr>
          <w:cantSplit/>
        </w:trPr>
        <w:tc>
          <w:tcPr>
            <w:tcW w:type="dxa" w:w="1814"/>
            <w:shd w:fill="FFFFFF"/>
            <w:tcMar>
              <w:top w:w="90" w:type="dxa"/>
              <w:start w:w="110" w:type="dxa"/>
              <w:bottom w:w="90" w:type="dxa"/>
              <w:end w:w="110" w:type="dxa"/>
            </w:tcMar>
            <w:vAlign w:val="top"/>
          </w:tcPr>
          <w:p>
            <w:r>
              <w:rPr>
                <w:rFonts w:ascii="Inter" w:hAnsi="Inter" w:eastAsia="Inter"/>
                <w:b/>
                <w:color w:val="1D2633"/>
                <w:sz w:val="17"/>
              </w:rPr>
              <w:t>Lead time tăng</w:t>
            </w:r>
          </w:p>
        </w:tc>
        <w:tc>
          <w:tcPr>
            <w:tcW w:type="dxa" w:w="3685"/>
            <w:shd w:fill="FFFFFF"/>
            <w:tcMar>
              <w:top w:w="90" w:type="dxa"/>
              <w:start w:w="110" w:type="dxa"/>
              <w:bottom w:w="90" w:type="dxa"/>
              <w:end w:w="110" w:type="dxa"/>
            </w:tcMar>
            <w:vAlign w:val="top"/>
          </w:tcPr>
          <w:p>
            <w:r>
              <w:rPr>
                <w:rFonts w:ascii="Inter" w:hAnsi="Inter" w:eastAsia="Inter"/>
                <w:b w:val="0"/>
                <w:color w:val="1D2633"/>
                <w:sz w:val="17"/>
              </w:rPr>
              <w:t>Thời gian chờ dài dù demand sẵn sàng trả</w:t>
            </w:r>
          </w:p>
        </w:tc>
        <w:tc>
          <w:tcPr>
            <w:tcW w:type="dxa" w:w="3742"/>
            <w:shd w:fill="FFFFFF"/>
            <w:tcMar>
              <w:top w:w="90" w:type="dxa"/>
              <w:start w:w="110" w:type="dxa"/>
              <w:bottom w:w="90" w:type="dxa"/>
              <w:end w:w="110" w:type="dxa"/>
            </w:tcMar>
            <w:vAlign w:val="top"/>
          </w:tcPr>
          <w:p>
            <w:r>
              <w:rPr>
                <w:rFonts w:ascii="Inter" w:hAnsi="Inter" w:eastAsia="Inter"/>
                <w:b w:val="0"/>
                <w:color w:val="1D2633"/>
                <w:sz w:val="17"/>
              </w:rPr>
              <w:t>Grid connection / data-centre permitting</w:t>
            </w:r>
          </w:p>
        </w:tc>
      </w:tr>
      <w:tr>
        <w:trPr>
          <w:cantSplit/>
        </w:trPr>
        <w:tc>
          <w:tcPr>
            <w:tcW w:type="dxa" w:w="1814"/>
            <w:shd w:fill="F4F7FA"/>
            <w:tcMar>
              <w:top w:w="90" w:type="dxa"/>
              <w:start w:w="110" w:type="dxa"/>
              <w:bottom w:w="90" w:type="dxa"/>
              <w:end w:w="110" w:type="dxa"/>
            </w:tcMar>
            <w:vAlign w:val="top"/>
          </w:tcPr>
          <w:p>
            <w:r>
              <w:rPr>
                <w:rFonts w:ascii="Inter" w:hAnsi="Inter" w:eastAsia="Inter"/>
                <w:b/>
                <w:color w:val="1D2633"/>
                <w:sz w:val="17"/>
              </w:rPr>
              <w:t>Price / wage premium</w:t>
            </w:r>
          </w:p>
        </w:tc>
        <w:tc>
          <w:tcPr>
            <w:tcW w:type="dxa" w:w="3685"/>
            <w:shd w:fill="F4F7FA"/>
            <w:tcMar>
              <w:top w:w="90" w:type="dxa"/>
              <w:start w:w="110" w:type="dxa"/>
              <w:bottom w:w="90" w:type="dxa"/>
              <w:end w:w="110" w:type="dxa"/>
            </w:tcMar>
            <w:vAlign w:val="top"/>
          </w:tcPr>
          <w:p>
            <w:r>
              <w:rPr>
                <w:rFonts w:ascii="Inter" w:hAnsi="Inter" w:eastAsia="Inter"/>
                <w:b w:val="0"/>
                <w:color w:val="1D2633"/>
                <w:sz w:val="17"/>
              </w:rPr>
              <w:t>Resource hoặc expertise hiếm tăng giá</w:t>
            </w:r>
          </w:p>
        </w:tc>
        <w:tc>
          <w:tcPr>
            <w:tcW w:type="dxa" w:w="3742"/>
            <w:shd w:fill="F4F7FA"/>
            <w:tcMar>
              <w:top w:w="90" w:type="dxa"/>
              <w:start w:w="110" w:type="dxa"/>
              <w:bottom w:w="90" w:type="dxa"/>
              <w:end w:w="110" w:type="dxa"/>
            </w:tcMar>
            <w:vAlign w:val="top"/>
          </w:tcPr>
          <w:p>
            <w:r>
              <w:rPr>
                <w:rFonts w:ascii="Inter" w:hAnsi="Inter" w:eastAsia="Inter"/>
                <w:b w:val="0"/>
                <w:color w:val="1D2633"/>
                <w:sz w:val="17"/>
              </w:rPr>
              <w:t>Specialized engineer / scarce new-work expertise</w:t>
            </w:r>
          </w:p>
        </w:tc>
      </w:tr>
      <w:tr>
        <w:trPr>
          <w:cantSplit/>
        </w:trPr>
        <w:tc>
          <w:tcPr>
            <w:tcW w:type="dxa" w:w="1814"/>
            <w:shd w:fill="FFFFFF"/>
            <w:tcMar>
              <w:top w:w="90" w:type="dxa"/>
              <w:start w:w="110" w:type="dxa"/>
              <w:bottom w:w="90" w:type="dxa"/>
              <w:end w:w="110" w:type="dxa"/>
            </w:tcMar>
            <w:vAlign w:val="top"/>
          </w:tcPr>
          <w:p>
            <w:r>
              <w:rPr>
                <w:rFonts w:ascii="Inter" w:hAnsi="Inter" w:eastAsia="Inter"/>
                <w:b/>
                <w:color w:val="1D2633"/>
                <w:sz w:val="17"/>
              </w:rPr>
              <w:t>High utilization</w:t>
            </w:r>
          </w:p>
        </w:tc>
        <w:tc>
          <w:tcPr>
            <w:tcW w:type="dxa" w:w="3685"/>
            <w:shd w:fill="FFFFFF"/>
            <w:tcMar>
              <w:top w:w="90" w:type="dxa"/>
              <w:start w:w="110" w:type="dxa"/>
              <w:bottom w:w="90" w:type="dxa"/>
              <w:end w:w="110" w:type="dxa"/>
            </w:tcMar>
            <w:vAlign w:val="top"/>
          </w:tcPr>
          <w:p>
            <w:r>
              <w:rPr>
                <w:rFonts w:ascii="Inter" w:hAnsi="Inter" w:eastAsia="Inter"/>
                <w:b w:val="0"/>
                <w:color w:val="1D2633"/>
                <w:sz w:val="17"/>
              </w:rPr>
              <w:t>Capacity luôn gần đầy</w:t>
            </w:r>
          </w:p>
        </w:tc>
        <w:tc>
          <w:tcPr>
            <w:tcW w:type="dxa" w:w="3742"/>
            <w:shd w:fill="FFFFFF"/>
            <w:tcMar>
              <w:top w:w="90" w:type="dxa"/>
              <w:start w:w="110" w:type="dxa"/>
              <w:bottom w:w="90" w:type="dxa"/>
              <w:end w:w="110" w:type="dxa"/>
            </w:tcMar>
            <w:vAlign w:val="top"/>
          </w:tcPr>
          <w:p>
            <w:r>
              <w:rPr>
                <w:rFonts w:ascii="Inter" w:hAnsi="Inter" w:eastAsia="Inter"/>
                <w:b w:val="0"/>
                <w:color w:val="1D2633"/>
                <w:sz w:val="17"/>
              </w:rPr>
              <w:t>GPU cluster, lab equipment, transformer production</w:t>
            </w:r>
          </w:p>
        </w:tc>
      </w:tr>
      <w:tr>
        <w:trPr>
          <w:cantSplit/>
        </w:trPr>
        <w:tc>
          <w:tcPr>
            <w:tcW w:type="dxa" w:w="1814"/>
            <w:shd w:fill="F4F7FA"/>
            <w:tcMar>
              <w:top w:w="90" w:type="dxa"/>
              <w:start w:w="110" w:type="dxa"/>
              <w:bottom w:w="90" w:type="dxa"/>
              <w:end w:w="110" w:type="dxa"/>
            </w:tcMar>
            <w:vAlign w:val="top"/>
          </w:tcPr>
          <w:p>
            <w:r>
              <w:rPr>
                <w:rFonts w:ascii="Inter" w:hAnsi="Inter" w:eastAsia="Inter"/>
                <w:b/>
                <w:color w:val="1D2633"/>
                <w:sz w:val="17"/>
              </w:rPr>
              <w:t>Failure concentration</w:t>
            </w:r>
          </w:p>
        </w:tc>
        <w:tc>
          <w:tcPr>
            <w:tcW w:type="dxa" w:w="3685"/>
            <w:shd w:fill="F4F7FA"/>
            <w:tcMar>
              <w:top w:w="90" w:type="dxa"/>
              <w:start w:w="110" w:type="dxa"/>
              <w:bottom w:w="90" w:type="dxa"/>
              <w:end w:w="110" w:type="dxa"/>
            </w:tcMar>
            <w:vAlign w:val="top"/>
          </w:tcPr>
          <w:p>
            <w:r>
              <w:rPr>
                <w:rFonts w:ascii="Inter" w:hAnsi="Inter" w:eastAsia="Inter"/>
                <w:b w:val="0"/>
                <w:color w:val="1D2633"/>
                <w:sz w:val="17"/>
              </w:rPr>
              <w:t>Lỗi tập trung tại interface cụ thể</w:t>
            </w:r>
          </w:p>
        </w:tc>
        <w:tc>
          <w:tcPr>
            <w:tcW w:type="dxa" w:w="3742"/>
            <w:shd w:fill="F4F7FA"/>
            <w:tcMar>
              <w:top w:w="90" w:type="dxa"/>
              <w:start w:w="110" w:type="dxa"/>
              <w:bottom w:w="90" w:type="dxa"/>
              <w:end w:w="110" w:type="dxa"/>
            </w:tcMar>
            <w:vAlign w:val="top"/>
          </w:tcPr>
          <w:p>
            <w:r>
              <w:rPr>
                <w:rFonts w:ascii="Inter" w:hAnsi="Inter" w:eastAsia="Inter"/>
                <w:b w:val="0"/>
                <w:color w:val="1D2633"/>
                <w:sz w:val="17"/>
              </w:rPr>
              <w:t>AI output tốt nhưng integration/security hỏng</w:t>
            </w:r>
          </w:p>
        </w:tc>
      </w:tr>
      <w:tr>
        <w:trPr>
          <w:cantSplit/>
        </w:trPr>
        <w:tc>
          <w:tcPr>
            <w:tcW w:type="dxa" w:w="1814"/>
            <w:shd w:fill="FFFFFF"/>
            <w:tcMar>
              <w:top w:w="90" w:type="dxa"/>
              <w:start w:w="110" w:type="dxa"/>
              <w:bottom w:w="90" w:type="dxa"/>
              <w:end w:w="110" w:type="dxa"/>
            </w:tcMar>
            <w:vAlign w:val="top"/>
          </w:tcPr>
          <w:p>
            <w:r>
              <w:rPr>
                <w:rFonts w:ascii="Inter" w:hAnsi="Inter" w:eastAsia="Inter"/>
                <w:b/>
                <w:color w:val="1D2633"/>
                <w:sz w:val="17"/>
              </w:rPr>
              <w:t>Coordination overload</w:t>
            </w:r>
          </w:p>
        </w:tc>
        <w:tc>
          <w:tcPr>
            <w:tcW w:type="dxa" w:w="3685"/>
            <w:shd w:fill="FFFFFF"/>
            <w:tcMar>
              <w:top w:w="90" w:type="dxa"/>
              <w:start w:w="110" w:type="dxa"/>
              <w:bottom w:w="90" w:type="dxa"/>
              <w:end w:w="110" w:type="dxa"/>
            </w:tcMar>
            <w:vAlign w:val="top"/>
          </w:tcPr>
          <w:p>
            <w:r>
              <w:rPr>
                <w:rFonts w:ascii="Inter" w:hAnsi="Inter" w:eastAsia="Inter"/>
                <w:b w:val="0"/>
                <w:color w:val="1D2633"/>
                <w:sz w:val="17"/>
              </w:rPr>
              <w:t>Nhiều actor/tool nhưng quyết định chậm</w:t>
            </w:r>
          </w:p>
        </w:tc>
        <w:tc>
          <w:tcPr>
            <w:tcW w:type="dxa" w:w="3742"/>
            <w:shd w:fill="FFFFFF"/>
            <w:tcMar>
              <w:top w:w="90" w:type="dxa"/>
              <w:start w:w="110" w:type="dxa"/>
              <w:bottom w:w="90" w:type="dxa"/>
              <w:end w:w="110" w:type="dxa"/>
            </w:tcMar>
            <w:vAlign w:val="top"/>
          </w:tcPr>
          <w:p>
            <w:r>
              <w:rPr>
                <w:rFonts w:ascii="Inter" w:hAnsi="Inter" w:eastAsia="Inter"/>
                <w:b w:val="0"/>
                <w:color w:val="1D2633"/>
                <w:sz w:val="17"/>
              </w:rPr>
              <w:t>Manager/human approval trở thành constraint</w:t>
            </w:r>
          </w:p>
        </w:tc>
      </w:tr>
    </w:tbl>
    <w:p>
      <w:pPr>
        <w:spacing w:after="0"/>
      </w:pPr>
    </w:p>
    <w:p>
      <w:pPr>
        <w:pStyle w:val="Heading2"/>
      </w:pPr>
      <w:r>
        <w:rPr>
          <w:rFonts w:ascii="Inter" w:hAnsi="Inter" w:eastAsia="Inter"/>
        </w:rPr>
        <w:t>2. Quy trình 9 bước</w:t>
      </w:r>
    </w:p>
    <w:p>
      <w:pPr>
        <w:spacing w:before="0" w:after="60" w:line="269" w:lineRule="auto"/>
        <w:ind w:left="142" w:hanging="142"/>
      </w:pPr>
      <w:r>
        <w:rPr>
          <w:rFonts w:ascii="Inter" w:hAnsi="Inter" w:eastAsia="Inter"/>
          <w:b/>
          <w:color w:val="2A7F7F"/>
          <w:sz w:val="20"/>
        </w:rPr>
        <w:t xml:space="preserve">1.  </w:t>
      </w:r>
      <w:r>
        <w:rPr>
          <w:rFonts w:ascii="Inter" w:hAnsi="Inter" w:eastAsia="Inter"/>
          <w:sz w:val="20"/>
        </w:rPr>
        <w:t>Vẽ system boundary: cái gì nằm trong system, cái gì là external constraint?</w:t>
      </w:r>
    </w:p>
    <w:p>
      <w:pPr>
        <w:spacing w:before="0" w:after="60" w:line="269" w:lineRule="auto"/>
        <w:ind w:left="142" w:hanging="142"/>
      </w:pPr>
      <w:r>
        <w:rPr>
          <w:rFonts w:ascii="Inter" w:hAnsi="Inter" w:eastAsia="Inter"/>
          <w:b/>
          <w:color w:val="2A7F7F"/>
          <w:sz w:val="20"/>
        </w:rPr>
        <w:t xml:space="preserve">2.  </w:t>
      </w:r>
      <w:r>
        <w:rPr>
          <w:rFonts w:ascii="Inter" w:hAnsi="Inter" w:eastAsia="Inter"/>
          <w:sz w:val="20"/>
        </w:rPr>
        <w:t>Liệt kê input, process, output, feedback và actor có quyền quyết định.</w:t>
      </w:r>
    </w:p>
    <w:p>
      <w:pPr>
        <w:spacing w:before="0" w:after="60" w:line="269" w:lineRule="auto"/>
        <w:ind w:left="142" w:hanging="142"/>
      </w:pPr>
      <w:r>
        <w:rPr>
          <w:rFonts w:ascii="Inter" w:hAnsi="Inter" w:eastAsia="Inter"/>
          <w:b/>
          <w:color w:val="2A7F7F"/>
          <w:sz w:val="20"/>
        </w:rPr>
        <w:t xml:space="preserve">3.  </w:t>
      </w:r>
      <w:r>
        <w:rPr>
          <w:rFonts w:ascii="Inter" w:hAnsi="Inter" w:eastAsia="Inter"/>
          <w:sz w:val="20"/>
        </w:rPr>
        <w:t>Xác định capability đang giảm cost nhanh nhất.</w:t>
      </w:r>
    </w:p>
    <w:p>
      <w:pPr>
        <w:spacing w:before="0" w:after="60" w:line="269" w:lineRule="auto"/>
        <w:ind w:left="142" w:hanging="142"/>
      </w:pPr>
      <w:r>
        <w:rPr>
          <w:rFonts w:ascii="Inter" w:hAnsi="Inter" w:eastAsia="Inter"/>
          <w:b/>
          <w:color w:val="2A7F7F"/>
          <w:sz w:val="20"/>
        </w:rPr>
        <w:t xml:space="preserve">4.  </w:t>
      </w:r>
      <w:r>
        <w:rPr>
          <w:rFonts w:ascii="Inter" w:hAnsi="Inter" w:eastAsia="Inter"/>
          <w:sz w:val="20"/>
        </w:rPr>
        <w:t>Hỏi “nếu capability này rẻ hơn 10x hoặc 100x thì demand nào mới xuất hiện?”.</w:t>
      </w:r>
    </w:p>
    <w:p>
      <w:pPr>
        <w:spacing w:before="0" w:after="60" w:line="269" w:lineRule="auto"/>
        <w:ind w:left="142" w:hanging="142"/>
      </w:pPr>
      <w:r>
        <w:rPr>
          <w:rFonts w:ascii="Inter" w:hAnsi="Inter" w:eastAsia="Inter"/>
          <w:b/>
          <w:color w:val="2A7F7F"/>
          <w:sz w:val="20"/>
        </w:rPr>
        <w:t xml:space="preserve">5.  </w:t>
      </w:r>
      <w:r>
        <w:rPr>
          <w:rFonts w:ascii="Inter" w:hAnsi="Inter" w:eastAsia="Inter"/>
          <w:sz w:val="20"/>
        </w:rPr>
        <w:t>Tìm các bước không thể scale cùng tốc độ về physics, capital, law hoặc human attention.</w:t>
      </w:r>
    </w:p>
    <w:p>
      <w:pPr>
        <w:spacing w:before="0" w:after="60" w:line="269" w:lineRule="auto"/>
        <w:ind w:left="142" w:hanging="142"/>
      </w:pPr>
      <w:r>
        <w:rPr>
          <w:rFonts w:ascii="Inter" w:hAnsi="Inter" w:eastAsia="Inter"/>
          <w:b/>
          <w:color w:val="2A7F7F"/>
          <w:sz w:val="20"/>
        </w:rPr>
        <w:t xml:space="preserve">6.  </w:t>
      </w:r>
      <w:r>
        <w:rPr>
          <w:rFonts w:ascii="Inter" w:hAnsi="Inter" w:eastAsia="Inter"/>
          <w:sz w:val="20"/>
        </w:rPr>
        <w:t>Theo dõi queue, utilization, price premium, lead time và failure.</w:t>
      </w:r>
    </w:p>
    <w:p>
      <w:pPr>
        <w:spacing w:before="0" w:after="60" w:line="269" w:lineRule="auto"/>
        <w:ind w:left="142" w:hanging="142"/>
      </w:pPr>
      <w:r>
        <w:rPr>
          <w:rFonts w:ascii="Inter" w:hAnsi="Inter" w:eastAsia="Inter"/>
          <w:b/>
          <w:color w:val="2A7F7F"/>
          <w:sz w:val="20"/>
        </w:rPr>
        <w:t xml:space="preserve">7.  </w:t>
      </w:r>
      <w:r>
        <w:rPr>
          <w:rFonts w:ascii="Inter" w:hAnsi="Inter" w:eastAsia="Inter"/>
          <w:sz w:val="20"/>
        </w:rPr>
        <w:t>Tìm historical analogue theo mechanism, không theo bề mặt.</w:t>
      </w:r>
    </w:p>
    <w:p>
      <w:pPr>
        <w:spacing w:before="0" w:after="60" w:line="269" w:lineRule="auto"/>
        <w:ind w:left="142" w:hanging="142"/>
      </w:pPr>
      <w:r>
        <w:rPr>
          <w:rFonts w:ascii="Inter" w:hAnsi="Inter" w:eastAsia="Inter"/>
          <w:b/>
          <w:color w:val="2A7F7F"/>
          <w:sz w:val="20"/>
        </w:rPr>
        <w:t xml:space="preserve">8.  </w:t>
      </w:r>
      <w:r>
        <w:rPr>
          <w:rFonts w:ascii="Inter" w:hAnsi="Inter" w:eastAsia="Inter"/>
          <w:sz w:val="20"/>
        </w:rPr>
        <w:t>Tạo 2–4 hypothesis cạnh tranh và thiết kế indicator có thể phân biệt chúng.</w:t>
      </w:r>
    </w:p>
    <w:p>
      <w:pPr>
        <w:spacing w:before="0" w:after="60" w:line="269" w:lineRule="auto"/>
        <w:ind w:left="142" w:hanging="142"/>
      </w:pPr>
      <w:r>
        <w:rPr>
          <w:rFonts w:ascii="Inter" w:hAnsi="Inter" w:eastAsia="Inter"/>
          <w:b/>
          <w:color w:val="2A7F7F"/>
          <w:sz w:val="20"/>
        </w:rPr>
        <w:t xml:space="preserve">9.  </w:t>
      </w:r>
      <w:r>
        <w:rPr>
          <w:rFonts w:ascii="Inter" w:hAnsi="Inter" w:eastAsia="Inter"/>
          <w:sz w:val="20"/>
        </w:rPr>
        <w:t>Đặt probability, deadline, update khi evidence mới đến; không bảo vệ narrative.</w:t>
      </w:r>
    </w:p>
    <w:p>
      <w:pPr>
        <w:pStyle w:val="Heading2"/>
      </w:pPr>
      <w:r>
        <w:rPr>
          <w:rFonts w:ascii="Inter" w:hAnsi="Inter" w:eastAsia="Inter"/>
        </w:rPr>
        <w:t>3. AI giúp forecasting ở đâu?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5F3"/>
            <w:tcMar>
              <w:top w:w="180" w:type="dxa"/>
              <w:start w:w="220" w:type="dxa"/>
              <w:bottom w:w="180" w:type="dxa"/>
              <w:end w:w="220" w:type="dxa"/>
            </w:tcMar>
          </w:tcPr>
          <w:p>
            <w:pPr>
              <w:spacing w:before="0" w:after="100" w:line="264" w:lineRule="auto"/>
            </w:pPr>
            <w:r>
              <w:rPr>
                <w:rFonts w:ascii="Inter" w:hAnsi="Inter" w:eastAsia="Inter"/>
                <w:b/>
                <w:color w:val="2A7F7F"/>
                <w:sz w:val="17"/>
              </w:rPr>
              <w:t>AI RẤT TỐT Ở ĐÂU</w:t>
            </w:r>
          </w:p>
          <w:p>
            <w:pPr>
              <w:spacing w:before="0" w:after="0" w:line="278" w:lineRule="auto"/>
            </w:pPr>
            <w:r>
              <w:rPr>
                <w:rFonts w:ascii="Inter" w:hAnsi="Inter" w:eastAsia="Inter"/>
                <w:color w:val="1D2633"/>
                <w:sz w:val="20"/>
              </w:rPr>
              <w:t>Mở rộng hypothesis space, đọc nhiều ngành, tìm analogy, tìm counterevidence, tạo scenario và chuẩn hóa notes. Đây là nơi scale của AI thực sự hữu ích.</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FBF4E6"/>
            <w:tcMar>
              <w:top w:w="180" w:type="dxa"/>
              <w:start w:w="220" w:type="dxa"/>
              <w:bottom w:w="180" w:type="dxa"/>
              <w:end w:w="220" w:type="dxa"/>
            </w:tcMar>
          </w:tcPr>
          <w:p>
            <w:pPr>
              <w:spacing w:before="0" w:after="100" w:line="264" w:lineRule="auto"/>
            </w:pPr>
            <w:r>
              <w:rPr>
                <w:rFonts w:ascii="Inter" w:hAnsi="Inter" w:eastAsia="Inter"/>
                <w:b/>
                <w:color w:val="C8942D"/>
                <w:sz w:val="17"/>
              </w:rPr>
              <w:t>AI DỄ LÀM TA NHẦM Ở ĐÂU</w:t>
            </w:r>
          </w:p>
          <w:p>
            <w:pPr>
              <w:spacing w:before="0" w:after="0" w:line="278" w:lineRule="auto"/>
            </w:pPr>
            <w:r>
              <w:rPr>
                <w:rFonts w:ascii="Inter" w:hAnsi="Inter" w:eastAsia="Inter"/>
                <w:color w:val="1D2633"/>
                <w:sz w:val="20"/>
              </w:rPr>
              <w:t>Đánh giá causal strength và source quality nếu không bị buộc kiểm chứng; AI có thể tạo explanation rất mạch lạc cho một hypothesis sai.</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2FB"/>
            <w:tcMar>
              <w:top w:w="180" w:type="dxa"/>
              <w:start w:w="220" w:type="dxa"/>
              <w:bottom w:w="180" w:type="dxa"/>
              <w:end w:w="220" w:type="dxa"/>
            </w:tcMar>
          </w:tcPr>
          <w:p>
            <w:pPr>
              <w:spacing w:before="0" w:after="100" w:line="264" w:lineRule="auto"/>
            </w:pPr>
            <w:r>
              <w:rPr>
                <w:rFonts w:ascii="Inter" w:hAnsi="Inter" w:eastAsia="Inter"/>
                <w:b/>
                <w:color w:val="1E5AA8"/>
                <w:sz w:val="17"/>
              </w:rPr>
              <w:t>PHẦN HUMAN PHẢI GIỮ OWNERSHIP</w:t>
            </w:r>
          </w:p>
          <w:p>
            <w:pPr>
              <w:spacing w:before="0" w:after="0" w:line="278" w:lineRule="auto"/>
            </w:pPr>
            <w:r>
              <w:rPr>
                <w:rFonts w:ascii="Inter" w:hAnsi="Inter" w:eastAsia="Inter"/>
                <w:color w:val="1D2633"/>
                <w:sz w:val="20"/>
              </w:rPr>
              <w:t>Chọn goal, đặt system boundary, hiểu tacit context, quyết định trade-off, chịu hậu quả và nhận ra khi reality contradicts model.</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2FB"/>
            <w:tcMar>
              <w:top w:w="180" w:type="dxa"/>
              <w:start w:w="220" w:type="dxa"/>
              <w:bottom w:w="180" w:type="dxa"/>
              <w:end w:w="220" w:type="dxa"/>
            </w:tcMar>
          </w:tcPr>
          <w:p>
            <w:pPr>
              <w:spacing w:before="0" w:after="100" w:line="264" w:lineRule="auto"/>
            </w:pPr>
            <w:r>
              <w:rPr>
                <w:rFonts w:ascii="Inter" w:hAnsi="Inter" w:eastAsia="Inter"/>
                <w:b/>
                <w:color w:val="1E5AA8"/>
                <w:sz w:val="17"/>
              </w:rPr>
              <w:t>WORKFLOW ĐỀ NGHỊ</w:t>
            </w:r>
          </w:p>
          <w:p>
            <w:pPr>
              <w:spacing w:before="0" w:after="0" w:line="278" w:lineRule="auto"/>
            </w:pPr>
            <w:r>
              <w:rPr>
                <w:rFonts w:ascii="Inter" w:hAnsi="Inter" w:eastAsia="Inter"/>
                <w:color w:val="1D2633"/>
                <w:sz w:val="20"/>
              </w:rPr>
              <w:t>Human chọn câu hỏi → AI sinh hypothesis + evidence/counterevidence → Human/AI thiết kế indicator → reality/experiment trả kết quả → probability update. Dùng AI như hypothesis generator, không như oracle.</w:t>
            </w:r>
          </w:p>
        </w:tc>
      </w:tr>
    </w:tbl>
    <w:p>
      <w:pPr>
        <w:spacing w:after="0"/>
      </w:pPr>
    </w:p>
    <w:p>
      <w:pPr>
        <w:pStyle w:val="Heading2"/>
      </w:pPr>
      <w:r>
        <w:rPr>
          <w:rFonts w:ascii="Inter" w:hAnsi="Inter" w:eastAsia="Inter"/>
        </w:rPr>
        <w:t>4. Ví dụ đầy đủ: AI coding</w:t>
      </w:r>
    </w:p>
    <w:p>
      <w:pPr>
        <w:spacing w:before="0" w:after="60" w:line="269" w:lineRule="auto"/>
        <w:ind w:left="142" w:hanging="142"/>
      </w:pPr>
      <w:r>
        <w:rPr>
          <w:rFonts w:ascii="Inter" w:hAnsi="Inter" w:eastAsia="Inter"/>
          <w:b/>
          <w:color w:val="2A7F7F"/>
          <w:sz w:val="20"/>
        </w:rPr>
        <w:t xml:space="preserve">1.  </w:t>
      </w:r>
      <w:r>
        <w:rPr>
          <w:rFonts w:ascii="Inter" w:hAnsi="Inter" w:eastAsia="Inter"/>
          <w:sz w:val="20"/>
        </w:rPr>
        <w:t>Observation: code generation giảm cost rất nhanh.</w:t>
      </w:r>
    </w:p>
    <w:p>
      <w:pPr>
        <w:spacing w:before="0" w:after="60" w:line="269" w:lineRule="auto"/>
        <w:ind w:left="142" w:hanging="142"/>
      </w:pPr>
      <w:r>
        <w:rPr>
          <w:rFonts w:ascii="Inter" w:hAnsi="Inter" w:eastAsia="Inter"/>
          <w:b/>
          <w:color w:val="2A7F7F"/>
          <w:sz w:val="20"/>
        </w:rPr>
        <w:t xml:space="preserve">2.  </w:t>
      </w:r>
      <w:r>
        <w:rPr>
          <w:rFonts w:ascii="Inter" w:hAnsi="Inter" w:eastAsia="Inter"/>
          <w:sz w:val="20"/>
        </w:rPr>
        <w:t>Mechanism: model học patterns + tool use + test loop làm implementation dễ hơn.</w:t>
      </w:r>
    </w:p>
    <w:p>
      <w:pPr>
        <w:spacing w:before="0" w:after="60" w:line="269" w:lineRule="auto"/>
        <w:ind w:left="142" w:hanging="142"/>
      </w:pPr>
      <w:r>
        <w:rPr>
          <w:rFonts w:ascii="Inter" w:hAnsi="Inter" w:eastAsia="Inter"/>
          <w:b/>
          <w:color w:val="2A7F7F"/>
          <w:sz w:val="20"/>
        </w:rPr>
        <w:t xml:space="preserve">3.  </w:t>
      </w:r>
      <w:r>
        <w:rPr>
          <w:rFonts w:ascii="Inter" w:hAnsi="Inter" w:eastAsia="Inter"/>
          <w:sz w:val="20"/>
        </w:rPr>
        <w:t>Rebound: prototype/feature tăng vì “thử thêm cũng rẻ”.</w:t>
      </w:r>
    </w:p>
    <w:p>
      <w:pPr>
        <w:spacing w:before="0" w:after="60" w:line="269" w:lineRule="auto"/>
        <w:ind w:left="142" w:hanging="142"/>
      </w:pPr>
      <w:r>
        <w:rPr>
          <w:rFonts w:ascii="Inter" w:hAnsi="Inter" w:eastAsia="Inter"/>
          <w:b/>
          <w:color w:val="2A7F7F"/>
          <w:sz w:val="20"/>
        </w:rPr>
        <w:t xml:space="preserve">4.  </w:t>
      </w:r>
      <w:r>
        <w:rPr>
          <w:rFonts w:ascii="Inter" w:hAnsi="Inter" w:eastAsia="Inter"/>
          <w:sz w:val="20"/>
        </w:rPr>
        <w:t>Bottleneck 1: requirement clarity, review, security, test và product attention.</w:t>
      </w:r>
    </w:p>
    <w:p>
      <w:pPr>
        <w:spacing w:before="0" w:after="60" w:line="269" w:lineRule="auto"/>
        <w:ind w:left="142" w:hanging="142"/>
      </w:pPr>
      <w:r>
        <w:rPr>
          <w:rFonts w:ascii="Inter" w:hAnsi="Inter" w:eastAsia="Inter"/>
          <w:b/>
          <w:color w:val="2A7F7F"/>
          <w:sz w:val="20"/>
        </w:rPr>
        <w:t xml:space="preserve">5.  </w:t>
      </w:r>
      <w:r>
        <w:rPr>
          <w:rFonts w:ascii="Inter" w:hAnsi="Inter" w:eastAsia="Inter"/>
          <w:sz w:val="20"/>
        </w:rPr>
        <w:t>Response: AI review, automated testing, formal verification được đầu tư.</w:t>
      </w:r>
    </w:p>
    <w:p>
      <w:pPr>
        <w:spacing w:before="0" w:after="60" w:line="269" w:lineRule="auto"/>
        <w:ind w:left="142" w:hanging="142"/>
      </w:pPr>
      <w:r>
        <w:rPr>
          <w:rFonts w:ascii="Inter" w:hAnsi="Inter" w:eastAsia="Inter"/>
          <w:b/>
          <w:color w:val="2A7F7F"/>
          <w:sz w:val="20"/>
        </w:rPr>
        <w:t xml:space="preserve">6.  </w:t>
      </w:r>
      <w:r>
        <w:rPr>
          <w:rFonts w:ascii="Inter" w:hAnsi="Inter" w:eastAsia="Inter"/>
          <w:sz w:val="20"/>
        </w:rPr>
        <w:t>Bottleneck 2: user distribution, integration với system thật, accountability, maintenance ownership.</w:t>
      </w:r>
    </w:p>
    <w:p>
      <w:pPr>
        <w:spacing w:before="0" w:after="60" w:line="269" w:lineRule="auto"/>
        <w:ind w:left="142" w:hanging="142"/>
      </w:pPr>
      <w:r>
        <w:rPr>
          <w:rFonts w:ascii="Inter" w:hAnsi="Inter" w:eastAsia="Inter"/>
          <w:b/>
          <w:color w:val="2A7F7F"/>
          <w:sz w:val="20"/>
        </w:rPr>
        <w:t xml:space="preserve">7.  </w:t>
      </w:r>
      <w:r>
        <w:rPr>
          <w:rFonts w:ascii="Inter" w:hAnsi="Inter" w:eastAsia="Inter"/>
          <w:sz w:val="20"/>
        </w:rPr>
        <w:t>Value shift: từ tốc độ gõ code → chọn problem, system context, trust, distribution, ownership.</w:t>
      </w:r>
    </w:p>
    <w:p>
      <w:pPr>
        <w:spacing w:before="0" w:after="60" w:line="269" w:lineRule="auto"/>
        <w:ind w:left="142" w:hanging="142"/>
      </w:pPr>
      <w:r>
        <w:rPr>
          <w:rFonts w:ascii="Inter" w:hAnsi="Inter" w:eastAsia="Inter"/>
          <w:b/>
          <w:color w:val="2A7F7F"/>
          <w:sz w:val="20"/>
        </w:rPr>
        <w:t xml:space="preserve">8.  </w:t>
      </w:r>
      <w:r>
        <w:rPr>
          <w:rFonts w:ascii="Inter" w:hAnsi="Inter" w:eastAsia="Inter"/>
          <w:sz w:val="20"/>
        </w:rPr>
        <w:t>Falsifier: nếu model capability plateau dài, cost không giảm hoặc users không tăng software demand, chain trên yếu đi.</w:t>
      </w:r>
    </w:p>
    <w:p>
      <w:r>
        <w:br w:type="page"/>
      </w:r>
    </w:p>
    <w:p>
      <w:pPr>
        <w:spacing w:before="0" w:after="60" w:line="278" w:lineRule="auto"/>
      </w:pPr>
      <w:r>
        <w:rPr>
          <w:rFonts w:ascii="Inter" w:hAnsi="Inter" w:eastAsia="Inter"/>
          <w:b/>
          <w:color w:val="2A7F7F"/>
          <w:sz w:val="18"/>
        </w:rPr>
        <w:t>PHẦN VI</w:t>
      </w:r>
    </w:p>
    <w:p>
      <w:pPr>
        <w:pStyle w:val="Heading1"/>
        <w:spacing w:before="0"/>
      </w:pPr>
      <w:r>
        <w:rPr>
          <w:rFonts w:ascii="Inter Display" w:hAnsi="Inter Display" w:eastAsia="Inter Display"/>
          <w:b/>
          <w:color w:val="14213D"/>
          <w:sz w:val="50"/>
        </w:rPr>
        <w:t>SELFLO: CÁI GÌ LÀ MOAT, CÁI GÌ KHÔNG?</w:t>
      </w:r>
    </w:p>
    <w:p>
      <w:pPr>
        <w:pStyle w:val="Lead"/>
        <w:pBdr>
          <w:bottom w:val="single" w:sz="14" w:space="7" w:color="C8942D"/>
        </w:pBdr>
      </w:pPr>
      <w:r>
        <w:rPr>
          <w:rFonts w:ascii="Inter" w:hAnsi="Inter" w:eastAsia="Inter"/>
          <w:color w:val="5D6878"/>
          <w:sz w:val="25"/>
        </w:rPr>
        <w:t>Phần này cố ý không “khen sản phẩm”. Nếu một lợi thế có thể được copy cùng source code và cùng model AI, nó không phải scarcity moat bền. Mục tiêu là tìm thứ Selflo có thể tích lũy qua thời gian mà đối thủ không mua ngay được.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FBF4E6"/>
            <w:tcMar>
              <w:top w:w="180" w:type="dxa"/>
              <w:start w:w="220" w:type="dxa"/>
              <w:bottom w:w="180" w:type="dxa"/>
              <w:end w:w="220" w:type="dxa"/>
            </w:tcMar>
          </w:tcPr>
          <w:p>
            <w:pPr>
              <w:spacing w:before="0" w:after="100" w:line="264" w:lineRule="auto"/>
            </w:pPr>
            <w:r>
              <w:rPr>
                <w:rFonts w:ascii="Inter" w:hAnsi="Inter" w:eastAsia="Inter"/>
                <w:b/>
                <w:color w:val="C8942D"/>
                <w:sz w:val="17"/>
              </w:rPr>
              <w:t>ĐIỀU CÓ THỂ NÓI THẲNG NGAY</w:t>
            </w:r>
          </w:p>
          <w:p>
            <w:pPr>
              <w:spacing w:before="0" w:after="0" w:line="278" w:lineRule="auto"/>
            </w:pPr>
            <w:r>
              <w:rPr>
                <w:rFonts w:ascii="Inter" w:hAnsi="Inter" w:eastAsia="Inter"/>
                <w:color w:val="1D2633"/>
                <w:sz w:val="20"/>
              </w:rPr>
              <w:t>Nếu Selflo chủ yếu khác biệt bằng code, UI, prompt hoặc workflow AI mà một team khác có thể quan sát và tái tạo, đó là lợi thế tạm thời chứ không phải moat. Việc bạn dùng AI để build nhanh là capability chung của thị trường, không phải scarcity riêng của Selflo.</w:t>
            </w:r>
          </w:p>
        </w:tc>
      </w:tr>
    </w:tbl>
    <w:p>
      <w:pPr>
        <w:spacing w:after="0"/>
      </w:pPr>
    </w:p>
    <w:p>
      <w:pPr>
        <w:pStyle w:val="Heading2"/>
      </w:pPr>
      <w:r>
        <w:rPr>
          <w:rFonts w:ascii="Inter" w:hAnsi="Inter" w:eastAsia="Inter"/>
        </w:rPr>
        <w:t>1. “Linh hồn” và “moat” không phải cùng một thứ</w:t>
      </w:r>
    </w:p>
    <w:p>
      <w:r>
        <w:rPr>
          <w:rFonts w:ascii="Inter" w:hAnsi="Inter" w:eastAsia="Inter"/>
        </w:rPr>
        <w:t>Product philosophy hoặc worldview có thể là linh hồn: nó giúp bạn chọn feature, tone và user experience nhất quán. Nhưng competitor có thể học philosophy nếu nó hiển thị qua product. Moat đòi hỏi một cơ chế làm imitation tốn thời gian, tiền, trust hoặc history.</w:t>
      </w:r>
    </w:p>
    <w:p>
      <w:pPr>
        <w:pStyle w:val="Heading3"/>
      </w:pPr>
      <w:r>
        <w:rPr>
          <w:rFonts w:ascii="Inter" w:hAnsi="Inter" w:eastAsia="Inter"/>
        </w:rPr>
        <w:t>Nhóm 1 — Dễ bị commoditize</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1984"/>
        <w:gridCol w:w="1361"/>
        <w:gridCol w:w="1587"/>
        <w:gridCol w:w="4309"/>
      </w:tblGrid>
      <w:tr>
        <w:trPr>
          <w:tblHeader w:val="true"/>
          <w:cantSplit/>
        </w:trPr>
        <w:tc>
          <w:tcPr>
            <w:tcW w:type="dxa" w:w="2424"/>
            <w:shd w:fill="14213D"/>
            <w:tcMar>
              <w:top w:w="100" w:type="dxa"/>
              <w:start w:w="110" w:type="dxa"/>
              <w:bottom w:w="100" w:type="dxa"/>
              <w:end w:w="110" w:type="dxa"/>
            </w:tcMar>
          </w:tcPr>
          <w:p>
            <w:r>
              <w:rPr>
                <w:rFonts w:ascii="Inter" w:hAnsi="Inter" w:eastAsia="Inter"/>
                <w:b/>
                <w:color w:val="FFFFFF"/>
                <w:sz w:val="17"/>
              </w:rPr>
              <w:t>Ứng viên</w:t>
            </w:r>
          </w:p>
        </w:tc>
        <w:tc>
          <w:tcPr>
            <w:tcW w:type="dxa" w:w="2424"/>
            <w:shd w:fill="14213D"/>
            <w:tcMar>
              <w:top w:w="100" w:type="dxa"/>
              <w:start w:w="110" w:type="dxa"/>
              <w:bottom w:w="100" w:type="dxa"/>
              <w:end w:w="110" w:type="dxa"/>
            </w:tcMar>
          </w:tcPr>
          <w:p>
            <w:r>
              <w:rPr>
                <w:rFonts w:ascii="Inter" w:hAnsi="Inter" w:eastAsia="Inter"/>
                <w:b/>
                <w:color w:val="FFFFFF"/>
                <w:sz w:val="17"/>
              </w:rPr>
              <w:t>Linh hồn?</w:t>
            </w:r>
          </w:p>
        </w:tc>
        <w:tc>
          <w:tcPr>
            <w:tcW w:type="dxa" w:w="2424"/>
            <w:shd w:fill="14213D"/>
            <w:tcMar>
              <w:top w:w="100" w:type="dxa"/>
              <w:start w:w="110" w:type="dxa"/>
              <w:bottom w:w="100" w:type="dxa"/>
              <w:end w:w="110" w:type="dxa"/>
            </w:tcMar>
          </w:tcPr>
          <w:p>
            <w:r>
              <w:rPr>
                <w:rFonts w:ascii="Inter" w:hAnsi="Inter" w:eastAsia="Inter"/>
                <w:b/>
                <w:color w:val="FFFFFF"/>
                <w:sz w:val="17"/>
              </w:rPr>
              <w:t>Moat?</w:t>
            </w:r>
          </w:p>
        </w:tc>
        <w:tc>
          <w:tcPr>
            <w:tcW w:type="dxa" w:w="2424"/>
            <w:shd w:fill="14213D"/>
            <w:tcMar>
              <w:top w:w="100" w:type="dxa"/>
              <w:start w:w="110" w:type="dxa"/>
              <w:bottom w:w="100" w:type="dxa"/>
              <w:end w:w="110" w:type="dxa"/>
            </w:tcMar>
          </w:tcPr>
          <w:p>
            <w:r>
              <w:rPr>
                <w:rFonts w:ascii="Inter" w:hAnsi="Inter" w:eastAsia="Inter"/>
                <w:b/>
                <w:color w:val="FFFFFF"/>
                <w:sz w:val="17"/>
              </w:rPr>
              <w:t>Điều kiện</w:t>
            </w:r>
          </w:p>
        </w:tc>
      </w:tr>
      <w:tr>
        <w:trPr>
          <w:cantSplit/>
        </w:trPr>
        <w:tc>
          <w:tcPr>
            <w:tcW w:type="dxa" w:w="1984"/>
            <w:shd w:fill="F4F7FA"/>
            <w:tcMar>
              <w:top w:w="90" w:type="dxa"/>
              <w:start w:w="110" w:type="dxa"/>
              <w:bottom w:w="90" w:type="dxa"/>
              <w:end w:w="110" w:type="dxa"/>
            </w:tcMar>
            <w:vAlign w:val="top"/>
          </w:tcPr>
          <w:p>
            <w:r>
              <w:rPr>
                <w:rFonts w:ascii="Inter" w:hAnsi="Inter" w:eastAsia="Inter"/>
                <w:b/>
                <w:color w:val="1D2633"/>
                <w:sz w:val="17"/>
              </w:rPr>
              <w:t>Code / UI</w:t>
            </w:r>
          </w:p>
        </w:tc>
        <w:tc>
          <w:tcPr>
            <w:tcW w:type="dxa" w:w="1361"/>
            <w:shd w:fill="F4F7FA"/>
            <w:tcMar>
              <w:top w:w="90" w:type="dxa"/>
              <w:start w:w="110" w:type="dxa"/>
              <w:bottom w:w="90" w:type="dxa"/>
              <w:end w:w="110" w:type="dxa"/>
            </w:tcMar>
            <w:vAlign w:val="top"/>
          </w:tcPr>
          <w:p>
            <w:r>
              <w:rPr>
                <w:rFonts w:ascii="Inter" w:hAnsi="Inter" w:eastAsia="Inter"/>
                <w:b w:val="0"/>
                <w:color w:val="1D2633"/>
                <w:sz w:val="17"/>
              </w:rPr>
              <w:t>Có thể</w:t>
            </w:r>
          </w:p>
        </w:tc>
        <w:tc>
          <w:tcPr>
            <w:tcW w:type="dxa" w:w="1587"/>
            <w:shd w:fill="F4F7FA"/>
            <w:tcMar>
              <w:top w:w="90" w:type="dxa"/>
              <w:start w:w="110" w:type="dxa"/>
              <w:bottom w:w="90" w:type="dxa"/>
              <w:end w:w="110" w:type="dxa"/>
            </w:tcMar>
            <w:vAlign w:val="top"/>
          </w:tcPr>
          <w:p>
            <w:r>
              <w:rPr>
                <w:rFonts w:ascii="Inter" w:hAnsi="Inter" w:eastAsia="Inter"/>
                <w:b w:val="0"/>
                <w:color w:val="1D2633"/>
                <w:sz w:val="17"/>
              </w:rPr>
              <w:t>Yếu</w:t>
            </w:r>
          </w:p>
        </w:tc>
        <w:tc>
          <w:tcPr>
            <w:tcW w:type="dxa" w:w="4309"/>
            <w:shd w:fill="F4F7FA"/>
            <w:tcMar>
              <w:top w:w="90" w:type="dxa"/>
              <w:start w:w="110" w:type="dxa"/>
              <w:bottom w:w="90" w:type="dxa"/>
              <w:end w:w="110" w:type="dxa"/>
            </w:tcMar>
            <w:vAlign w:val="top"/>
          </w:tcPr>
          <w:p>
            <w:r>
              <w:rPr>
                <w:rFonts w:ascii="Inter" w:hAnsi="Inter" w:eastAsia="Inter"/>
                <w:b w:val="0"/>
                <w:color w:val="1D2633"/>
                <w:sz w:val="17"/>
              </w:rPr>
              <w:t>AI làm implementation rẻ; dễ clone</w:t>
            </w:r>
          </w:p>
        </w:tc>
      </w:tr>
      <w:tr>
        <w:trPr>
          <w:cantSplit/>
        </w:trPr>
        <w:tc>
          <w:tcPr>
            <w:tcW w:type="dxa" w:w="1984"/>
            <w:shd w:fill="FFFFFF"/>
            <w:tcMar>
              <w:top w:w="90" w:type="dxa"/>
              <w:start w:w="110" w:type="dxa"/>
              <w:bottom w:w="90" w:type="dxa"/>
              <w:end w:w="110" w:type="dxa"/>
            </w:tcMar>
            <w:vAlign w:val="top"/>
          </w:tcPr>
          <w:p>
            <w:r>
              <w:rPr>
                <w:rFonts w:ascii="Inter" w:hAnsi="Inter" w:eastAsia="Inter"/>
                <w:b/>
                <w:color w:val="1D2633"/>
                <w:sz w:val="17"/>
              </w:rPr>
              <w:t>Prompt / agent workflow</w:t>
            </w:r>
          </w:p>
        </w:tc>
        <w:tc>
          <w:tcPr>
            <w:tcW w:type="dxa" w:w="1361"/>
            <w:shd w:fill="FFFFFF"/>
            <w:tcMar>
              <w:top w:w="90" w:type="dxa"/>
              <w:start w:w="110" w:type="dxa"/>
              <w:bottom w:w="90" w:type="dxa"/>
              <w:end w:w="110" w:type="dxa"/>
            </w:tcMar>
            <w:vAlign w:val="top"/>
          </w:tcPr>
          <w:p>
            <w:r>
              <w:rPr>
                <w:rFonts w:ascii="Inter" w:hAnsi="Inter" w:eastAsia="Inter"/>
                <w:b w:val="0"/>
                <w:color w:val="1D2633"/>
                <w:sz w:val="17"/>
              </w:rPr>
              <w:t>Có</w:t>
            </w:r>
          </w:p>
        </w:tc>
        <w:tc>
          <w:tcPr>
            <w:tcW w:type="dxa" w:w="1587"/>
            <w:shd w:fill="FFFFFF"/>
            <w:tcMar>
              <w:top w:w="90" w:type="dxa"/>
              <w:start w:w="110" w:type="dxa"/>
              <w:bottom w:w="90" w:type="dxa"/>
              <w:end w:w="110" w:type="dxa"/>
            </w:tcMar>
            <w:vAlign w:val="top"/>
          </w:tcPr>
          <w:p>
            <w:r>
              <w:rPr>
                <w:rFonts w:ascii="Inter" w:hAnsi="Inter" w:eastAsia="Inter"/>
                <w:b w:val="0"/>
                <w:color w:val="1D2633"/>
                <w:sz w:val="17"/>
              </w:rPr>
              <w:t>Yếu–trung bình</w:t>
            </w:r>
          </w:p>
        </w:tc>
        <w:tc>
          <w:tcPr>
            <w:tcW w:type="dxa" w:w="4309"/>
            <w:shd w:fill="FFFFFF"/>
            <w:tcMar>
              <w:top w:w="90" w:type="dxa"/>
              <w:start w:w="110" w:type="dxa"/>
              <w:bottom w:w="90" w:type="dxa"/>
              <w:end w:w="110" w:type="dxa"/>
            </w:tcMar>
            <w:vAlign w:val="top"/>
          </w:tcPr>
          <w:p>
            <w:r>
              <w:rPr>
                <w:rFonts w:ascii="Inter" w:hAnsi="Inter" w:eastAsia="Inter"/>
                <w:b w:val="0"/>
                <w:color w:val="1D2633"/>
                <w:sz w:val="17"/>
              </w:rPr>
              <w:t>Chỉ mạnh nếu gắn với proprietary feedback/data/process khó copy</w:t>
            </w:r>
          </w:p>
        </w:tc>
      </w:tr>
      <w:tr>
        <w:trPr>
          <w:cantSplit/>
        </w:trPr>
        <w:tc>
          <w:tcPr>
            <w:tcW w:type="dxa" w:w="1984"/>
            <w:shd w:fill="F4F7FA"/>
            <w:tcMar>
              <w:top w:w="90" w:type="dxa"/>
              <w:start w:w="110" w:type="dxa"/>
              <w:bottom w:w="90" w:type="dxa"/>
              <w:end w:w="110" w:type="dxa"/>
            </w:tcMar>
            <w:vAlign w:val="top"/>
          </w:tcPr>
          <w:p>
            <w:r>
              <w:rPr>
                <w:rFonts w:ascii="Inter" w:hAnsi="Inter" w:eastAsia="Inter"/>
                <w:b/>
                <w:color w:val="1D2633"/>
                <w:sz w:val="17"/>
              </w:rPr>
              <w:t>Unique methodology (chưa có evidence)</w:t>
            </w:r>
          </w:p>
        </w:tc>
        <w:tc>
          <w:tcPr>
            <w:tcW w:type="dxa" w:w="1361"/>
            <w:shd w:fill="F4F7FA"/>
            <w:tcMar>
              <w:top w:w="90" w:type="dxa"/>
              <w:start w:w="110" w:type="dxa"/>
              <w:bottom w:w="90" w:type="dxa"/>
              <w:end w:w="110" w:type="dxa"/>
            </w:tcMar>
            <w:vAlign w:val="top"/>
          </w:tcPr>
          <w:p>
            <w:r>
              <w:rPr>
                <w:rFonts w:ascii="Inter" w:hAnsi="Inter" w:eastAsia="Inter"/>
                <w:b w:val="0"/>
                <w:color w:val="1D2633"/>
                <w:sz w:val="17"/>
              </w:rPr>
              <w:t>Có thể rất rõ</w:t>
            </w:r>
          </w:p>
        </w:tc>
        <w:tc>
          <w:tcPr>
            <w:tcW w:type="dxa" w:w="1587"/>
            <w:shd w:fill="F4F7FA"/>
            <w:tcMar>
              <w:top w:w="90" w:type="dxa"/>
              <w:start w:w="110" w:type="dxa"/>
              <w:bottom w:w="90" w:type="dxa"/>
              <w:end w:w="110" w:type="dxa"/>
            </w:tcMar>
            <w:vAlign w:val="top"/>
          </w:tcPr>
          <w:p>
            <w:r>
              <w:rPr>
                <w:rFonts w:ascii="Inter" w:hAnsi="Inter" w:eastAsia="Inter"/>
                <w:b w:val="0"/>
                <w:color w:val="1D2633"/>
                <w:sz w:val="17"/>
              </w:rPr>
              <w:t>Yếu–trung bình</w:t>
            </w:r>
          </w:p>
        </w:tc>
        <w:tc>
          <w:tcPr>
            <w:tcW w:type="dxa" w:w="4309"/>
            <w:shd w:fill="F4F7FA"/>
            <w:tcMar>
              <w:top w:w="90" w:type="dxa"/>
              <w:start w:w="110" w:type="dxa"/>
              <w:bottom w:w="90" w:type="dxa"/>
              <w:end w:w="110" w:type="dxa"/>
            </w:tcMar>
            <w:vAlign w:val="top"/>
          </w:tcPr>
          <w:p>
            <w:r>
              <w:rPr>
                <w:rFonts w:ascii="Inter" w:hAnsi="Inter" w:eastAsia="Inter"/>
                <w:b w:val="0"/>
                <w:color w:val="1D2633"/>
                <w:sz w:val="17"/>
              </w:rPr>
              <w:t>Nếu chỉ là concept nhìn thấy được thì vẫn reverse-engineer được</w:t>
            </w:r>
          </w:p>
        </w:tc>
      </w:tr>
    </w:tbl>
    <w:p>
      <w:pPr>
        <w:spacing w:after="0"/>
      </w:pPr>
    </w:p>
    <w:p>
      <w:pPr>
        <w:pStyle w:val="Heading3"/>
      </w:pPr>
      <w:r>
        <w:rPr>
          <w:rFonts w:ascii="Inter" w:hAnsi="Inter" w:eastAsia="Inter"/>
        </w:rPr>
        <w:t>Nhóm 2A — Moat tích lũy từ context và outcome</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1984"/>
        <w:gridCol w:w="1361"/>
        <w:gridCol w:w="1587"/>
        <w:gridCol w:w="4309"/>
      </w:tblGrid>
      <w:tr>
        <w:trPr>
          <w:tblHeader w:val="true"/>
          <w:cantSplit/>
        </w:trPr>
        <w:tc>
          <w:tcPr>
            <w:tcW w:type="dxa" w:w="2424"/>
            <w:shd w:fill="14213D"/>
            <w:tcMar>
              <w:top w:w="100" w:type="dxa"/>
              <w:start w:w="110" w:type="dxa"/>
              <w:bottom w:w="100" w:type="dxa"/>
              <w:end w:w="110" w:type="dxa"/>
            </w:tcMar>
          </w:tcPr>
          <w:p>
            <w:r>
              <w:rPr>
                <w:rFonts w:ascii="Inter" w:hAnsi="Inter" w:eastAsia="Inter"/>
                <w:b/>
                <w:color w:val="FFFFFF"/>
                <w:sz w:val="17"/>
              </w:rPr>
              <w:t>Ứng viên</w:t>
            </w:r>
          </w:p>
        </w:tc>
        <w:tc>
          <w:tcPr>
            <w:tcW w:type="dxa" w:w="2424"/>
            <w:shd w:fill="14213D"/>
            <w:tcMar>
              <w:top w:w="100" w:type="dxa"/>
              <w:start w:w="110" w:type="dxa"/>
              <w:bottom w:w="100" w:type="dxa"/>
              <w:end w:w="110" w:type="dxa"/>
            </w:tcMar>
          </w:tcPr>
          <w:p>
            <w:r>
              <w:rPr>
                <w:rFonts w:ascii="Inter" w:hAnsi="Inter" w:eastAsia="Inter"/>
                <w:b/>
                <w:color w:val="FFFFFF"/>
                <w:sz w:val="17"/>
              </w:rPr>
              <w:t>Linh hồn?</w:t>
            </w:r>
          </w:p>
        </w:tc>
        <w:tc>
          <w:tcPr>
            <w:tcW w:type="dxa" w:w="2424"/>
            <w:shd w:fill="14213D"/>
            <w:tcMar>
              <w:top w:w="100" w:type="dxa"/>
              <w:start w:w="110" w:type="dxa"/>
              <w:bottom w:w="100" w:type="dxa"/>
              <w:end w:w="110" w:type="dxa"/>
            </w:tcMar>
          </w:tcPr>
          <w:p>
            <w:r>
              <w:rPr>
                <w:rFonts w:ascii="Inter" w:hAnsi="Inter" w:eastAsia="Inter"/>
                <w:b/>
                <w:color w:val="FFFFFF"/>
                <w:sz w:val="17"/>
              </w:rPr>
              <w:t>Moat?</w:t>
            </w:r>
          </w:p>
        </w:tc>
        <w:tc>
          <w:tcPr>
            <w:tcW w:type="dxa" w:w="2424"/>
            <w:shd w:fill="14213D"/>
            <w:tcMar>
              <w:top w:w="100" w:type="dxa"/>
              <w:start w:w="110" w:type="dxa"/>
              <w:bottom w:w="100" w:type="dxa"/>
              <w:end w:w="110" w:type="dxa"/>
            </w:tcMar>
          </w:tcPr>
          <w:p>
            <w:r>
              <w:rPr>
                <w:rFonts w:ascii="Inter" w:hAnsi="Inter" w:eastAsia="Inter"/>
                <w:b/>
                <w:color w:val="FFFFFF"/>
                <w:sz w:val="17"/>
              </w:rPr>
              <w:t>Điều kiện</w:t>
            </w:r>
          </w:p>
        </w:tc>
      </w:tr>
      <w:tr>
        <w:trPr>
          <w:cantSplit/>
        </w:trPr>
        <w:tc>
          <w:tcPr>
            <w:tcW w:type="dxa" w:w="1984"/>
            <w:shd w:fill="F4F7FA"/>
            <w:tcMar>
              <w:top w:w="90" w:type="dxa"/>
              <w:start w:w="110" w:type="dxa"/>
              <w:bottom w:w="90" w:type="dxa"/>
              <w:end w:w="110" w:type="dxa"/>
            </w:tcMar>
            <w:vAlign w:val="top"/>
          </w:tcPr>
          <w:p>
            <w:r>
              <w:rPr>
                <w:rFonts w:ascii="Inter" w:hAnsi="Inter" w:eastAsia="Inter"/>
                <w:b/>
                <w:color w:val="1D2633"/>
                <w:sz w:val="17"/>
              </w:rPr>
              <w:t>Personal data / history</w:t>
            </w:r>
          </w:p>
        </w:tc>
        <w:tc>
          <w:tcPr>
            <w:tcW w:type="dxa" w:w="1361"/>
            <w:shd w:fill="F4F7FA"/>
            <w:tcMar>
              <w:top w:w="90" w:type="dxa"/>
              <w:start w:w="110" w:type="dxa"/>
              <w:bottom w:w="90" w:type="dxa"/>
              <w:end w:w="110" w:type="dxa"/>
            </w:tcMar>
            <w:vAlign w:val="top"/>
          </w:tcPr>
          <w:p>
            <w:r>
              <w:rPr>
                <w:rFonts w:ascii="Inter" w:hAnsi="Inter" w:eastAsia="Inter"/>
                <w:b w:val="0"/>
                <w:color w:val="1D2633"/>
                <w:sz w:val="17"/>
              </w:rPr>
              <w:t>Có</w:t>
            </w:r>
          </w:p>
        </w:tc>
        <w:tc>
          <w:tcPr>
            <w:tcW w:type="dxa" w:w="1587"/>
            <w:shd w:fill="F4F7FA"/>
            <w:tcMar>
              <w:top w:w="90" w:type="dxa"/>
              <w:start w:w="110" w:type="dxa"/>
              <w:bottom w:w="90" w:type="dxa"/>
              <w:end w:w="110" w:type="dxa"/>
            </w:tcMar>
            <w:vAlign w:val="top"/>
          </w:tcPr>
          <w:p>
            <w:r>
              <w:rPr>
                <w:rFonts w:ascii="Inter" w:hAnsi="Inter" w:eastAsia="Inter"/>
                <w:b w:val="0"/>
                <w:color w:val="1D2633"/>
                <w:sz w:val="17"/>
              </w:rPr>
              <w:t>Trung bình–mạnh</w:t>
            </w:r>
          </w:p>
        </w:tc>
        <w:tc>
          <w:tcPr>
            <w:tcW w:type="dxa" w:w="4309"/>
            <w:shd w:fill="F4F7FA"/>
            <w:tcMar>
              <w:top w:w="90" w:type="dxa"/>
              <w:start w:w="110" w:type="dxa"/>
              <w:bottom w:w="90" w:type="dxa"/>
              <w:end w:w="110" w:type="dxa"/>
            </w:tcMar>
            <w:vAlign w:val="top"/>
          </w:tcPr>
          <w:p>
            <w:r>
              <w:rPr>
                <w:rFonts w:ascii="Inter" w:hAnsi="Inter" w:eastAsia="Inter"/>
                <w:b w:val="0"/>
                <w:color w:val="1D2633"/>
                <w:sz w:val="17"/>
              </w:rPr>
              <w:t>Consent, privacy, portability và accumulated context tạo value thật</w:t>
            </w:r>
          </w:p>
        </w:tc>
      </w:tr>
      <w:tr>
        <w:trPr>
          <w:cantSplit/>
        </w:trPr>
        <w:tc>
          <w:tcPr>
            <w:tcW w:type="dxa" w:w="1984"/>
            <w:shd w:fill="FFFFFF"/>
            <w:tcMar>
              <w:top w:w="90" w:type="dxa"/>
              <w:start w:w="110" w:type="dxa"/>
              <w:bottom w:w="90" w:type="dxa"/>
              <w:end w:w="110" w:type="dxa"/>
            </w:tcMar>
            <w:vAlign w:val="top"/>
          </w:tcPr>
          <w:p>
            <w:r>
              <w:rPr>
                <w:rFonts w:ascii="Inter" w:hAnsi="Inter" w:eastAsia="Inter"/>
                <w:b/>
                <w:color w:val="1D2633"/>
                <w:sz w:val="17"/>
              </w:rPr>
              <w:t>Outcome feedback loop</w:t>
            </w:r>
          </w:p>
        </w:tc>
        <w:tc>
          <w:tcPr>
            <w:tcW w:type="dxa" w:w="1361"/>
            <w:shd w:fill="FFFFFF"/>
            <w:tcMar>
              <w:top w:w="90" w:type="dxa"/>
              <w:start w:w="110" w:type="dxa"/>
              <w:bottom w:w="90" w:type="dxa"/>
              <w:end w:w="110" w:type="dxa"/>
            </w:tcMar>
            <w:vAlign w:val="top"/>
          </w:tcPr>
          <w:p>
            <w:r>
              <w:rPr>
                <w:rFonts w:ascii="Inter" w:hAnsi="Inter" w:eastAsia="Inter"/>
                <w:b w:val="0"/>
                <w:color w:val="1D2633"/>
                <w:sz w:val="17"/>
              </w:rPr>
              <w:t>Có</w:t>
            </w:r>
          </w:p>
        </w:tc>
        <w:tc>
          <w:tcPr>
            <w:tcW w:type="dxa" w:w="1587"/>
            <w:shd w:fill="FFFFFF"/>
            <w:tcMar>
              <w:top w:w="90" w:type="dxa"/>
              <w:start w:w="110" w:type="dxa"/>
              <w:bottom w:w="90" w:type="dxa"/>
              <w:end w:w="110" w:type="dxa"/>
            </w:tcMar>
            <w:vAlign w:val="top"/>
          </w:tcPr>
          <w:p>
            <w:r>
              <w:rPr>
                <w:rFonts w:ascii="Inter" w:hAnsi="Inter" w:eastAsia="Inter"/>
                <w:b w:val="0"/>
                <w:color w:val="1D2633"/>
                <w:sz w:val="17"/>
              </w:rPr>
              <w:t>Mạnh hơn</w:t>
            </w:r>
          </w:p>
        </w:tc>
        <w:tc>
          <w:tcPr>
            <w:tcW w:type="dxa" w:w="4309"/>
            <w:shd w:fill="FFFFFF"/>
            <w:tcMar>
              <w:top w:w="90" w:type="dxa"/>
              <w:start w:w="110" w:type="dxa"/>
              <w:bottom w:w="90" w:type="dxa"/>
              <w:end w:w="110" w:type="dxa"/>
            </w:tcMar>
            <w:vAlign w:val="top"/>
          </w:tcPr>
          <w:p>
            <w:r>
              <w:rPr>
                <w:rFonts w:ascii="Inter" w:hAnsi="Inter" w:eastAsia="Inter"/>
                <w:b w:val="0"/>
                <w:color w:val="1D2633"/>
                <w:sz w:val="17"/>
              </w:rPr>
              <w:t>Product học từ kết quả thực tế qua thời gian, không chỉ từ click</w:t>
            </w:r>
          </w:p>
        </w:tc>
      </w:tr>
      <w:tr>
        <w:trPr>
          <w:cantSplit/>
        </w:trPr>
        <w:tc>
          <w:tcPr>
            <w:tcW w:type="dxa" w:w="1984"/>
            <w:shd w:fill="F4F7FA"/>
            <w:tcMar>
              <w:top w:w="90" w:type="dxa"/>
              <w:start w:w="110" w:type="dxa"/>
              <w:bottom w:w="90" w:type="dxa"/>
              <w:end w:w="110" w:type="dxa"/>
            </w:tcMar>
            <w:vAlign w:val="top"/>
          </w:tcPr>
          <w:p>
            <w:r>
              <w:rPr>
                <w:rFonts w:ascii="Inter" w:hAnsi="Inter" w:eastAsia="Inter"/>
                <w:b/>
                <w:color w:val="1D2633"/>
                <w:sz w:val="17"/>
              </w:rPr>
              <w:t>Trust / reputation</w:t>
            </w:r>
          </w:p>
        </w:tc>
        <w:tc>
          <w:tcPr>
            <w:tcW w:type="dxa" w:w="1361"/>
            <w:shd w:fill="F4F7FA"/>
            <w:tcMar>
              <w:top w:w="90" w:type="dxa"/>
              <w:start w:w="110" w:type="dxa"/>
              <w:bottom w:w="90" w:type="dxa"/>
              <w:end w:w="110" w:type="dxa"/>
            </w:tcMar>
            <w:vAlign w:val="top"/>
          </w:tcPr>
          <w:p>
            <w:r>
              <w:rPr>
                <w:rFonts w:ascii="Inter" w:hAnsi="Inter" w:eastAsia="Inter"/>
                <w:b w:val="0"/>
                <w:color w:val="1D2633"/>
                <w:sz w:val="17"/>
              </w:rPr>
              <w:t>Có</w:t>
            </w:r>
          </w:p>
        </w:tc>
        <w:tc>
          <w:tcPr>
            <w:tcW w:type="dxa" w:w="1587"/>
            <w:shd w:fill="F4F7FA"/>
            <w:tcMar>
              <w:top w:w="90" w:type="dxa"/>
              <w:start w:w="110" w:type="dxa"/>
              <w:bottom w:w="90" w:type="dxa"/>
              <w:end w:w="110" w:type="dxa"/>
            </w:tcMar>
            <w:vAlign w:val="top"/>
          </w:tcPr>
          <w:p>
            <w:r>
              <w:rPr>
                <w:rFonts w:ascii="Inter" w:hAnsi="Inter" w:eastAsia="Inter"/>
                <w:b w:val="0"/>
                <w:color w:val="1D2633"/>
                <w:sz w:val="17"/>
              </w:rPr>
              <w:t>Mạnh nếu tích lũy lâu</w:t>
            </w:r>
          </w:p>
        </w:tc>
        <w:tc>
          <w:tcPr>
            <w:tcW w:type="dxa" w:w="4309"/>
            <w:shd w:fill="F4F7FA"/>
            <w:tcMar>
              <w:top w:w="90" w:type="dxa"/>
              <w:start w:w="110" w:type="dxa"/>
              <w:bottom w:w="90" w:type="dxa"/>
              <w:end w:w="110" w:type="dxa"/>
            </w:tcMar>
            <w:vAlign w:val="top"/>
          </w:tcPr>
          <w:p>
            <w:r>
              <w:rPr>
                <w:rFonts w:ascii="Inter" w:hAnsi="Inter" w:eastAsia="Inter"/>
                <w:b w:val="0"/>
                <w:color w:val="1D2633"/>
                <w:sz w:val="17"/>
              </w:rPr>
              <w:t>Consistent behavior + accountability + user history</w:t>
            </w:r>
          </w:p>
        </w:tc>
      </w:tr>
    </w:tbl>
    <w:p>
      <w:pPr>
        <w:spacing w:after="0"/>
      </w:pPr>
    </w:p>
    <w:p>
      <w:pPr>
        <w:pStyle w:val="Heading3"/>
      </w:pPr>
      <w:r>
        <w:rPr>
          <w:rFonts w:ascii="Inter" w:hAnsi="Inter" w:eastAsia="Inter"/>
        </w:rPr>
        <w:t>Nhóm 2B — Moat từ distribution và network</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1984"/>
        <w:gridCol w:w="1361"/>
        <w:gridCol w:w="1587"/>
        <w:gridCol w:w="4309"/>
      </w:tblGrid>
      <w:tr>
        <w:trPr>
          <w:tblHeader w:val="true"/>
          <w:cantSplit/>
        </w:trPr>
        <w:tc>
          <w:tcPr>
            <w:tcW w:type="dxa" w:w="2424"/>
            <w:shd w:fill="14213D"/>
            <w:tcMar>
              <w:top w:w="100" w:type="dxa"/>
              <w:start w:w="110" w:type="dxa"/>
              <w:bottom w:w="100" w:type="dxa"/>
              <w:end w:w="110" w:type="dxa"/>
            </w:tcMar>
          </w:tcPr>
          <w:p>
            <w:r>
              <w:rPr>
                <w:rFonts w:ascii="Inter" w:hAnsi="Inter" w:eastAsia="Inter"/>
                <w:b/>
                <w:color w:val="FFFFFF"/>
                <w:sz w:val="17"/>
              </w:rPr>
              <w:t>Ứng viên</w:t>
            </w:r>
          </w:p>
        </w:tc>
        <w:tc>
          <w:tcPr>
            <w:tcW w:type="dxa" w:w="2424"/>
            <w:shd w:fill="14213D"/>
            <w:tcMar>
              <w:top w:w="100" w:type="dxa"/>
              <w:start w:w="110" w:type="dxa"/>
              <w:bottom w:w="100" w:type="dxa"/>
              <w:end w:w="110" w:type="dxa"/>
            </w:tcMar>
          </w:tcPr>
          <w:p>
            <w:r>
              <w:rPr>
                <w:rFonts w:ascii="Inter" w:hAnsi="Inter" w:eastAsia="Inter"/>
                <w:b/>
                <w:color w:val="FFFFFF"/>
                <w:sz w:val="17"/>
              </w:rPr>
              <w:t>Linh hồn?</w:t>
            </w:r>
          </w:p>
        </w:tc>
        <w:tc>
          <w:tcPr>
            <w:tcW w:type="dxa" w:w="2424"/>
            <w:shd w:fill="14213D"/>
            <w:tcMar>
              <w:top w:w="100" w:type="dxa"/>
              <w:start w:w="110" w:type="dxa"/>
              <w:bottom w:w="100" w:type="dxa"/>
              <w:end w:w="110" w:type="dxa"/>
            </w:tcMar>
          </w:tcPr>
          <w:p>
            <w:r>
              <w:rPr>
                <w:rFonts w:ascii="Inter" w:hAnsi="Inter" w:eastAsia="Inter"/>
                <w:b/>
                <w:color w:val="FFFFFF"/>
                <w:sz w:val="17"/>
              </w:rPr>
              <w:t>Moat?</w:t>
            </w:r>
          </w:p>
        </w:tc>
        <w:tc>
          <w:tcPr>
            <w:tcW w:type="dxa" w:w="2424"/>
            <w:shd w:fill="14213D"/>
            <w:tcMar>
              <w:top w:w="100" w:type="dxa"/>
              <w:start w:w="110" w:type="dxa"/>
              <w:bottom w:w="100" w:type="dxa"/>
              <w:end w:w="110" w:type="dxa"/>
            </w:tcMar>
          </w:tcPr>
          <w:p>
            <w:r>
              <w:rPr>
                <w:rFonts w:ascii="Inter" w:hAnsi="Inter" w:eastAsia="Inter"/>
                <w:b/>
                <w:color w:val="FFFFFF"/>
                <w:sz w:val="17"/>
              </w:rPr>
              <w:t>Điều kiện</w:t>
            </w:r>
          </w:p>
        </w:tc>
      </w:tr>
      <w:tr>
        <w:trPr>
          <w:cantSplit/>
        </w:trPr>
        <w:tc>
          <w:tcPr>
            <w:tcW w:type="dxa" w:w="1984"/>
            <w:shd w:fill="F4F7FA"/>
            <w:tcMar>
              <w:top w:w="90" w:type="dxa"/>
              <w:start w:w="110" w:type="dxa"/>
              <w:bottom w:w="90" w:type="dxa"/>
              <w:end w:w="110" w:type="dxa"/>
            </w:tcMar>
            <w:vAlign w:val="top"/>
          </w:tcPr>
          <w:p>
            <w:r>
              <w:rPr>
                <w:rFonts w:ascii="Inter" w:hAnsi="Inter" w:eastAsia="Inter"/>
                <w:b/>
                <w:color w:val="1D2633"/>
                <w:sz w:val="17"/>
              </w:rPr>
              <w:t>Distribution / community</w:t>
            </w:r>
          </w:p>
        </w:tc>
        <w:tc>
          <w:tcPr>
            <w:tcW w:type="dxa" w:w="1361"/>
            <w:shd w:fill="F4F7FA"/>
            <w:tcMar>
              <w:top w:w="90" w:type="dxa"/>
              <w:start w:w="110" w:type="dxa"/>
              <w:bottom w:w="90" w:type="dxa"/>
              <w:end w:w="110" w:type="dxa"/>
            </w:tcMar>
            <w:vAlign w:val="top"/>
          </w:tcPr>
          <w:p>
            <w:r>
              <w:rPr>
                <w:rFonts w:ascii="Inter" w:hAnsi="Inter" w:eastAsia="Inter"/>
                <w:b w:val="0"/>
                <w:color w:val="1D2633"/>
                <w:sz w:val="17"/>
              </w:rPr>
              <w:t>Không nhất thiết</w:t>
            </w:r>
          </w:p>
        </w:tc>
        <w:tc>
          <w:tcPr>
            <w:tcW w:type="dxa" w:w="1587"/>
            <w:shd w:fill="F4F7FA"/>
            <w:tcMar>
              <w:top w:w="90" w:type="dxa"/>
              <w:start w:w="110" w:type="dxa"/>
              <w:bottom w:w="90" w:type="dxa"/>
              <w:end w:w="110" w:type="dxa"/>
            </w:tcMar>
            <w:vAlign w:val="top"/>
          </w:tcPr>
          <w:p>
            <w:r>
              <w:rPr>
                <w:rFonts w:ascii="Inter" w:hAnsi="Inter" w:eastAsia="Inter"/>
                <w:b w:val="0"/>
                <w:color w:val="1D2633"/>
                <w:sz w:val="17"/>
              </w:rPr>
              <w:t>Mạnh</w:t>
            </w:r>
          </w:p>
        </w:tc>
        <w:tc>
          <w:tcPr>
            <w:tcW w:type="dxa" w:w="4309"/>
            <w:shd w:fill="F4F7FA"/>
            <w:tcMar>
              <w:top w:w="90" w:type="dxa"/>
              <w:start w:w="110" w:type="dxa"/>
              <w:bottom w:w="90" w:type="dxa"/>
              <w:end w:w="110" w:type="dxa"/>
            </w:tcMar>
            <w:vAlign w:val="top"/>
          </w:tcPr>
          <w:p>
            <w:r>
              <w:rPr>
                <w:rFonts w:ascii="Inter" w:hAnsi="Inter" w:eastAsia="Inter"/>
                <w:b w:val="0"/>
                <w:color w:val="1D2633"/>
                <w:sz w:val="17"/>
              </w:rPr>
              <w:t>Access đến user khó mua/copy nhanh</w:t>
            </w:r>
          </w:p>
        </w:tc>
      </w:tr>
      <w:tr>
        <w:trPr>
          <w:cantSplit/>
        </w:trPr>
        <w:tc>
          <w:tcPr>
            <w:tcW w:type="dxa" w:w="1984"/>
            <w:shd w:fill="FFFFFF"/>
            <w:tcMar>
              <w:top w:w="90" w:type="dxa"/>
              <w:start w:w="110" w:type="dxa"/>
              <w:bottom w:w="90" w:type="dxa"/>
              <w:end w:w="110" w:type="dxa"/>
            </w:tcMar>
            <w:vAlign w:val="top"/>
          </w:tcPr>
          <w:p>
            <w:r>
              <w:rPr>
                <w:rFonts w:ascii="Inter" w:hAnsi="Inter" w:eastAsia="Inter"/>
                <w:b/>
                <w:color w:val="1D2633"/>
                <w:sz w:val="17"/>
              </w:rPr>
              <w:t>Network effect</w:t>
            </w:r>
          </w:p>
        </w:tc>
        <w:tc>
          <w:tcPr>
            <w:tcW w:type="dxa" w:w="1361"/>
            <w:shd w:fill="FFFFFF"/>
            <w:tcMar>
              <w:top w:w="90" w:type="dxa"/>
              <w:start w:w="110" w:type="dxa"/>
              <w:bottom w:w="90" w:type="dxa"/>
              <w:end w:w="110" w:type="dxa"/>
            </w:tcMar>
            <w:vAlign w:val="top"/>
          </w:tcPr>
          <w:p>
            <w:r>
              <w:rPr>
                <w:rFonts w:ascii="Inter" w:hAnsi="Inter" w:eastAsia="Inter"/>
                <w:b w:val="0"/>
                <w:color w:val="1D2633"/>
                <w:sz w:val="17"/>
              </w:rPr>
              <w:t>Có thể</w:t>
            </w:r>
          </w:p>
        </w:tc>
        <w:tc>
          <w:tcPr>
            <w:tcW w:type="dxa" w:w="1587"/>
            <w:shd w:fill="FFFFFF"/>
            <w:tcMar>
              <w:top w:w="90" w:type="dxa"/>
              <w:start w:w="110" w:type="dxa"/>
              <w:bottom w:w="90" w:type="dxa"/>
              <w:end w:w="110" w:type="dxa"/>
            </w:tcMar>
            <w:vAlign w:val="top"/>
          </w:tcPr>
          <w:p>
            <w:r>
              <w:rPr>
                <w:rFonts w:ascii="Inter" w:hAnsi="Inter" w:eastAsia="Inter"/>
                <w:b w:val="0"/>
                <w:color w:val="1D2633"/>
                <w:sz w:val="17"/>
              </w:rPr>
              <w:t>Mạnh</w:t>
            </w:r>
          </w:p>
        </w:tc>
        <w:tc>
          <w:tcPr>
            <w:tcW w:type="dxa" w:w="4309"/>
            <w:shd w:fill="FFFFFF"/>
            <w:tcMar>
              <w:top w:w="90" w:type="dxa"/>
              <w:start w:w="110" w:type="dxa"/>
              <w:bottom w:w="90" w:type="dxa"/>
              <w:end w:w="110" w:type="dxa"/>
            </w:tcMar>
            <w:vAlign w:val="top"/>
          </w:tcPr>
          <w:p>
            <w:r>
              <w:rPr>
                <w:rFonts w:ascii="Inter" w:hAnsi="Inter" w:eastAsia="Inter"/>
                <w:b w:val="0"/>
                <w:color w:val="1D2633"/>
                <w:sz w:val="17"/>
              </w:rPr>
              <w:t>Mỗi user mới làm product hữu ích hơn cho user khác</w:t>
            </w:r>
          </w:p>
        </w:tc>
      </w:tr>
    </w:tbl>
    <w:p>
      <w:pPr>
        <w:spacing w:after="0"/>
      </w:pPr>
    </w:p>
    <w:p>
      <w:pPr>
        <w:pStyle w:val="Heading2"/>
      </w:pPr>
      <w:r>
        <w:rPr>
          <w:rFonts w:ascii="Inter" w:hAnsi="Inter" w:eastAsia="Inter"/>
        </w:rPr>
        <w:t>2. Phép thử clone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5F3"/>
            <w:tcMar>
              <w:top w:w="180" w:type="dxa"/>
              <w:start w:w="220" w:type="dxa"/>
              <w:bottom w:w="180" w:type="dxa"/>
              <w:end w:w="220" w:type="dxa"/>
            </w:tcMar>
          </w:tcPr>
          <w:p>
            <w:pPr>
              <w:spacing w:before="0" w:after="100" w:line="264" w:lineRule="auto"/>
            </w:pPr>
            <w:r>
              <w:rPr>
                <w:rFonts w:ascii="Inter" w:hAnsi="Inter" w:eastAsia="Inter"/>
                <w:b/>
                <w:color w:val="2A7F7F"/>
                <w:sz w:val="17"/>
              </w:rPr>
              <w:t>CÂU HỎI</w:t>
            </w:r>
          </w:p>
          <w:p>
            <w:pPr>
              <w:spacing w:before="0" w:after="0" w:line="278" w:lineRule="auto"/>
            </w:pPr>
            <w:r>
              <w:rPr>
                <w:rFonts w:ascii="Inter" w:hAnsi="Inter" w:eastAsia="Inter"/>
                <w:color w:val="1D2633"/>
                <w:sz w:val="20"/>
              </w:rPr>
              <w:t>Nếu ngày mai một competitor có toàn bộ source code Selflo, quyền dùng model AI ngang bạn và đủ tiền để copy UI, điều gì khiến user vẫn ở lại với Selflo sau 12 tháng?</w:t>
            </w:r>
          </w:p>
        </w:tc>
      </w:tr>
    </w:tbl>
    <w:p>
      <w:pPr>
        <w:spacing w:after="0"/>
      </w:pPr>
    </w:p>
    <w:p>
      <w:r>
        <w:rPr>
          <w:rFonts w:ascii="Inter" w:hAnsi="Inter" w:eastAsia="Inter"/>
        </w:rPr>
        <w:t>Nếu câu trả lời hiện tại chưa rõ, đó không phải thất bại. Nó cho biết việc cần làm tiếp theo: chọn một scarcity để tích lũy. Ví dụ nếu Selflo là hệ thống giúp người dùng hiểu chính mình theo thời gian, moat có thể không nằm ở “AI nói hay” mà ở longitudinal context + trustworthy memory architecture + user-owned data + outcome feedback + methodology. Nhưng nếu những thứ đó portable hoàn toàn và competitor import được ngay, moat lại giảm. Ta cần đánh giá cụ thể business/product architecture của Selflo ở một phiên riêng.</w:t>
      </w:r>
    </w:p>
    <w:p>
      <w:pPr>
        <w:pStyle w:val="Heading2"/>
      </w:pPr>
      <w:r>
        <w:rPr>
          <w:rFonts w:ascii="Inter" w:hAnsi="Inter" w:eastAsia="Inter"/>
        </w:rPr>
        <w:t>3. Hướng chiến lược thử nghiệm cho Selflo</w:t>
      </w:r>
    </w:p>
    <w:p>
      <w:pPr>
        <w:pStyle w:val="ListBullet"/>
        <w:spacing w:before="0" w:after="60" w:line="269" w:lineRule="auto"/>
      </w:pPr>
      <w:r>
        <w:rPr>
          <w:rFonts w:ascii="Inter" w:hAnsi="Inter" w:eastAsia="Inter"/>
          <w:sz w:val="20"/>
        </w:rPr>
        <w:t>Không lấy “AI feature count” làm KPI chính. Competitor có thể copy feature nhanh.</w:t>
      </w:r>
    </w:p>
    <w:p>
      <w:pPr>
        <w:pStyle w:val="ListBullet"/>
        <w:spacing w:before="0" w:after="60" w:line="269" w:lineRule="auto"/>
      </w:pPr>
      <w:r>
        <w:rPr>
          <w:rFonts w:ascii="Inter" w:hAnsi="Inter" w:eastAsia="Inter"/>
          <w:sz w:val="20"/>
        </w:rPr>
        <w:t>Xác định một outcome người dùng thực sự muốn và đo improvement theo thời gian.</w:t>
      </w:r>
    </w:p>
    <w:p>
      <w:pPr>
        <w:pStyle w:val="ListBullet"/>
        <w:spacing w:before="0" w:after="60" w:line="269" w:lineRule="auto"/>
      </w:pPr>
      <w:r>
        <w:rPr>
          <w:rFonts w:ascii="Inter" w:hAnsi="Inter" w:eastAsia="Inter"/>
          <w:sz w:val="20"/>
        </w:rPr>
        <w:t>Tạo feedback loop từ outcome thật về product/model, với consent và privacy rõ.</w:t>
      </w:r>
    </w:p>
    <w:p>
      <w:pPr>
        <w:pStyle w:val="ListBullet"/>
        <w:spacing w:before="0" w:after="60" w:line="269" w:lineRule="auto"/>
      </w:pPr>
      <w:r>
        <w:rPr>
          <w:rFonts w:ascii="Inter" w:hAnsi="Inter" w:eastAsia="Inter"/>
          <w:sz w:val="20"/>
        </w:rPr>
        <w:t>Xây trust: giải thích data boundary, portability, controllability và khi nào AI không biết.</w:t>
      </w:r>
    </w:p>
    <w:p>
      <w:pPr>
        <w:pStyle w:val="ListBullet"/>
        <w:spacing w:before="0" w:after="60" w:line="269" w:lineRule="auto"/>
      </w:pPr>
      <w:r>
        <w:rPr>
          <w:rFonts w:ascii="Inter" w:hAnsi="Inter" w:eastAsia="Inter"/>
          <w:sz w:val="20"/>
        </w:rPr>
        <w:t>Xây distribution/community nếu phù hợp; nếu acquisition hoàn toàn mua bằng ads, lợi thế dễ bị đấu giá.</w:t>
      </w:r>
    </w:p>
    <w:p>
      <w:pPr>
        <w:pStyle w:val="ListBullet"/>
        <w:spacing w:before="0" w:after="60" w:line="269" w:lineRule="auto"/>
      </w:pPr>
      <w:r>
        <w:rPr>
          <w:rFonts w:ascii="Inter" w:hAnsi="Inter" w:eastAsia="Inter"/>
          <w:sz w:val="20"/>
        </w:rPr>
        <w:t>Kiểm tra switching cost có đến từ value tích lũy hay chỉ từ lock-in khó chịu. Moat tốt hơn là accumulated value, không phải hostage data.</w:t>
      </w:r>
    </w:p>
    <w:p>
      <w:r>
        <w:br w:type="page"/>
      </w:r>
    </w:p>
    <w:p>
      <w:pPr>
        <w:spacing w:before="0" w:after="60" w:line="278" w:lineRule="auto"/>
      </w:pPr>
      <w:r>
        <w:rPr>
          <w:rFonts w:ascii="Inter" w:hAnsi="Inter" w:eastAsia="Inter"/>
          <w:b/>
          <w:color w:val="2A7F7F"/>
          <w:sz w:val="18"/>
        </w:rPr>
        <w:t>PHẦN VII</w:t>
      </w:r>
    </w:p>
    <w:p>
      <w:pPr>
        <w:pStyle w:val="Heading1"/>
        <w:spacing w:before="0"/>
      </w:pPr>
      <w:r>
        <w:rPr>
          <w:rFonts w:ascii="Inter Display" w:hAnsi="Inter Display" w:eastAsia="Inter Display"/>
          <w:b/>
          <w:color w:val="14213D"/>
          <w:sz w:val="50"/>
        </w:rPr>
        <w:t>HOẠT ĐỘNG CHÚNG TA ĐANG LÀM CÓ GIÁ TRỊ GÌ?</w:t>
      </w:r>
    </w:p>
    <w:p>
      <w:pPr>
        <w:pStyle w:val="Lead"/>
        <w:pBdr>
          <w:bottom w:val="single" w:sz="14" w:space="7" w:color="C8942D"/>
        </w:pBdr>
      </w:pPr>
      <w:r>
        <w:rPr>
          <w:rFonts w:ascii="Inter" w:hAnsi="Inter" w:eastAsia="Inter"/>
          <w:color w:val="5D6878"/>
          <w:sz w:val="25"/>
        </w:rPr>
        <w:t>Trong thời AI, “tạo thêm tài liệu” tự nó không phải giá trị hiếm. Giá trị nằm ở việc biến evidence thành một model có thể kiểm tra, rồi để model thay đổi quyết định và hành vi.</w:t>
      </w:r>
    </w:p>
    <w:p>
      <w:pPr>
        <w:pStyle w:val="Heading2"/>
      </w:pPr>
      <w:r>
        <w:rPr>
          <w:rFonts w:ascii="Inter" w:hAnsi="Inter" w:eastAsia="Inter"/>
        </w:rPr>
        <w:t>1. Đây là sensemaking, không chỉ information gathering</w:t>
      </w:r>
    </w:p>
    <w:p>
      <w:r>
        <w:rPr>
          <w:rFonts w:ascii="Inter" w:hAnsi="Inter" w:eastAsia="Inter"/>
        </w:rPr>
        <w:t>Sensemaking có thể viết thành chuỗi: observation → mechanism → historical analogue → principle → hypothesis → forecast → indicator → decision → result → update. AI có thể giúp mạnh ở giữa chuỗi, nhưng nếu human không tự giữ goal, boundary và accountability, session dễ biến thành một narrative đẹp mà không thay đổi reality.</w:t>
      </w:r>
    </w:p>
    <w:p>
      <w:pPr>
        <w:pStyle w:val="Heading2"/>
      </w:pPr>
      <w:r>
        <w:rPr>
          <w:rFonts w:ascii="Inter" w:hAnsi="Inter" w:eastAsia="Inter"/>
        </w:rPr>
        <w:t>2. Có nên tiếp tục hoạt động này?</w:t>
      </w:r>
    </w:p>
    <w:p>
      <w:r>
        <w:rPr>
          <w:rFonts w:ascii="Inter" w:hAnsi="Inter" w:eastAsia="Inter"/>
        </w:rPr>
        <w:t>Có nếu mỗi vòng thảo luận tạo ít nhất một trong bốn output: (a) model rõ hơn; (b) forecast có thể chấm điểm; (c) experiment/decision cụ thể; (d) thay đổi belief có lý do. Không nên tiếp tục nếu mục tiêu chỉ là tích lũy thêm trang. AI làm trang rất rẻ; calibration và decision history mới là thứ tài liệu này nên giữ.</w:t>
      </w:r>
    </w:p>
    <w:p>
      <w:pPr>
        <w:pStyle w:val="Heading2"/>
      </w:pPr>
      <w:r>
        <w:rPr>
          <w:rFonts w:ascii="Inter" w:hAnsi="Inter" w:eastAsia="Inter"/>
        </w:rPr>
        <w:t>3. Có nên lưu lại?</w:t>
      </w:r>
    </w:p>
    <w:p>
      <w:r>
        <w:rPr>
          <w:rFonts w:ascii="Inter" w:hAnsi="Inter" w:eastAsia="Inter"/>
        </w:rPr>
        <w:t>Có. Nhưng transcript chỉ là raw material. Tài liệu sống nên giữ những thứ AI không thể tái tạo chính xác từ Internet: bạn đã tin gì vào thời điểm nào, vì sao, evidence nào làm bạn đổi ý, decision nào bạn đã đưa ra và hậu quả thực tế là gì. Đó là longitudinal dataset về chính model tư duy của bạn.</w:t>
      </w:r>
    </w:p>
    <w:p>
      <w:pPr>
        <w:pStyle w:val="Heading2"/>
      </w:pPr>
      <w:r>
        <w:rPr>
          <w:rFonts w:ascii="Inter" w:hAnsi="Inter" w:eastAsia="Inter"/>
        </w:rPr>
        <w:t>4. Kiến trúc tài liệu sống</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041"/>
        <w:gridCol w:w="4535"/>
        <w:gridCol w:w="2608"/>
      </w:tblGrid>
      <w:tr>
        <w:trPr>
          <w:tblHeader w:val="true"/>
          <w:cantSplit/>
        </w:trPr>
        <w:tc>
          <w:tcPr>
            <w:tcW w:type="dxa" w:w="3232"/>
            <w:shd w:fill="14213D"/>
            <w:tcMar>
              <w:top w:w="100" w:type="dxa"/>
              <w:start w:w="110" w:type="dxa"/>
              <w:bottom w:w="100" w:type="dxa"/>
              <w:end w:w="110" w:type="dxa"/>
            </w:tcMar>
          </w:tcPr>
          <w:p>
            <w:r>
              <w:rPr>
                <w:rFonts w:ascii="Inter" w:hAnsi="Inter" w:eastAsia="Inter"/>
                <w:b/>
                <w:color w:val="FFFFFF"/>
                <w:sz w:val="17"/>
              </w:rPr>
              <w:t>Module</w:t>
            </w:r>
          </w:p>
        </w:tc>
        <w:tc>
          <w:tcPr>
            <w:tcW w:type="dxa" w:w="3232"/>
            <w:shd w:fill="14213D"/>
            <w:tcMar>
              <w:top w:w="100" w:type="dxa"/>
              <w:start w:w="110" w:type="dxa"/>
              <w:bottom w:w="100" w:type="dxa"/>
              <w:end w:w="110" w:type="dxa"/>
            </w:tcMar>
          </w:tcPr>
          <w:p>
            <w:r>
              <w:rPr>
                <w:rFonts w:ascii="Inter" w:hAnsi="Inter" w:eastAsia="Inter"/>
                <w:b/>
                <w:color w:val="FFFFFF"/>
                <w:sz w:val="17"/>
              </w:rPr>
              <w:t>Nội dung</w:t>
            </w:r>
          </w:p>
        </w:tc>
        <w:tc>
          <w:tcPr>
            <w:tcW w:type="dxa" w:w="3232"/>
            <w:shd w:fill="14213D"/>
            <w:tcMar>
              <w:top w:w="100" w:type="dxa"/>
              <w:start w:w="110" w:type="dxa"/>
              <w:bottom w:w="100" w:type="dxa"/>
              <w:end w:w="110" w:type="dxa"/>
            </w:tcMar>
          </w:tcPr>
          <w:p>
            <w:r>
              <w:rPr>
                <w:rFonts w:ascii="Inter" w:hAnsi="Inter" w:eastAsia="Inter"/>
                <w:b/>
                <w:color w:val="FFFFFF"/>
                <w:sz w:val="17"/>
              </w:rPr>
              <w:t>Tần suất cập nhật</w:t>
            </w:r>
          </w:p>
        </w:tc>
      </w:tr>
      <w:tr>
        <w:trPr>
          <w:cantSplit/>
        </w:trPr>
        <w:tc>
          <w:tcPr>
            <w:tcW w:type="dxa" w:w="2041"/>
            <w:shd w:fill="F4F7FA"/>
            <w:tcMar>
              <w:top w:w="90" w:type="dxa"/>
              <w:start w:w="110" w:type="dxa"/>
              <w:bottom w:w="90" w:type="dxa"/>
              <w:end w:w="110" w:type="dxa"/>
            </w:tcMar>
            <w:vAlign w:val="top"/>
          </w:tcPr>
          <w:p>
            <w:r>
              <w:rPr>
                <w:rFonts w:ascii="Inter" w:hAnsi="Inter" w:eastAsia="Inter"/>
                <w:b/>
                <w:color w:val="1D2633"/>
                <w:sz w:val="17"/>
              </w:rPr>
              <w:t>Historical case library</w:t>
            </w:r>
          </w:p>
        </w:tc>
        <w:tc>
          <w:tcPr>
            <w:tcW w:type="dxa" w:w="4535"/>
            <w:shd w:fill="F4F7FA"/>
            <w:tcMar>
              <w:top w:w="90" w:type="dxa"/>
              <w:start w:w="110" w:type="dxa"/>
              <w:bottom w:w="90" w:type="dxa"/>
              <w:end w:w="110" w:type="dxa"/>
            </w:tcMar>
            <w:vAlign w:val="top"/>
          </w:tcPr>
          <w:p>
            <w:r>
              <w:rPr>
                <w:rFonts w:ascii="Inter" w:hAnsi="Inter" w:eastAsia="Inter"/>
                <w:b w:val="0"/>
                <w:color w:val="1D2633"/>
                <w:sz w:val="17"/>
              </w:rPr>
              <w:t>Case theo cùng template constraint → tech → transition → new equilibrium</w:t>
            </w:r>
          </w:p>
        </w:tc>
        <w:tc>
          <w:tcPr>
            <w:tcW w:type="dxa" w:w="2608"/>
            <w:shd w:fill="F4F7FA"/>
            <w:tcMar>
              <w:top w:w="90" w:type="dxa"/>
              <w:start w:w="110" w:type="dxa"/>
              <w:bottom w:w="90" w:type="dxa"/>
              <w:end w:w="110" w:type="dxa"/>
            </w:tcMar>
            <w:vAlign w:val="top"/>
          </w:tcPr>
          <w:p>
            <w:r>
              <w:rPr>
                <w:rFonts w:ascii="Inter" w:hAnsi="Inter" w:eastAsia="Inter"/>
                <w:b w:val="0"/>
                <w:color w:val="1D2633"/>
                <w:sz w:val="17"/>
              </w:rPr>
              <w:t>Khi học case mới</w:t>
            </w:r>
          </w:p>
        </w:tc>
      </w:tr>
      <w:tr>
        <w:trPr>
          <w:cantSplit/>
        </w:trPr>
        <w:tc>
          <w:tcPr>
            <w:tcW w:type="dxa" w:w="2041"/>
            <w:shd w:fill="FFFFFF"/>
            <w:tcMar>
              <w:top w:w="90" w:type="dxa"/>
              <w:start w:w="110" w:type="dxa"/>
              <w:bottom w:w="90" w:type="dxa"/>
              <w:end w:w="110" w:type="dxa"/>
            </w:tcMar>
            <w:vAlign w:val="top"/>
          </w:tcPr>
          <w:p>
            <w:r>
              <w:rPr>
                <w:rFonts w:ascii="Inter" w:hAnsi="Inter" w:eastAsia="Inter"/>
                <w:b/>
                <w:color w:val="1D2633"/>
                <w:sz w:val="17"/>
              </w:rPr>
              <w:t>Principles registry</w:t>
            </w:r>
          </w:p>
        </w:tc>
        <w:tc>
          <w:tcPr>
            <w:tcW w:type="dxa" w:w="4535"/>
            <w:shd w:fill="FFFFFF"/>
            <w:tcMar>
              <w:top w:w="90" w:type="dxa"/>
              <w:start w:w="110" w:type="dxa"/>
              <w:bottom w:w="90" w:type="dxa"/>
              <w:end w:w="110" w:type="dxa"/>
            </w:tcMar>
            <w:vAlign w:val="top"/>
          </w:tcPr>
          <w:p>
            <w:r>
              <w:rPr>
                <w:rFonts w:ascii="Inter" w:hAnsi="Inter" w:eastAsia="Inter"/>
                <w:b w:val="0"/>
                <w:color w:val="1D2633"/>
                <w:sz w:val="17"/>
              </w:rPr>
              <w:t>Statement + evidence + counterexample + scope</w:t>
            </w:r>
          </w:p>
        </w:tc>
        <w:tc>
          <w:tcPr>
            <w:tcW w:type="dxa" w:w="2608"/>
            <w:shd w:fill="FFFFFF"/>
            <w:tcMar>
              <w:top w:w="90" w:type="dxa"/>
              <w:start w:w="110" w:type="dxa"/>
              <w:bottom w:w="90" w:type="dxa"/>
              <w:end w:w="110" w:type="dxa"/>
            </w:tcMar>
            <w:vAlign w:val="top"/>
          </w:tcPr>
          <w:p>
            <w:r>
              <w:rPr>
                <w:rFonts w:ascii="Inter" w:hAnsi="Inter" w:eastAsia="Inter"/>
                <w:b w:val="0"/>
                <w:color w:val="1D2633"/>
                <w:sz w:val="17"/>
              </w:rPr>
              <w:t>Khi có evidence phá nguyên lý</w:t>
            </w:r>
          </w:p>
        </w:tc>
      </w:tr>
      <w:tr>
        <w:trPr>
          <w:cantSplit/>
        </w:trPr>
        <w:tc>
          <w:tcPr>
            <w:tcW w:type="dxa" w:w="2041"/>
            <w:shd w:fill="F4F7FA"/>
            <w:tcMar>
              <w:top w:w="90" w:type="dxa"/>
              <w:start w:w="110" w:type="dxa"/>
              <w:bottom w:w="90" w:type="dxa"/>
              <w:end w:w="110" w:type="dxa"/>
            </w:tcMar>
            <w:vAlign w:val="top"/>
          </w:tcPr>
          <w:p>
            <w:r>
              <w:rPr>
                <w:rFonts w:ascii="Inter" w:hAnsi="Inter" w:eastAsia="Inter"/>
                <w:b/>
                <w:color w:val="1D2633"/>
                <w:sz w:val="17"/>
              </w:rPr>
              <w:t>Scarcity map</w:t>
            </w:r>
          </w:p>
        </w:tc>
        <w:tc>
          <w:tcPr>
            <w:tcW w:type="dxa" w:w="4535"/>
            <w:shd w:fill="F4F7FA"/>
            <w:tcMar>
              <w:top w:w="90" w:type="dxa"/>
              <w:start w:w="110" w:type="dxa"/>
              <w:bottom w:w="90" w:type="dxa"/>
              <w:end w:w="110" w:type="dxa"/>
            </w:tcMar>
            <w:vAlign w:val="top"/>
          </w:tcPr>
          <w:p>
            <w:r>
              <w:rPr>
                <w:rFonts w:ascii="Inter" w:hAnsi="Inter" w:eastAsia="Inter"/>
                <w:b w:val="0"/>
                <w:color w:val="1D2633"/>
                <w:sz w:val="17"/>
              </w:rPr>
              <w:t>Resource, mechanism, indicator, confidence</w:t>
            </w:r>
          </w:p>
        </w:tc>
        <w:tc>
          <w:tcPr>
            <w:tcW w:type="dxa" w:w="2608"/>
            <w:shd w:fill="F4F7FA"/>
            <w:tcMar>
              <w:top w:w="90" w:type="dxa"/>
              <w:start w:w="110" w:type="dxa"/>
              <w:bottom w:w="90" w:type="dxa"/>
              <w:end w:w="110" w:type="dxa"/>
            </w:tcMar>
            <w:vAlign w:val="top"/>
          </w:tcPr>
          <w:p>
            <w:r>
              <w:rPr>
                <w:rFonts w:ascii="Inter" w:hAnsi="Inter" w:eastAsia="Inter"/>
                <w:b w:val="0"/>
                <w:color w:val="1D2633"/>
                <w:sz w:val="17"/>
              </w:rPr>
              <w:t>Hàng tháng/quý</w:t>
            </w:r>
          </w:p>
        </w:tc>
      </w:tr>
      <w:tr>
        <w:trPr>
          <w:cantSplit/>
        </w:trPr>
        <w:tc>
          <w:tcPr>
            <w:tcW w:type="dxa" w:w="2041"/>
            <w:shd w:fill="FFFFFF"/>
            <w:tcMar>
              <w:top w:w="90" w:type="dxa"/>
              <w:start w:w="110" w:type="dxa"/>
              <w:bottom w:w="90" w:type="dxa"/>
              <w:end w:w="110" w:type="dxa"/>
            </w:tcMar>
            <w:vAlign w:val="top"/>
          </w:tcPr>
          <w:p>
            <w:r>
              <w:rPr>
                <w:rFonts w:ascii="Inter" w:hAnsi="Inter" w:eastAsia="Inter"/>
                <w:b/>
                <w:color w:val="1D2633"/>
                <w:sz w:val="17"/>
              </w:rPr>
              <w:t>Forecast ledger</w:t>
            </w:r>
          </w:p>
        </w:tc>
        <w:tc>
          <w:tcPr>
            <w:tcW w:type="dxa" w:w="4535"/>
            <w:shd w:fill="FFFFFF"/>
            <w:tcMar>
              <w:top w:w="90" w:type="dxa"/>
              <w:start w:w="110" w:type="dxa"/>
              <w:bottom w:w="90" w:type="dxa"/>
              <w:end w:w="110" w:type="dxa"/>
            </w:tcMar>
            <w:vAlign w:val="top"/>
          </w:tcPr>
          <w:p>
            <w:r>
              <w:rPr>
                <w:rFonts w:ascii="Inter" w:hAnsi="Inter" w:eastAsia="Inter"/>
                <w:b w:val="0"/>
                <w:color w:val="1D2633"/>
                <w:sz w:val="17"/>
              </w:rPr>
              <w:t>Probability, deadline, resolution rule, update log</w:t>
            </w:r>
          </w:p>
        </w:tc>
        <w:tc>
          <w:tcPr>
            <w:tcW w:type="dxa" w:w="2608"/>
            <w:shd w:fill="FFFFFF"/>
            <w:tcMar>
              <w:top w:w="90" w:type="dxa"/>
              <w:start w:w="110" w:type="dxa"/>
              <w:bottom w:w="90" w:type="dxa"/>
              <w:end w:w="110" w:type="dxa"/>
            </w:tcMar>
            <w:vAlign w:val="top"/>
          </w:tcPr>
          <w:p>
            <w:r>
              <w:rPr>
                <w:rFonts w:ascii="Inter" w:hAnsi="Inter" w:eastAsia="Inter"/>
                <w:b w:val="0"/>
                <w:color w:val="1D2633"/>
                <w:sz w:val="17"/>
              </w:rPr>
              <w:t>Khi evidence mới xuất hiện</w:t>
            </w:r>
          </w:p>
        </w:tc>
      </w:tr>
      <w:tr>
        <w:trPr>
          <w:cantSplit/>
        </w:trPr>
        <w:tc>
          <w:tcPr>
            <w:tcW w:type="dxa" w:w="2041"/>
            <w:shd w:fill="F4F7FA"/>
            <w:tcMar>
              <w:top w:w="90" w:type="dxa"/>
              <w:start w:w="110" w:type="dxa"/>
              <w:bottom w:w="90" w:type="dxa"/>
              <w:end w:w="110" w:type="dxa"/>
            </w:tcMar>
            <w:vAlign w:val="top"/>
          </w:tcPr>
          <w:p>
            <w:r>
              <w:rPr>
                <w:rFonts w:ascii="Inter" w:hAnsi="Inter" w:eastAsia="Inter"/>
                <w:b/>
                <w:color w:val="1D2633"/>
                <w:sz w:val="17"/>
              </w:rPr>
              <w:t>Decision log</w:t>
            </w:r>
          </w:p>
        </w:tc>
        <w:tc>
          <w:tcPr>
            <w:tcW w:type="dxa" w:w="4535"/>
            <w:shd w:fill="F4F7FA"/>
            <w:tcMar>
              <w:top w:w="90" w:type="dxa"/>
              <w:start w:w="110" w:type="dxa"/>
              <w:bottom w:w="90" w:type="dxa"/>
              <w:end w:w="110" w:type="dxa"/>
            </w:tcMar>
            <w:vAlign w:val="top"/>
          </w:tcPr>
          <w:p>
            <w:r>
              <w:rPr>
                <w:rFonts w:ascii="Inter" w:hAnsi="Inter" w:eastAsia="Inter"/>
                <w:b w:val="0"/>
                <w:color w:val="1D2633"/>
                <w:sz w:val="17"/>
              </w:rPr>
              <w:t>Decision, model sử dụng, expected outcome, result</w:t>
            </w:r>
          </w:p>
        </w:tc>
        <w:tc>
          <w:tcPr>
            <w:tcW w:type="dxa" w:w="2608"/>
            <w:shd w:fill="F4F7FA"/>
            <w:tcMar>
              <w:top w:w="90" w:type="dxa"/>
              <w:start w:w="110" w:type="dxa"/>
              <w:bottom w:w="90" w:type="dxa"/>
              <w:end w:w="110" w:type="dxa"/>
            </w:tcMar>
            <w:vAlign w:val="top"/>
          </w:tcPr>
          <w:p>
            <w:r>
              <w:rPr>
                <w:rFonts w:ascii="Inter" w:hAnsi="Inter" w:eastAsia="Inter"/>
                <w:b w:val="0"/>
                <w:color w:val="1D2633"/>
                <w:sz w:val="17"/>
              </w:rPr>
              <w:t>Mỗi quyết định lớn</w:t>
            </w:r>
          </w:p>
        </w:tc>
      </w:tr>
      <w:tr>
        <w:trPr>
          <w:cantSplit/>
        </w:trPr>
        <w:tc>
          <w:tcPr>
            <w:tcW w:type="dxa" w:w="2041"/>
            <w:shd w:fill="FFFFFF"/>
            <w:tcMar>
              <w:top w:w="90" w:type="dxa"/>
              <w:start w:w="110" w:type="dxa"/>
              <w:bottom w:w="90" w:type="dxa"/>
              <w:end w:w="110" w:type="dxa"/>
            </w:tcMar>
            <w:vAlign w:val="top"/>
          </w:tcPr>
          <w:p>
            <w:r>
              <w:rPr>
                <w:rFonts w:ascii="Inter" w:hAnsi="Inter" w:eastAsia="Inter"/>
                <w:b/>
                <w:color w:val="1D2633"/>
                <w:sz w:val="17"/>
              </w:rPr>
              <w:t>Selflo thesis</w:t>
            </w:r>
          </w:p>
        </w:tc>
        <w:tc>
          <w:tcPr>
            <w:tcW w:type="dxa" w:w="4535"/>
            <w:shd w:fill="FFFFFF"/>
            <w:tcMar>
              <w:top w:w="90" w:type="dxa"/>
              <w:start w:w="110" w:type="dxa"/>
              <w:bottom w:w="90" w:type="dxa"/>
              <w:end w:w="110" w:type="dxa"/>
            </w:tcMar>
            <w:vAlign w:val="top"/>
          </w:tcPr>
          <w:p>
            <w:r>
              <w:rPr>
                <w:rFonts w:ascii="Inter" w:hAnsi="Inter" w:eastAsia="Inter"/>
                <w:b w:val="0"/>
                <w:color w:val="1D2633"/>
                <w:sz w:val="17"/>
              </w:rPr>
              <w:t>Moat hypothesis, experiments, metrics, falsifiers</w:t>
            </w:r>
          </w:p>
        </w:tc>
        <w:tc>
          <w:tcPr>
            <w:tcW w:type="dxa" w:w="2608"/>
            <w:shd w:fill="FFFFFF"/>
            <w:tcMar>
              <w:top w:w="90" w:type="dxa"/>
              <w:start w:w="110" w:type="dxa"/>
              <w:bottom w:w="90" w:type="dxa"/>
              <w:end w:w="110" w:type="dxa"/>
            </w:tcMar>
            <w:vAlign w:val="top"/>
          </w:tcPr>
          <w:p>
            <w:r>
              <w:rPr>
                <w:rFonts w:ascii="Inter" w:hAnsi="Inter" w:eastAsia="Inter"/>
                <w:b w:val="0"/>
                <w:color w:val="1D2633"/>
                <w:sz w:val="17"/>
              </w:rPr>
              <w:t>Theo product cycle</w:t>
            </w:r>
          </w:p>
        </w:tc>
      </w:tr>
    </w:tbl>
    <w:p>
      <w:pPr>
        <w:spacing w:after="0"/>
      </w:pPr>
    </w:p>
    <w:p>
      <w:r>
        <w:br w:type="page"/>
      </w:r>
    </w:p>
    <w:p>
      <w:pPr>
        <w:spacing w:before="0" w:after="60" w:line="278" w:lineRule="auto"/>
      </w:pPr>
      <w:r>
        <w:rPr>
          <w:rFonts w:ascii="Inter" w:hAnsi="Inter" w:eastAsia="Inter"/>
          <w:b/>
          <w:color w:val="2A7F7F"/>
          <w:sz w:val="18"/>
        </w:rPr>
        <w:t>PHẦN VIII</w:t>
      </w:r>
    </w:p>
    <w:p>
      <w:pPr>
        <w:pStyle w:val="Heading1"/>
        <w:spacing w:before="0"/>
      </w:pPr>
      <w:r>
        <w:rPr>
          <w:rFonts w:ascii="Inter Display" w:hAnsi="Inter Display" w:eastAsia="Inter Display"/>
          <w:b/>
          <w:color w:val="14213D"/>
          <w:sz w:val="50"/>
        </w:rPr>
        <w:t>FORECAST LEDGER BAN ĐẦU</w:t>
      </w:r>
    </w:p>
    <w:p>
      <w:pPr>
        <w:pStyle w:val="Lead"/>
        <w:pBdr>
          <w:bottom w:val="single" w:sz="14" w:space="7" w:color="C8942D"/>
        </w:pBdr>
      </w:pPr>
      <w:r>
        <w:rPr>
          <w:rFonts w:ascii="Inter" w:hAnsi="Inter" w:eastAsia="Inter"/>
          <w:color w:val="5D6878"/>
          <w:sz w:val="25"/>
        </w:rPr>
        <w:t>Đây là baseline để sau này biết mình đã thực sự dự báo gì. Probability là subjective; mục tiêu không phải trông chắc chắn mà là tạo feedback để calibration tốt hơn.</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948"/>
        <w:gridCol w:w="680"/>
        <w:gridCol w:w="1247"/>
        <w:gridCol w:w="2891"/>
        <w:gridCol w:w="2891"/>
      </w:tblGrid>
      <w:tr>
        <w:trPr>
          <w:tblHeader w:val="true"/>
          <w:cantSplit/>
        </w:trPr>
        <w:tc>
          <w:tcPr>
            <w:tcW w:type="dxa" w:w="1939"/>
            <w:shd w:fill="14213D"/>
            <w:tcMar>
              <w:top w:w="100" w:type="dxa"/>
              <w:start w:w="110" w:type="dxa"/>
              <w:bottom w:w="100" w:type="dxa"/>
              <w:end w:w="110" w:type="dxa"/>
            </w:tcMar>
          </w:tcPr>
          <w:p>
            <w:r>
              <w:rPr>
                <w:rFonts w:ascii="Inter" w:hAnsi="Inter" w:eastAsia="Inter"/>
                <w:b/>
                <w:color w:val="FFFFFF"/>
                <w:sz w:val="17"/>
              </w:rPr>
              <w:t>Forecast (15/09/2026)</w:t>
            </w:r>
          </w:p>
        </w:tc>
        <w:tc>
          <w:tcPr>
            <w:tcW w:type="dxa" w:w="1939"/>
            <w:shd w:fill="14213D"/>
            <w:tcMar>
              <w:top w:w="100" w:type="dxa"/>
              <w:start w:w="110" w:type="dxa"/>
              <w:bottom w:w="100" w:type="dxa"/>
              <w:end w:w="110" w:type="dxa"/>
            </w:tcMar>
          </w:tcPr>
          <w:p>
            <w:r>
              <w:rPr>
                <w:rFonts w:ascii="Inter" w:hAnsi="Inter" w:eastAsia="Inter"/>
                <w:b/>
                <w:color w:val="FFFFFF"/>
                <w:sz w:val="17"/>
              </w:rPr>
              <w:t>P</w:t>
            </w:r>
          </w:p>
        </w:tc>
        <w:tc>
          <w:tcPr>
            <w:tcW w:type="dxa" w:w="1939"/>
            <w:shd w:fill="14213D"/>
            <w:tcMar>
              <w:top w:w="100" w:type="dxa"/>
              <w:start w:w="110" w:type="dxa"/>
              <w:bottom w:w="100" w:type="dxa"/>
              <w:end w:w="110" w:type="dxa"/>
            </w:tcMar>
          </w:tcPr>
          <w:p>
            <w:r>
              <w:rPr>
                <w:rFonts w:ascii="Inter" w:hAnsi="Inter" w:eastAsia="Inter"/>
                <w:b/>
                <w:color w:val="FFFFFF"/>
                <w:sz w:val="17"/>
              </w:rPr>
              <w:t>Horizon</w:t>
            </w:r>
          </w:p>
        </w:tc>
        <w:tc>
          <w:tcPr>
            <w:tcW w:type="dxa" w:w="1939"/>
            <w:shd w:fill="14213D"/>
            <w:tcMar>
              <w:top w:w="100" w:type="dxa"/>
              <w:start w:w="110" w:type="dxa"/>
              <w:bottom w:w="100" w:type="dxa"/>
              <w:end w:w="110" w:type="dxa"/>
            </w:tcMar>
          </w:tcPr>
          <w:p>
            <w:r>
              <w:rPr>
                <w:rFonts w:ascii="Inter" w:hAnsi="Inter" w:eastAsia="Inter"/>
                <w:b/>
                <w:color w:val="FFFFFF"/>
                <w:sz w:val="17"/>
              </w:rPr>
              <w:t>Evidence chính</w:t>
            </w:r>
          </w:p>
        </w:tc>
        <w:tc>
          <w:tcPr>
            <w:tcW w:type="dxa" w:w="1939"/>
            <w:shd w:fill="14213D"/>
            <w:tcMar>
              <w:top w:w="100" w:type="dxa"/>
              <w:start w:w="110" w:type="dxa"/>
              <w:bottom w:w="100" w:type="dxa"/>
              <w:end w:w="110" w:type="dxa"/>
            </w:tcMar>
          </w:tcPr>
          <w:p>
            <w:r>
              <w:rPr>
                <w:rFonts w:ascii="Inter" w:hAnsi="Inter" w:eastAsia="Inter"/>
                <w:b/>
                <w:color w:val="FFFFFF"/>
                <w:sz w:val="17"/>
              </w:rPr>
              <w:t>Điều làm giảm mạnh xác suất</w:t>
            </w:r>
          </w:p>
        </w:tc>
      </w:tr>
      <w:tr>
        <w:trPr>
          <w:cantSplit/>
        </w:trPr>
        <w:tc>
          <w:tcPr>
            <w:tcW w:type="dxa" w:w="2948"/>
            <w:shd w:fill="F4F7FA"/>
            <w:tcMar>
              <w:top w:w="90" w:type="dxa"/>
              <w:start w:w="110" w:type="dxa"/>
              <w:bottom w:w="90" w:type="dxa"/>
              <w:end w:w="110" w:type="dxa"/>
            </w:tcMar>
            <w:vAlign w:val="top"/>
          </w:tcPr>
          <w:p>
            <w:r>
              <w:rPr>
                <w:rFonts w:ascii="Inter" w:hAnsi="Inter" w:eastAsia="Inter"/>
                <w:b/>
                <w:color w:val="1D2633"/>
                <w:sz w:val="17"/>
              </w:rPr>
              <w:t>Human verification/review trở thành bottleneck lớn ở nhiều knowledge workflows</w:t>
            </w:r>
          </w:p>
        </w:tc>
        <w:tc>
          <w:tcPr>
            <w:tcW w:type="dxa" w:w="680"/>
            <w:shd w:fill="F4F7FA"/>
            <w:tcMar>
              <w:top w:w="90" w:type="dxa"/>
              <w:start w:w="110" w:type="dxa"/>
              <w:bottom w:w="90" w:type="dxa"/>
              <w:end w:w="110" w:type="dxa"/>
            </w:tcMar>
            <w:vAlign w:val="top"/>
          </w:tcPr>
          <w:p>
            <w:r>
              <w:rPr>
                <w:rFonts w:ascii="Inter" w:hAnsi="Inter" w:eastAsia="Inter"/>
                <w:b w:val="0"/>
                <w:color w:val="1D2633"/>
                <w:sz w:val="17"/>
              </w:rPr>
              <w:t>75%</w:t>
            </w:r>
          </w:p>
        </w:tc>
        <w:tc>
          <w:tcPr>
            <w:tcW w:type="dxa" w:w="1247"/>
            <w:shd w:fill="F4F7FA"/>
            <w:tcMar>
              <w:top w:w="90" w:type="dxa"/>
              <w:start w:w="110" w:type="dxa"/>
              <w:bottom w:w="90" w:type="dxa"/>
              <w:end w:w="110" w:type="dxa"/>
            </w:tcMar>
            <w:vAlign w:val="top"/>
          </w:tcPr>
          <w:p>
            <w:r>
              <w:rPr>
                <w:rFonts w:ascii="Inter" w:hAnsi="Inter" w:eastAsia="Inter"/>
                <w:b w:val="0"/>
                <w:color w:val="1D2633"/>
                <w:sz w:val="17"/>
              </w:rPr>
              <w:t>2027–2030</w:t>
            </w:r>
          </w:p>
        </w:tc>
        <w:tc>
          <w:tcPr>
            <w:tcW w:type="dxa" w:w="2891"/>
            <w:shd w:fill="F4F7FA"/>
            <w:tcMar>
              <w:top w:w="90" w:type="dxa"/>
              <w:start w:w="110" w:type="dxa"/>
              <w:bottom w:w="90" w:type="dxa"/>
              <w:end w:w="110" w:type="dxa"/>
            </w:tcMar>
            <w:vAlign w:val="top"/>
          </w:tcPr>
          <w:p>
            <w:r>
              <w:rPr>
                <w:rFonts w:ascii="Inter" w:hAnsi="Inter" w:eastAsia="Inter"/>
                <w:b w:val="0"/>
                <w:color w:val="1D2633"/>
                <w:sz w:val="17"/>
              </w:rPr>
              <w:t>AI output scale &gt; human attention; critical thinking chuyển sang verification [S10]</w:t>
            </w:r>
          </w:p>
        </w:tc>
        <w:tc>
          <w:tcPr>
            <w:tcW w:type="dxa" w:w="2891"/>
            <w:shd w:fill="F4F7FA"/>
            <w:tcMar>
              <w:top w:w="90" w:type="dxa"/>
              <w:start w:w="110" w:type="dxa"/>
              <w:bottom w:w="90" w:type="dxa"/>
              <w:end w:w="110" w:type="dxa"/>
            </w:tcMar>
            <w:vAlign w:val="top"/>
          </w:tcPr>
          <w:p>
            <w:r>
              <w:rPr>
                <w:rFonts w:ascii="Inter" w:hAnsi="Inter" w:eastAsia="Inter"/>
                <w:b w:val="0"/>
                <w:color w:val="1D2633"/>
                <w:sz w:val="17"/>
              </w:rPr>
              <w:t>AI verification đạt reliability cao + liability được trao cho machine</w:t>
            </w:r>
          </w:p>
        </w:tc>
      </w:tr>
      <w:tr>
        <w:trPr>
          <w:cantSplit/>
        </w:trPr>
        <w:tc>
          <w:tcPr>
            <w:tcW w:type="dxa" w:w="2948"/>
            <w:shd w:fill="FFFFFF"/>
            <w:tcMar>
              <w:top w:w="90" w:type="dxa"/>
              <w:start w:w="110" w:type="dxa"/>
              <w:bottom w:w="90" w:type="dxa"/>
              <w:end w:w="110" w:type="dxa"/>
            </w:tcMar>
            <w:vAlign w:val="top"/>
          </w:tcPr>
          <w:p>
            <w:r>
              <w:rPr>
                <w:rFonts w:ascii="Inter" w:hAnsi="Inter" w:eastAsia="Inter"/>
                <w:b/>
                <w:color w:val="1D2633"/>
                <w:sz w:val="17"/>
              </w:rPr>
              <w:t>Code generation trở thành commodity tương đối so với product/context/distribution</w:t>
            </w:r>
          </w:p>
        </w:tc>
        <w:tc>
          <w:tcPr>
            <w:tcW w:type="dxa" w:w="680"/>
            <w:shd w:fill="FFFFFF"/>
            <w:tcMar>
              <w:top w:w="90" w:type="dxa"/>
              <w:start w:w="110" w:type="dxa"/>
              <w:bottom w:w="90" w:type="dxa"/>
              <w:end w:w="110" w:type="dxa"/>
            </w:tcMar>
            <w:vAlign w:val="top"/>
          </w:tcPr>
          <w:p>
            <w:r>
              <w:rPr>
                <w:rFonts w:ascii="Inter" w:hAnsi="Inter" w:eastAsia="Inter"/>
                <w:b w:val="0"/>
                <w:color w:val="1D2633"/>
                <w:sz w:val="17"/>
              </w:rPr>
              <w:t>85%</w:t>
            </w:r>
          </w:p>
        </w:tc>
        <w:tc>
          <w:tcPr>
            <w:tcW w:type="dxa" w:w="1247"/>
            <w:shd w:fill="FFFFFF"/>
            <w:tcMar>
              <w:top w:w="90" w:type="dxa"/>
              <w:start w:w="110" w:type="dxa"/>
              <w:bottom w:w="90" w:type="dxa"/>
              <w:end w:w="110" w:type="dxa"/>
            </w:tcMar>
            <w:vAlign w:val="top"/>
          </w:tcPr>
          <w:p>
            <w:r>
              <w:rPr>
                <w:rFonts w:ascii="Inter" w:hAnsi="Inter" w:eastAsia="Inter"/>
                <w:b w:val="0"/>
                <w:color w:val="1D2633"/>
                <w:sz w:val="17"/>
              </w:rPr>
              <w:t>2028–2032</w:t>
            </w:r>
          </w:p>
        </w:tc>
        <w:tc>
          <w:tcPr>
            <w:tcW w:type="dxa" w:w="2891"/>
            <w:shd w:fill="FFFFFF"/>
            <w:tcMar>
              <w:top w:w="90" w:type="dxa"/>
              <w:start w:w="110" w:type="dxa"/>
              <w:bottom w:w="90" w:type="dxa"/>
              <w:end w:w="110" w:type="dxa"/>
            </w:tcMar>
            <w:vAlign w:val="top"/>
          </w:tcPr>
          <w:p>
            <w:r>
              <w:rPr>
                <w:rFonts w:ascii="Inter" w:hAnsi="Inter" w:eastAsia="Inter"/>
                <w:b w:val="0"/>
                <w:color w:val="1D2633"/>
                <w:sz w:val="17"/>
              </w:rPr>
              <w:t>Capability + competition + cheap generation</w:t>
            </w:r>
          </w:p>
        </w:tc>
        <w:tc>
          <w:tcPr>
            <w:tcW w:type="dxa" w:w="2891"/>
            <w:shd w:fill="FFFFFF"/>
            <w:tcMar>
              <w:top w:w="90" w:type="dxa"/>
              <w:start w:w="110" w:type="dxa"/>
              <w:bottom w:w="90" w:type="dxa"/>
              <w:end w:w="110" w:type="dxa"/>
            </w:tcMar>
            <w:vAlign w:val="top"/>
          </w:tcPr>
          <w:p>
            <w:r>
              <w:rPr>
                <w:rFonts w:ascii="Inter" w:hAnsi="Inter" w:eastAsia="Inter"/>
                <w:b w:val="0"/>
                <w:color w:val="1D2633"/>
                <w:sz w:val="17"/>
              </w:rPr>
              <w:t>Model progress plateau dài hoặc software demand không tăng</w:t>
            </w:r>
          </w:p>
        </w:tc>
      </w:tr>
      <w:tr>
        <w:trPr>
          <w:cantSplit/>
        </w:trPr>
        <w:tc>
          <w:tcPr>
            <w:tcW w:type="dxa" w:w="2948"/>
            <w:shd w:fill="F4F7FA"/>
            <w:tcMar>
              <w:top w:w="90" w:type="dxa"/>
              <w:start w:w="110" w:type="dxa"/>
              <w:bottom w:w="90" w:type="dxa"/>
              <w:end w:w="110" w:type="dxa"/>
            </w:tcMar>
            <w:vAlign w:val="top"/>
          </w:tcPr>
          <w:p>
            <w:r>
              <w:rPr>
                <w:rFonts w:ascii="Inter" w:hAnsi="Inter" w:eastAsia="Inter"/>
                <w:b/>
                <w:color w:val="1D2633"/>
                <w:sz w:val="17"/>
              </w:rPr>
              <w:t>Energy/grid/data-centre infrastructure tiếp tục là strategic bottleneck</w:t>
            </w:r>
          </w:p>
        </w:tc>
        <w:tc>
          <w:tcPr>
            <w:tcW w:type="dxa" w:w="680"/>
            <w:shd w:fill="F4F7FA"/>
            <w:tcMar>
              <w:top w:w="90" w:type="dxa"/>
              <w:start w:w="110" w:type="dxa"/>
              <w:bottom w:w="90" w:type="dxa"/>
              <w:end w:w="110" w:type="dxa"/>
            </w:tcMar>
            <w:vAlign w:val="top"/>
          </w:tcPr>
          <w:p>
            <w:r>
              <w:rPr>
                <w:rFonts w:ascii="Inter" w:hAnsi="Inter" w:eastAsia="Inter"/>
                <w:b w:val="0"/>
                <w:color w:val="1D2633"/>
                <w:sz w:val="17"/>
              </w:rPr>
              <w:t>85%</w:t>
            </w:r>
          </w:p>
        </w:tc>
        <w:tc>
          <w:tcPr>
            <w:tcW w:type="dxa" w:w="1247"/>
            <w:shd w:fill="F4F7FA"/>
            <w:tcMar>
              <w:top w:w="90" w:type="dxa"/>
              <w:start w:w="110" w:type="dxa"/>
              <w:bottom w:w="90" w:type="dxa"/>
              <w:end w:w="110" w:type="dxa"/>
            </w:tcMar>
            <w:vAlign w:val="top"/>
          </w:tcPr>
          <w:p>
            <w:r>
              <w:rPr>
                <w:rFonts w:ascii="Inter" w:hAnsi="Inter" w:eastAsia="Inter"/>
                <w:b w:val="0"/>
                <w:color w:val="1D2633"/>
                <w:sz w:val="17"/>
              </w:rPr>
              <w:t>2026–2030</w:t>
            </w:r>
          </w:p>
        </w:tc>
        <w:tc>
          <w:tcPr>
            <w:tcW w:type="dxa" w:w="2891"/>
            <w:shd w:fill="F4F7FA"/>
            <w:tcMar>
              <w:top w:w="90" w:type="dxa"/>
              <w:start w:w="110" w:type="dxa"/>
              <w:bottom w:w="90" w:type="dxa"/>
              <w:end w:w="110" w:type="dxa"/>
            </w:tcMar>
            <w:vAlign w:val="top"/>
          </w:tcPr>
          <w:p>
            <w:r>
              <w:rPr>
                <w:rFonts w:ascii="Inter" w:hAnsi="Inter" w:eastAsia="Inter"/>
                <w:b w:val="0"/>
                <w:color w:val="1D2633"/>
                <w:sz w:val="17"/>
              </w:rPr>
              <w:t>IEA demand growth + physical bottlenecks [S9]</w:t>
            </w:r>
          </w:p>
        </w:tc>
        <w:tc>
          <w:tcPr>
            <w:tcW w:type="dxa" w:w="2891"/>
            <w:shd w:fill="F4F7FA"/>
            <w:tcMar>
              <w:top w:w="90" w:type="dxa"/>
              <w:start w:w="110" w:type="dxa"/>
              <w:bottom w:w="90" w:type="dxa"/>
              <w:end w:w="110" w:type="dxa"/>
            </w:tcMar>
            <w:vAlign w:val="top"/>
          </w:tcPr>
          <w:p>
            <w:r>
              <w:rPr>
                <w:rFonts w:ascii="Inter" w:hAnsi="Inter" w:eastAsia="Inter"/>
                <w:b w:val="0"/>
                <w:color w:val="1D2633"/>
                <w:sz w:val="17"/>
              </w:rPr>
              <w:t>Efficiency vượt adoption trong nhiều năm + buildout dư capacity</w:t>
            </w:r>
          </w:p>
        </w:tc>
      </w:tr>
      <w:tr>
        <w:trPr>
          <w:cantSplit/>
        </w:trPr>
        <w:tc>
          <w:tcPr>
            <w:tcW w:type="dxa" w:w="2948"/>
            <w:shd w:fill="FFFFFF"/>
            <w:tcMar>
              <w:top w:w="90" w:type="dxa"/>
              <w:start w:w="110" w:type="dxa"/>
              <w:bottom w:w="90" w:type="dxa"/>
              <w:end w:w="110" w:type="dxa"/>
            </w:tcMar>
            <w:vAlign w:val="top"/>
          </w:tcPr>
          <w:p>
            <w:r>
              <w:rPr>
                <w:rFonts w:ascii="Inter" w:hAnsi="Inter" w:eastAsia="Inter"/>
                <w:b/>
                <w:color w:val="1D2633"/>
                <w:sz w:val="17"/>
              </w:rPr>
              <w:t>Trust/provenance tăng giá trị tương đối khi synthetic content tăng</w:t>
            </w:r>
          </w:p>
        </w:tc>
        <w:tc>
          <w:tcPr>
            <w:tcW w:type="dxa" w:w="680"/>
            <w:shd w:fill="FFFFFF"/>
            <w:tcMar>
              <w:top w:w="90" w:type="dxa"/>
              <w:start w:w="110" w:type="dxa"/>
              <w:bottom w:w="90" w:type="dxa"/>
              <w:end w:w="110" w:type="dxa"/>
            </w:tcMar>
            <w:vAlign w:val="top"/>
          </w:tcPr>
          <w:p>
            <w:r>
              <w:rPr>
                <w:rFonts w:ascii="Inter" w:hAnsi="Inter" w:eastAsia="Inter"/>
                <w:b w:val="0"/>
                <w:color w:val="1D2633"/>
                <w:sz w:val="17"/>
              </w:rPr>
              <w:t>80%</w:t>
            </w:r>
          </w:p>
        </w:tc>
        <w:tc>
          <w:tcPr>
            <w:tcW w:type="dxa" w:w="1247"/>
            <w:shd w:fill="FFFFFF"/>
            <w:tcMar>
              <w:top w:w="90" w:type="dxa"/>
              <w:start w:w="110" w:type="dxa"/>
              <w:bottom w:w="90" w:type="dxa"/>
              <w:end w:w="110" w:type="dxa"/>
            </w:tcMar>
            <w:vAlign w:val="top"/>
          </w:tcPr>
          <w:p>
            <w:r>
              <w:rPr>
                <w:rFonts w:ascii="Inter" w:hAnsi="Inter" w:eastAsia="Inter"/>
                <w:b w:val="0"/>
                <w:color w:val="1D2633"/>
                <w:sz w:val="17"/>
              </w:rPr>
              <w:t>2026–2032</w:t>
            </w:r>
          </w:p>
        </w:tc>
        <w:tc>
          <w:tcPr>
            <w:tcW w:type="dxa" w:w="2891"/>
            <w:shd w:fill="FFFFFF"/>
            <w:tcMar>
              <w:top w:w="90" w:type="dxa"/>
              <w:start w:w="110" w:type="dxa"/>
              <w:bottom w:w="90" w:type="dxa"/>
              <w:end w:w="110" w:type="dxa"/>
            </w:tcMar>
            <w:vAlign w:val="top"/>
          </w:tcPr>
          <w:p>
            <w:r>
              <w:rPr>
                <w:rFonts w:ascii="Inter" w:hAnsi="Inter" w:eastAsia="Inter"/>
                <w:b w:val="0"/>
                <w:color w:val="1D2633"/>
                <w:sz w:val="17"/>
              </w:rPr>
              <w:t>Content supply explosion + verification cost</w:t>
            </w:r>
          </w:p>
        </w:tc>
        <w:tc>
          <w:tcPr>
            <w:tcW w:type="dxa" w:w="2891"/>
            <w:shd w:fill="FFFFFF"/>
            <w:tcMar>
              <w:top w:w="90" w:type="dxa"/>
              <w:start w:w="110" w:type="dxa"/>
              <w:bottom w:w="90" w:type="dxa"/>
              <w:end w:w="110" w:type="dxa"/>
            </w:tcMar>
            <w:vAlign w:val="top"/>
          </w:tcPr>
          <w:p>
            <w:r>
              <w:rPr>
                <w:rFonts w:ascii="Inter" w:hAnsi="Inter" w:eastAsia="Inter"/>
                <w:b w:val="0"/>
                <w:color w:val="1D2633"/>
                <w:sz w:val="17"/>
              </w:rPr>
              <w:t>Agent-to-agent economy làm human trust ít quan trọng hơn</w:t>
            </w:r>
          </w:p>
        </w:tc>
      </w:tr>
      <w:tr>
        <w:trPr>
          <w:cantSplit/>
        </w:trPr>
        <w:tc>
          <w:tcPr>
            <w:tcW w:type="dxa" w:w="2948"/>
            <w:shd w:fill="F4F7FA"/>
            <w:tcMar>
              <w:top w:w="90" w:type="dxa"/>
              <w:start w:w="110" w:type="dxa"/>
              <w:bottom w:w="90" w:type="dxa"/>
              <w:end w:w="110" w:type="dxa"/>
            </w:tcMar>
            <w:vAlign w:val="top"/>
          </w:tcPr>
          <w:p>
            <w:r>
              <w:rPr>
                <w:rFonts w:ascii="Inter" w:hAnsi="Inter" w:eastAsia="Inter"/>
                <w:b/>
                <w:color w:val="1D2633"/>
                <w:sz w:val="17"/>
              </w:rPr>
              <w:t>Một số firm AI-native giảm mạnh headcount/task so với firm workflow cũ</w:t>
            </w:r>
          </w:p>
        </w:tc>
        <w:tc>
          <w:tcPr>
            <w:tcW w:type="dxa" w:w="680"/>
            <w:shd w:fill="F4F7FA"/>
            <w:tcMar>
              <w:top w:w="90" w:type="dxa"/>
              <w:start w:w="110" w:type="dxa"/>
              <w:bottom w:w="90" w:type="dxa"/>
              <w:end w:w="110" w:type="dxa"/>
            </w:tcMar>
            <w:vAlign w:val="top"/>
          </w:tcPr>
          <w:p>
            <w:r>
              <w:rPr>
                <w:rFonts w:ascii="Inter" w:hAnsi="Inter" w:eastAsia="Inter"/>
                <w:b w:val="0"/>
                <w:color w:val="1D2633"/>
                <w:sz w:val="17"/>
              </w:rPr>
              <w:t>70%</w:t>
            </w:r>
          </w:p>
        </w:tc>
        <w:tc>
          <w:tcPr>
            <w:tcW w:type="dxa" w:w="1247"/>
            <w:shd w:fill="F4F7FA"/>
            <w:tcMar>
              <w:top w:w="90" w:type="dxa"/>
              <w:start w:w="110" w:type="dxa"/>
              <w:bottom w:w="90" w:type="dxa"/>
              <w:end w:w="110" w:type="dxa"/>
            </w:tcMar>
            <w:vAlign w:val="top"/>
          </w:tcPr>
          <w:p>
            <w:r>
              <w:rPr>
                <w:rFonts w:ascii="Inter" w:hAnsi="Inter" w:eastAsia="Inter"/>
                <w:b w:val="0"/>
                <w:color w:val="1D2633"/>
                <w:sz w:val="17"/>
              </w:rPr>
              <w:t>2028–2033</w:t>
            </w:r>
          </w:p>
        </w:tc>
        <w:tc>
          <w:tcPr>
            <w:tcW w:type="dxa" w:w="2891"/>
            <w:shd w:fill="F4F7FA"/>
            <w:tcMar>
              <w:top w:w="90" w:type="dxa"/>
              <w:start w:w="110" w:type="dxa"/>
              <w:bottom w:w="90" w:type="dxa"/>
              <w:end w:w="110" w:type="dxa"/>
            </w:tcMar>
            <w:vAlign w:val="top"/>
          </w:tcPr>
          <w:p>
            <w:r>
              <w:rPr>
                <w:rFonts w:ascii="Inter" w:hAnsi="Inter" w:eastAsia="Inter"/>
                <w:b w:val="0"/>
                <w:color w:val="1D2633"/>
                <w:sz w:val="17"/>
              </w:rPr>
              <w:t>Electrification-style redesign + agent capabilities</w:t>
            </w:r>
          </w:p>
        </w:tc>
        <w:tc>
          <w:tcPr>
            <w:tcW w:type="dxa" w:w="2891"/>
            <w:shd w:fill="F4F7FA"/>
            <w:tcMar>
              <w:top w:w="90" w:type="dxa"/>
              <w:start w:w="110" w:type="dxa"/>
              <w:bottom w:w="90" w:type="dxa"/>
              <w:end w:w="110" w:type="dxa"/>
            </w:tcMar>
            <w:vAlign w:val="top"/>
          </w:tcPr>
          <w:p>
            <w:r>
              <w:rPr>
                <w:rFonts w:ascii="Inter" w:hAnsi="Inter" w:eastAsia="Inter"/>
                <w:b w:val="0"/>
                <w:color w:val="1D2633"/>
                <w:sz w:val="17"/>
              </w:rPr>
              <w:t>Coordination/legal/customer constraints giữ human labor cao</w:t>
            </w:r>
          </w:p>
        </w:tc>
      </w:tr>
      <w:tr>
        <w:trPr>
          <w:cantSplit/>
        </w:trPr>
        <w:tc>
          <w:tcPr>
            <w:tcW w:type="dxa" w:w="2948"/>
            <w:shd w:fill="FFFFFF"/>
            <w:tcMar>
              <w:top w:w="90" w:type="dxa"/>
              <w:start w:w="110" w:type="dxa"/>
              <w:bottom w:w="90" w:type="dxa"/>
              <w:end w:w="110" w:type="dxa"/>
            </w:tcMar>
            <w:vAlign w:val="top"/>
          </w:tcPr>
          <w:p>
            <w:r>
              <w:rPr>
                <w:rFonts w:ascii="Inter" w:hAnsi="Inter" w:eastAsia="Inter"/>
                <w:b/>
                <w:color w:val="1D2633"/>
                <w:sz w:val="17"/>
              </w:rPr>
              <w:t>Apprenticeship problem trở thành vấn đề rõ ở ít nhất một số profession</w:t>
            </w:r>
          </w:p>
        </w:tc>
        <w:tc>
          <w:tcPr>
            <w:tcW w:type="dxa" w:w="680"/>
            <w:shd w:fill="FFFFFF"/>
            <w:tcMar>
              <w:top w:w="90" w:type="dxa"/>
              <w:start w:w="110" w:type="dxa"/>
              <w:bottom w:w="90" w:type="dxa"/>
              <w:end w:w="110" w:type="dxa"/>
            </w:tcMar>
            <w:vAlign w:val="top"/>
          </w:tcPr>
          <w:p>
            <w:r>
              <w:rPr>
                <w:rFonts w:ascii="Inter" w:hAnsi="Inter" w:eastAsia="Inter"/>
                <w:b w:val="0"/>
                <w:color w:val="1D2633"/>
                <w:sz w:val="17"/>
              </w:rPr>
              <w:t>60%</w:t>
            </w:r>
          </w:p>
        </w:tc>
        <w:tc>
          <w:tcPr>
            <w:tcW w:type="dxa" w:w="1247"/>
            <w:shd w:fill="FFFFFF"/>
            <w:tcMar>
              <w:top w:w="90" w:type="dxa"/>
              <w:start w:w="110" w:type="dxa"/>
              <w:bottom w:w="90" w:type="dxa"/>
              <w:end w:w="110" w:type="dxa"/>
            </w:tcMar>
            <w:vAlign w:val="top"/>
          </w:tcPr>
          <w:p>
            <w:r>
              <w:rPr>
                <w:rFonts w:ascii="Inter" w:hAnsi="Inter" w:eastAsia="Inter"/>
                <w:b w:val="0"/>
                <w:color w:val="1D2633"/>
                <w:sz w:val="17"/>
              </w:rPr>
              <w:t>2029–2035</w:t>
            </w:r>
          </w:p>
        </w:tc>
        <w:tc>
          <w:tcPr>
            <w:tcW w:type="dxa" w:w="2891"/>
            <w:shd w:fill="FFFFFF"/>
            <w:tcMar>
              <w:top w:w="90" w:type="dxa"/>
              <w:start w:w="110" w:type="dxa"/>
              <w:bottom w:w="90" w:type="dxa"/>
              <w:end w:w="110" w:type="dxa"/>
            </w:tcMar>
            <w:vAlign w:val="top"/>
          </w:tcPr>
          <w:p>
            <w:r>
              <w:rPr>
                <w:rFonts w:ascii="Inter" w:hAnsi="Inter" w:eastAsia="Inter"/>
                <w:b w:val="0"/>
                <w:color w:val="1D2633"/>
                <w:sz w:val="17"/>
              </w:rPr>
              <w:t>Junior task automation + learning-by-doing</w:t>
            </w:r>
          </w:p>
        </w:tc>
        <w:tc>
          <w:tcPr>
            <w:tcW w:type="dxa" w:w="2891"/>
            <w:shd w:fill="FFFFFF"/>
            <w:tcMar>
              <w:top w:w="90" w:type="dxa"/>
              <w:start w:w="110" w:type="dxa"/>
              <w:bottom w:w="90" w:type="dxa"/>
              <w:end w:w="110" w:type="dxa"/>
            </w:tcMar>
            <w:vAlign w:val="top"/>
          </w:tcPr>
          <w:p>
            <w:r>
              <w:rPr>
                <w:rFonts w:ascii="Inter" w:hAnsi="Inter" w:eastAsia="Inter"/>
                <w:b w:val="0"/>
                <w:color w:val="1D2633"/>
                <w:sz w:val="17"/>
              </w:rPr>
              <w:t>AI tutoring/simulation tạo pipeline expert mới hiệu quả</w:t>
            </w:r>
          </w:p>
        </w:tc>
      </w:tr>
      <w:tr>
        <w:trPr>
          <w:cantSplit/>
        </w:trPr>
        <w:tc>
          <w:tcPr>
            <w:tcW w:type="dxa" w:w="2948"/>
            <w:shd w:fill="F4F7FA"/>
            <w:tcMar>
              <w:top w:w="90" w:type="dxa"/>
              <w:start w:w="110" w:type="dxa"/>
              <w:bottom w:w="90" w:type="dxa"/>
              <w:end w:w="110" w:type="dxa"/>
            </w:tcMar>
            <w:vAlign w:val="top"/>
          </w:tcPr>
          <w:p>
            <w:r>
              <w:rPr>
                <w:rFonts w:ascii="Inter" w:hAnsi="Inter" w:eastAsia="Inter"/>
                <w:b/>
                <w:color w:val="1D2633"/>
                <w:sz w:val="17"/>
              </w:rPr>
              <w:t>Ownership/capital claims tăng importance tương đối so với wage income trong AI-heavy sectors</w:t>
            </w:r>
          </w:p>
        </w:tc>
        <w:tc>
          <w:tcPr>
            <w:tcW w:type="dxa" w:w="680"/>
            <w:shd w:fill="F4F7FA"/>
            <w:tcMar>
              <w:top w:w="90" w:type="dxa"/>
              <w:start w:w="110" w:type="dxa"/>
              <w:bottom w:w="90" w:type="dxa"/>
              <w:end w:w="110" w:type="dxa"/>
            </w:tcMar>
            <w:vAlign w:val="top"/>
          </w:tcPr>
          <w:p>
            <w:r>
              <w:rPr>
                <w:rFonts w:ascii="Inter" w:hAnsi="Inter" w:eastAsia="Inter"/>
                <w:b w:val="0"/>
                <w:color w:val="1D2633"/>
                <w:sz w:val="17"/>
              </w:rPr>
              <w:t>65%</w:t>
            </w:r>
          </w:p>
        </w:tc>
        <w:tc>
          <w:tcPr>
            <w:tcW w:type="dxa" w:w="1247"/>
            <w:shd w:fill="F4F7FA"/>
            <w:tcMar>
              <w:top w:w="90" w:type="dxa"/>
              <w:start w:w="110" w:type="dxa"/>
              <w:bottom w:w="90" w:type="dxa"/>
              <w:end w:w="110" w:type="dxa"/>
            </w:tcMar>
            <w:vAlign w:val="top"/>
          </w:tcPr>
          <w:p>
            <w:r>
              <w:rPr>
                <w:rFonts w:ascii="Inter" w:hAnsi="Inter" w:eastAsia="Inter"/>
                <w:b w:val="0"/>
                <w:color w:val="1D2633"/>
                <w:sz w:val="17"/>
              </w:rPr>
              <w:t>2030–2038</w:t>
            </w:r>
          </w:p>
        </w:tc>
        <w:tc>
          <w:tcPr>
            <w:tcW w:type="dxa" w:w="2891"/>
            <w:shd w:fill="F4F7FA"/>
            <w:tcMar>
              <w:top w:w="90" w:type="dxa"/>
              <w:start w:w="110" w:type="dxa"/>
              <w:bottom w:w="90" w:type="dxa"/>
              <w:end w:w="110" w:type="dxa"/>
            </w:tcMar>
            <w:vAlign w:val="top"/>
          </w:tcPr>
          <w:p>
            <w:r>
              <w:rPr>
                <w:rFonts w:ascii="Inter" w:hAnsi="Inter" w:eastAsia="Inter"/>
                <w:b w:val="0"/>
                <w:color w:val="1D2633"/>
                <w:sz w:val="17"/>
              </w:rPr>
              <w:t>Automation + capital intensity</w:t>
            </w:r>
          </w:p>
        </w:tc>
        <w:tc>
          <w:tcPr>
            <w:tcW w:type="dxa" w:w="2891"/>
            <w:shd w:fill="F4F7FA"/>
            <w:tcMar>
              <w:top w:w="90" w:type="dxa"/>
              <w:start w:w="110" w:type="dxa"/>
              <w:bottom w:w="90" w:type="dxa"/>
              <w:end w:w="110" w:type="dxa"/>
            </w:tcMar>
            <w:vAlign w:val="top"/>
          </w:tcPr>
          <w:p>
            <w:r>
              <w:rPr>
                <w:rFonts w:ascii="Inter" w:hAnsi="Inter" w:eastAsia="Inter"/>
                <w:b w:val="0"/>
                <w:color w:val="1D2633"/>
                <w:sz w:val="17"/>
              </w:rPr>
              <w:t>New human tasks mở rộng nhanh và labor bargaining mạnh</w:t>
            </w:r>
          </w:p>
        </w:tc>
      </w:tr>
    </w:tbl>
    <w:p>
      <w:pPr>
        <w:spacing w:after="0"/>
      </w:pPr>
    </w:p>
    <w:p>
      <w:r>
        <w:br w:type="page"/>
      </w:r>
    </w:p>
    <w:p>
      <w:pPr>
        <w:pStyle w:val="Heading2"/>
      </w:pPr>
      <w:r>
        <w:rPr>
          <w:rFonts w:ascii="Inter" w:hAnsi="Inter" w:eastAsia="Inter"/>
        </w:rPr>
        <w:t>Template forecast mới</w:t>
      </w:r>
    </w:p>
    <w:p>
      <w:r>
        <w:rPr>
          <w:rFonts w:ascii="Inter" w:hAnsi="Inter" w:eastAsia="Inter"/>
        </w:rPr>
        <w:t>Một forecast tốt phải có resolution rule trước khi biết kết quả. Nếu câu hỏi không thể chấm đúng/sai, nó thường là một narrative chứ chưa phải forecast.</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1984"/>
        <w:gridCol w:w="7483"/>
      </w:tblGrid>
      <w:tr>
        <w:trPr>
          <w:cantSplit/>
        </w:trPr>
        <w:tc>
          <w:tcPr>
            <w:tcW w:type="dxa" w:w="1984"/>
            <w:shd w:fill="F4F7FA"/>
            <w:tcMar>
              <w:top w:w="100" w:type="dxa"/>
              <w:start w:w="140" w:type="dxa"/>
              <w:bottom w:w="100" w:type="dxa"/>
              <w:end w:w="140" w:type="dxa"/>
            </w:tcMar>
            <w:vAlign w:val="top"/>
          </w:tcPr>
          <w:p>
            <w:r>
              <w:rPr>
                <w:rFonts w:ascii="Inter" w:hAnsi="Inter" w:eastAsia="Inter"/>
                <w:b/>
                <w:color w:val="14213D"/>
                <w:sz w:val="18"/>
              </w:rPr>
              <w:t>Question</w:t>
            </w:r>
          </w:p>
        </w:tc>
        <w:tc>
          <w:tcPr>
            <w:tcW w:type="dxa" w:w="7483"/>
            <w:shd w:fill="F4F7FA"/>
            <w:tcMar>
              <w:top w:w="100" w:type="dxa"/>
              <w:start w:w="140" w:type="dxa"/>
              <w:bottom w:w="100" w:type="dxa"/>
              <w:end w:w="140" w:type="dxa"/>
            </w:tcMar>
            <w:vAlign w:val="top"/>
          </w:tcPr>
          <w:p>
            <w:r>
              <w:rPr>
                <w:rFonts w:ascii="Inter" w:hAnsi="Inter" w:eastAsia="Inter"/>
                <w:color w:val="1D2633"/>
                <w:sz w:val="18"/>
              </w:rPr>
              <w:t>Một câu có resolution rõ, có deadline.</w:t>
            </w:r>
          </w:p>
        </w:tc>
      </w:tr>
      <w:tr>
        <w:trPr>
          <w:cantSplit/>
        </w:trPr>
        <w:tc>
          <w:tcPr>
            <w:tcW w:type="dxa" w:w="1984"/>
            <w:shd w:fill="FFFFFF"/>
            <w:tcMar>
              <w:top w:w="100" w:type="dxa"/>
              <w:start w:w="140" w:type="dxa"/>
              <w:bottom w:w="100" w:type="dxa"/>
              <w:end w:w="140" w:type="dxa"/>
            </w:tcMar>
            <w:vAlign w:val="top"/>
          </w:tcPr>
          <w:p>
            <w:r>
              <w:rPr>
                <w:rFonts w:ascii="Inter" w:hAnsi="Inter" w:eastAsia="Inter"/>
                <w:b/>
                <w:color w:val="14213D"/>
                <w:sz w:val="18"/>
              </w:rPr>
              <w:t>Probability</w:t>
            </w:r>
          </w:p>
        </w:tc>
        <w:tc>
          <w:tcPr>
            <w:tcW w:type="dxa" w:w="7483"/>
            <w:shd w:fill="FFFFFF"/>
            <w:tcMar>
              <w:top w:w="100" w:type="dxa"/>
              <w:start w:w="140" w:type="dxa"/>
              <w:bottom w:w="100" w:type="dxa"/>
              <w:end w:w="140" w:type="dxa"/>
            </w:tcMar>
            <w:vAlign w:val="top"/>
          </w:tcPr>
          <w:p>
            <w:r>
              <w:rPr>
                <w:rFonts w:ascii="Inter" w:hAnsi="Inter" w:eastAsia="Inter"/>
                <w:color w:val="1D2633"/>
                <w:sz w:val="18"/>
              </w:rPr>
              <w:t>0–100%; tránh chỉ “có thể / rất có thể”.</w:t>
            </w:r>
          </w:p>
        </w:tc>
      </w:tr>
      <w:tr>
        <w:trPr>
          <w:cantSplit/>
        </w:trPr>
        <w:tc>
          <w:tcPr>
            <w:tcW w:type="dxa" w:w="1984"/>
            <w:shd w:fill="F4F7FA"/>
            <w:tcMar>
              <w:top w:w="100" w:type="dxa"/>
              <w:start w:w="140" w:type="dxa"/>
              <w:bottom w:w="100" w:type="dxa"/>
              <w:end w:w="140" w:type="dxa"/>
            </w:tcMar>
            <w:vAlign w:val="top"/>
          </w:tcPr>
          <w:p>
            <w:r>
              <w:rPr>
                <w:rFonts w:ascii="Inter" w:hAnsi="Inter" w:eastAsia="Inter"/>
                <w:b/>
                <w:color w:val="14213D"/>
                <w:sz w:val="18"/>
              </w:rPr>
              <w:t>Base rate</w:t>
            </w:r>
          </w:p>
        </w:tc>
        <w:tc>
          <w:tcPr>
            <w:tcW w:type="dxa" w:w="7483"/>
            <w:shd w:fill="F4F7FA"/>
            <w:tcMar>
              <w:top w:w="100" w:type="dxa"/>
              <w:start w:w="140" w:type="dxa"/>
              <w:bottom w:w="100" w:type="dxa"/>
              <w:end w:w="140" w:type="dxa"/>
            </w:tcMar>
            <w:vAlign w:val="top"/>
          </w:tcPr>
          <w:p>
            <w:r>
              <w:rPr>
                <w:rFonts w:ascii="Inter" w:hAnsi="Inter" w:eastAsia="Inter"/>
                <w:color w:val="1D2633"/>
                <w:sz w:val="18"/>
              </w:rPr>
              <w:t>Trong class tương tự trước đây, tỷ lệ xảy ra bao nhiêu?</w:t>
            </w:r>
          </w:p>
        </w:tc>
      </w:tr>
      <w:tr>
        <w:trPr>
          <w:cantSplit/>
        </w:trPr>
        <w:tc>
          <w:tcPr>
            <w:tcW w:type="dxa" w:w="1984"/>
            <w:shd w:fill="FFFFFF"/>
            <w:tcMar>
              <w:top w:w="100" w:type="dxa"/>
              <w:start w:w="140" w:type="dxa"/>
              <w:bottom w:w="100" w:type="dxa"/>
              <w:end w:w="140" w:type="dxa"/>
            </w:tcMar>
            <w:vAlign w:val="top"/>
          </w:tcPr>
          <w:p>
            <w:r>
              <w:rPr>
                <w:rFonts w:ascii="Inter" w:hAnsi="Inter" w:eastAsia="Inter"/>
                <w:b/>
                <w:color w:val="14213D"/>
                <w:sz w:val="18"/>
              </w:rPr>
              <w:t>Inside view</w:t>
            </w:r>
          </w:p>
        </w:tc>
        <w:tc>
          <w:tcPr>
            <w:tcW w:type="dxa" w:w="7483"/>
            <w:shd w:fill="FFFFFF"/>
            <w:tcMar>
              <w:top w:w="100" w:type="dxa"/>
              <w:start w:w="140" w:type="dxa"/>
              <w:bottom w:w="100" w:type="dxa"/>
              <w:end w:w="140" w:type="dxa"/>
            </w:tcMar>
            <w:vAlign w:val="top"/>
          </w:tcPr>
          <w:p>
            <w:r>
              <w:rPr>
                <w:rFonts w:ascii="Inter" w:hAnsi="Inter" w:eastAsia="Inter"/>
                <w:color w:val="1D2633"/>
                <w:sz w:val="18"/>
              </w:rPr>
              <w:t>Evidence đặc thù của case hiện tại.</w:t>
            </w:r>
          </w:p>
        </w:tc>
      </w:tr>
      <w:tr>
        <w:trPr>
          <w:cantSplit/>
        </w:trPr>
        <w:tc>
          <w:tcPr>
            <w:tcW w:type="dxa" w:w="1984"/>
            <w:shd w:fill="F4F7FA"/>
            <w:tcMar>
              <w:top w:w="100" w:type="dxa"/>
              <w:start w:w="140" w:type="dxa"/>
              <w:bottom w:w="100" w:type="dxa"/>
              <w:end w:w="140" w:type="dxa"/>
            </w:tcMar>
            <w:vAlign w:val="top"/>
          </w:tcPr>
          <w:p>
            <w:r>
              <w:rPr>
                <w:rFonts w:ascii="Inter" w:hAnsi="Inter" w:eastAsia="Inter"/>
                <w:b/>
                <w:color w:val="14213D"/>
                <w:sz w:val="18"/>
              </w:rPr>
              <w:t>Indicators</w:t>
            </w:r>
          </w:p>
        </w:tc>
        <w:tc>
          <w:tcPr>
            <w:tcW w:type="dxa" w:w="7483"/>
            <w:shd w:fill="F4F7FA"/>
            <w:tcMar>
              <w:top w:w="100" w:type="dxa"/>
              <w:start w:w="140" w:type="dxa"/>
              <w:bottom w:w="100" w:type="dxa"/>
              <w:end w:w="140" w:type="dxa"/>
            </w:tcMar>
            <w:vAlign w:val="top"/>
          </w:tcPr>
          <w:p>
            <w:r>
              <w:rPr>
                <w:rFonts w:ascii="Inter" w:hAnsi="Inter" w:eastAsia="Inter"/>
                <w:color w:val="1D2633"/>
                <w:sz w:val="18"/>
              </w:rPr>
              <w:t>Dữ liệu nào trong 1–12 tháng tới sẽ update probability?</w:t>
            </w:r>
          </w:p>
        </w:tc>
      </w:tr>
      <w:tr>
        <w:trPr>
          <w:cantSplit/>
        </w:trPr>
        <w:tc>
          <w:tcPr>
            <w:tcW w:type="dxa" w:w="1984"/>
            <w:shd w:fill="FFFFFF"/>
            <w:tcMar>
              <w:top w:w="100" w:type="dxa"/>
              <w:start w:w="140" w:type="dxa"/>
              <w:bottom w:w="100" w:type="dxa"/>
              <w:end w:w="140" w:type="dxa"/>
            </w:tcMar>
            <w:vAlign w:val="top"/>
          </w:tcPr>
          <w:p>
            <w:r>
              <w:rPr>
                <w:rFonts w:ascii="Inter" w:hAnsi="Inter" w:eastAsia="Inter"/>
                <w:b/>
                <w:color w:val="14213D"/>
                <w:sz w:val="18"/>
              </w:rPr>
              <w:t>Falsifier</w:t>
            </w:r>
          </w:p>
        </w:tc>
        <w:tc>
          <w:tcPr>
            <w:tcW w:type="dxa" w:w="7483"/>
            <w:shd w:fill="FFFFFF"/>
            <w:tcMar>
              <w:top w:w="100" w:type="dxa"/>
              <w:start w:w="140" w:type="dxa"/>
              <w:bottom w:w="100" w:type="dxa"/>
              <w:end w:w="140" w:type="dxa"/>
            </w:tcMar>
            <w:vAlign w:val="top"/>
          </w:tcPr>
          <w:p>
            <w:r>
              <w:rPr>
                <w:rFonts w:ascii="Inter" w:hAnsi="Inter" w:eastAsia="Inter"/>
                <w:color w:val="1D2633"/>
                <w:sz w:val="18"/>
              </w:rPr>
              <w:t>Điều gì xảy ra sẽ làm giảm mạnh belief?</w:t>
            </w:r>
          </w:p>
        </w:tc>
      </w:tr>
      <w:tr>
        <w:trPr>
          <w:cantSplit/>
        </w:trPr>
        <w:tc>
          <w:tcPr>
            <w:tcW w:type="dxa" w:w="1984"/>
            <w:shd w:fill="F4F7FA"/>
            <w:tcMar>
              <w:top w:w="100" w:type="dxa"/>
              <w:start w:w="140" w:type="dxa"/>
              <w:bottom w:w="100" w:type="dxa"/>
              <w:end w:w="140" w:type="dxa"/>
            </w:tcMar>
            <w:vAlign w:val="top"/>
          </w:tcPr>
          <w:p>
            <w:r>
              <w:rPr>
                <w:rFonts w:ascii="Inter" w:hAnsi="Inter" w:eastAsia="Inter"/>
                <w:b/>
                <w:color w:val="14213D"/>
                <w:sz w:val="18"/>
              </w:rPr>
              <w:t>Resolution</w:t>
            </w:r>
          </w:p>
        </w:tc>
        <w:tc>
          <w:tcPr>
            <w:tcW w:type="dxa" w:w="7483"/>
            <w:shd w:fill="F4F7FA"/>
            <w:tcMar>
              <w:top w:w="100" w:type="dxa"/>
              <w:start w:w="140" w:type="dxa"/>
              <w:bottom w:w="100" w:type="dxa"/>
              <w:end w:w="140" w:type="dxa"/>
            </w:tcMar>
            <w:vAlign w:val="top"/>
          </w:tcPr>
          <w:p>
            <w:r>
              <w:rPr>
                <w:rFonts w:ascii="Inter" w:hAnsi="Inter" w:eastAsia="Inter"/>
                <w:color w:val="1D2633"/>
                <w:sz w:val="18"/>
              </w:rPr>
              <w:t>Quy tắc xác định đúng/sai trước khi biết kết quả.</w:t>
            </w:r>
          </w:p>
        </w:tc>
      </w:tr>
      <w:tr>
        <w:trPr>
          <w:cantSplit/>
        </w:trPr>
        <w:tc>
          <w:tcPr>
            <w:tcW w:type="dxa" w:w="1984"/>
            <w:shd w:fill="FFFFFF"/>
            <w:tcMar>
              <w:top w:w="100" w:type="dxa"/>
              <w:start w:w="140" w:type="dxa"/>
              <w:bottom w:w="100" w:type="dxa"/>
              <w:end w:w="140" w:type="dxa"/>
            </w:tcMar>
            <w:vAlign w:val="top"/>
          </w:tcPr>
          <w:p>
            <w:r>
              <w:rPr>
                <w:rFonts w:ascii="Inter" w:hAnsi="Inter" w:eastAsia="Inter"/>
                <w:b/>
                <w:color w:val="14213D"/>
                <w:sz w:val="18"/>
              </w:rPr>
              <w:t>Post-mortem</w:t>
            </w:r>
          </w:p>
        </w:tc>
        <w:tc>
          <w:tcPr>
            <w:tcW w:type="dxa" w:w="7483"/>
            <w:shd w:fill="FFFFFF"/>
            <w:tcMar>
              <w:top w:w="100" w:type="dxa"/>
              <w:start w:w="140" w:type="dxa"/>
              <w:bottom w:w="100" w:type="dxa"/>
              <w:end w:w="140" w:type="dxa"/>
            </w:tcMar>
            <w:vAlign w:val="top"/>
          </w:tcPr>
          <w:p>
            <w:r>
              <w:rPr>
                <w:rFonts w:ascii="Inter" w:hAnsi="Inter" w:eastAsia="Inter"/>
                <w:color w:val="1D2633"/>
                <w:sz w:val="18"/>
              </w:rPr>
              <w:t>Sau resolution: sai vì data, model, timing hay bias?</w:t>
            </w:r>
          </w:p>
        </w:tc>
      </w:tr>
    </w:tbl>
    <w:p>
      <w:pPr>
        <w:spacing w:after="0"/>
      </w:pPr>
    </w:p>
    <w:p>
      <w:pPr>
        <w:pStyle w:val="Heading2"/>
      </w:pPr>
      <w:r>
        <w:rPr>
          <w:rFonts w:ascii="Inter" w:hAnsi="Inter" w:eastAsia="Inter"/>
        </w:rPr>
        <w:t>Cách review mỗi tháng</w:t>
      </w:r>
    </w:p>
    <w:p>
      <w:pPr>
        <w:spacing w:before="0" w:after="60" w:line="269" w:lineRule="auto"/>
        <w:ind w:left="142" w:hanging="142"/>
      </w:pPr>
      <w:r>
        <w:rPr>
          <w:rFonts w:ascii="Inter" w:hAnsi="Inter" w:eastAsia="Inter"/>
          <w:b/>
          <w:color w:val="2A7F7F"/>
          <w:sz w:val="20"/>
        </w:rPr>
        <w:t xml:space="preserve">1.  </w:t>
      </w:r>
      <w:r>
        <w:rPr>
          <w:rFonts w:ascii="Inter" w:hAnsi="Inter" w:eastAsia="Inter"/>
          <w:sz w:val="20"/>
        </w:rPr>
        <w:t>Chọn 3–5 forecast có indicator mới thay đổi nhiều nhất.</w:t>
      </w:r>
    </w:p>
    <w:p>
      <w:pPr>
        <w:spacing w:before="0" w:after="60" w:line="269" w:lineRule="auto"/>
        <w:ind w:left="142" w:hanging="142"/>
      </w:pPr>
      <w:r>
        <w:rPr>
          <w:rFonts w:ascii="Inter" w:hAnsi="Inter" w:eastAsia="Inter"/>
          <w:b/>
          <w:color w:val="2A7F7F"/>
          <w:sz w:val="20"/>
        </w:rPr>
        <w:t xml:space="preserve">2.  </w:t>
      </w:r>
      <w:r>
        <w:rPr>
          <w:rFonts w:ascii="Inter" w:hAnsi="Inter" w:eastAsia="Inter"/>
          <w:sz w:val="20"/>
        </w:rPr>
        <w:t>Update probability trước khi đọc lại lý do cũ để giảm anchoring.</w:t>
      </w:r>
    </w:p>
    <w:p>
      <w:pPr>
        <w:spacing w:before="0" w:after="60" w:line="269" w:lineRule="auto"/>
        <w:ind w:left="142" w:hanging="142"/>
      </w:pPr>
      <w:r>
        <w:rPr>
          <w:rFonts w:ascii="Inter" w:hAnsi="Inter" w:eastAsia="Inter"/>
          <w:b/>
          <w:color w:val="2A7F7F"/>
          <w:sz w:val="20"/>
        </w:rPr>
        <w:t xml:space="preserve">3.  </w:t>
      </w:r>
      <w:r>
        <w:rPr>
          <w:rFonts w:ascii="Inter" w:hAnsi="Inter" w:eastAsia="Inter"/>
          <w:sz w:val="20"/>
        </w:rPr>
        <w:t>Ghi một dòng: evidence mới là gì và vì sao nó đáng bao nhiêu percentage points.</w:t>
      </w:r>
    </w:p>
    <w:p>
      <w:pPr>
        <w:spacing w:before="0" w:after="60" w:line="269" w:lineRule="auto"/>
        <w:ind w:left="142" w:hanging="142"/>
      </w:pPr>
      <w:r>
        <w:rPr>
          <w:rFonts w:ascii="Inter" w:hAnsi="Inter" w:eastAsia="Inter"/>
          <w:b/>
          <w:color w:val="2A7F7F"/>
          <w:sz w:val="20"/>
        </w:rPr>
        <w:t xml:space="preserve">4.  </w:t>
      </w:r>
      <w:r>
        <w:rPr>
          <w:rFonts w:ascii="Inter" w:hAnsi="Inter" w:eastAsia="Inter"/>
          <w:sz w:val="20"/>
        </w:rPr>
        <w:t>Không sửa forecast cũ; thêm timestamp mới để giữ history calibration.</w:t>
      </w:r>
    </w:p>
    <w:p>
      <w:pPr>
        <w:spacing w:before="0" w:after="60" w:line="269" w:lineRule="auto"/>
        <w:ind w:left="142" w:hanging="142"/>
      </w:pPr>
      <w:r>
        <w:rPr>
          <w:rFonts w:ascii="Inter" w:hAnsi="Inter" w:eastAsia="Inter"/>
          <w:b/>
          <w:color w:val="2A7F7F"/>
          <w:sz w:val="20"/>
        </w:rPr>
        <w:t xml:space="preserve">5.  </w:t>
      </w:r>
      <w:r>
        <w:rPr>
          <w:rFonts w:ascii="Inter" w:hAnsi="Inter" w:eastAsia="Inter"/>
          <w:sz w:val="20"/>
        </w:rPr>
        <w:t>Khi resolution, chấm Brier score hoặc tối thiểu ghi đúng/sai + mức tự tin ban đầu.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5F3"/>
            <w:tcMar>
              <w:top w:w="180" w:type="dxa"/>
              <w:start w:w="220" w:type="dxa"/>
              <w:bottom w:w="180" w:type="dxa"/>
              <w:end w:w="220" w:type="dxa"/>
            </w:tcMar>
          </w:tcPr>
          <w:p>
            <w:pPr>
              <w:spacing w:before="0" w:after="100" w:line="264" w:lineRule="auto"/>
            </w:pPr>
            <w:r>
              <w:rPr>
                <w:rFonts w:ascii="Inter" w:hAnsi="Inter" w:eastAsia="Inter"/>
                <w:b/>
                <w:color w:val="2A7F7F"/>
                <w:sz w:val="17"/>
              </w:rPr>
              <w:t>MỤC TIÊU CỦA LEDGER</w:t>
            </w:r>
          </w:p>
          <w:p>
            <w:pPr>
              <w:spacing w:before="0" w:after="0" w:line="278" w:lineRule="auto"/>
            </w:pPr>
            <w:r>
              <w:rPr>
                <w:rFonts w:ascii="Inter" w:hAnsi="Inter" w:eastAsia="Inter"/>
                <w:color w:val="1D2633"/>
                <w:sz w:val="20"/>
              </w:rPr>
              <w:t>Không phải chứng minh mình tiên tri giỏi. Mục tiêu là phát hiện pattern lỗi của chính mình: quá tự tin, phản ứng quá chậm, bỏ qua base rate, hay bị một narrative hấp dẫn lấn át evidence.</w:t>
            </w:r>
          </w:p>
        </w:tc>
      </w:tr>
    </w:tbl>
    <w:p>
      <w:pPr>
        <w:spacing w:after="0"/>
      </w:pPr>
    </w:p>
    <w:p>
      <w:r>
        <w:br w:type="page"/>
      </w:r>
    </w:p>
    <w:p>
      <w:pPr>
        <w:keepNext/>
        <w:spacing w:before="0" w:after="100"/>
      </w:pPr>
      <w:r>
        <w:rPr>
          <w:rFonts w:ascii="Inter" w:hAnsi="Inter" w:eastAsia="Inter"/>
          <w:b/>
          <w:color w:val="2A7F7F"/>
          <w:sz w:val="17"/>
        </w:rPr>
        <w:t>PHẦN IX</w:t>
      </w:r>
    </w:p>
    <w:p>
      <w:pPr>
        <w:pStyle w:val="Heading1"/>
      </w:pPr>
      <w:r>
        <w:t>DỰ BÁO 2026–2035 VÀ HỆ THỐNG KIỂM CHỨNG</w:t>
      </w:r>
    </w:p>
    <w:p>
      <w:pPr>
        <w:pStyle w:val="Lead"/>
      </w:pPr>
      <w:r>
        <w:t>Phần này không cố chứng minh một tương lai duy nhất. Nó biến các pattern lịch sử thành những forecast có timestamp, xác suất và quy tắc resolution để sau này có thể chấm đúng/sai một cách trung thực.</w:t>
      </w:r>
    </w:p>
    <w:tbl>
      <w:tblPr>
        <w:tblW w:type="auto" w:w="0"/>
        <w:jc w:val="center"/>
        <w:tblLayout w:type="fixed"/>
        <w:tblLook w:firstColumn="1" w:firstRow="1" w:lastColumn="0" w:lastRow="0" w:noHBand="0" w:noVBand="1" w:val="04A0"/>
      </w:tblPr>
      <w:tblGrid>
        <w:gridCol w:w="9695"/>
      </w:tblGrid>
      <w:tr>
        <w:tc>
          <w:tcPr>
            <w:tcW w:type="dxa" w:w="9432"/>
            <w:shd w:fill="FFF4E6"/>
            <w:tcMar>
              <w:top w:w="150" w:type="dxa"/>
              <w:start w:w="180" w:type="dxa"/>
              <w:bottom w:w="150" w:type="dxa"/>
              <w:end w:w="180" w:type="dxa"/>
            </w:tcMar>
          </w:tcPr>
          <w:p>
            <w:pPr>
              <w:spacing w:after="0"/>
            </w:pPr>
            <w:r>
              <w:rPr>
                <w:rFonts w:ascii="Inter" w:hAnsi="Inter" w:eastAsia="Inter"/>
                <w:b/>
                <w:color w:val="9B5C16"/>
                <w:sz w:val="17"/>
              </w:rPr>
              <w:t>NGUYÊN TẮC BẤT BIẾN CỦA LEDGER</w:t>
              <w:br/>
            </w:r>
            <w:r>
              <w:rPr>
                <w:rFonts w:ascii="Inter" w:hAnsi="Inter" w:eastAsia="Inter"/>
                <w:b w:val="0"/>
                <w:color w:val="1D2633"/>
                <w:sz w:val="20"/>
              </w:rPr>
              <w:t>Không sửa prediction cũ sau khi biết kết quả. Mỗi thay đổi probability phải là một snapshot mới có ngày, evidence mới và lý do update. Tài liệu này phải cho phép nhìn thấy cả những lần chúng ta sai.</w:t>
            </w:r>
          </w:p>
        </w:tc>
      </w:tr>
    </w:tbl>
    <w:p>
      <w:pPr>
        <w:pStyle w:val="Heading2"/>
      </w:pPr>
      <w:r>
        <w:t>1. Những nguyên lý được làm rõ sau vòng thảo luận mới</w:t>
      </w:r>
    </w:p>
    <w:p>
      <w:pPr/>
      <w:r>
        <w:t>P1 được làm rõ — “khan hiếm di chuyển” không có nghĩa một resource biến mất hoàn toàn. Nó có nghĩa: khi công nghệ làm một input rẻ nhanh hơn những input còn lại, giới hạn kinh tế và giá trị tương đối dịch sang phần chưa scale được.</w:t>
      </w:r>
    </w:p>
    <w:tbl>
      <w:tblPr>
        <w:tblW w:type="auto" w:w="0"/>
        <w:jc w:val="center"/>
        <w:tblLayout w:type="fixed"/>
        <w:tblLook w:firstColumn="1" w:firstRow="1" w:lastColumn="0" w:lastRow="0" w:noHBand="0" w:noVBand="1" w:val="04A0"/>
      </w:tblPr>
      <w:tblGrid>
        <w:gridCol w:w="2424"/>
        <w:gridCol w:w="2424"/>
        <w:gridCol w:w="2424"/>
        <w:gridCol w:w="2424"/>
      </w:tblGrid>
      <w:tr>
        <w:trPr>
          <w:tblHeader w:val="true"/>
        </w:trPr>
        <w:tc>
          <w:tcPr>
            <w:tcW w:type="dxa" w:w="1944"/>
            <w:shd w:fill="14213D"/>
            <w:tcMar>
              <w:top w:w="90" w:type="dxa"/>
              <w:start w:w="90" w:type="dxa"/>
              <w:bottom w:w="90" w:type="dxa"/>
              <w:end w:w="90" w:type="dxa"/>
            </w:tcMar>
            <w:vAlign w:val="center"/>
          </w:tcPr>
          <w:p>
            <w:pPr>
              <w:jc w:val="left"/>
            </w:pPr>
            <w:r>
              <w:rPr>
                <w:rFonts w:ascii="Inter" w:hAnsi="Inter" w:eastAsia="Inter"/>
                <w:b/>
                <w:color w:val="FFFFFF"/>
                <w:sz w:val="15"/>
              </w:rPr>
              <w:t>AI làm thứ gì rẻ hơn?</w:t>
            </w:r>
          </w:p>
        </w:tc>
        <w:tc>
          <w:tcPr>
            <w:tcW w:type="dxa" w:w="1944"/>
            <w:shd w:fill="14213D"/>
            <w:tcMar>
              <w:top w:w="90" w:type="dxa"/>
              <w:start w:w="90" w:type="dxa"/>
              <w:bottom w:w="90" w:type="dxa"/>
              <w:end w:w="90" w:type="dxa"/>
            </w:tcMar>
            <w:vAlign w:val="center"/>
          </w:tcPr>
          <w:p>
            <w:pPr>
              <w:jc w:val="left"/>
            </w:pPr>
            <w:r>
              <w:rPr>
                <w:rFonts w:ascii="Inter" w:hAnsi="Inter" w:eastAsia="Inter"/>
                <w:b/>
                <w:color w:val="FFFFFF"/>
                <w:sz w:val="15"/>
              </w:rPr>
              <w:t>Sau đó demand làm gì?</w:t>
            </w:r>
          </w:p>
        </w:tc>
        <w:tc>
          <w:tcPr>
            <w:tcW w:type="dxa" w:w="2376"/>
            <w:shd w:fill="14213D"/>
            <w:tcMar>
              <w:top w:w="90" w:type="dxa"/>
              <w:start w:w="90" w:type="dxa"/>
              <w:bottom w:w="90" w:type="dxa"/>
              <w:end w:w="90" w:type="dxa"/>
            </w:tcMar>
            <w:vAlign w:val="center"/>
          </w:tcPr>
          <w:p>
            <w:pPr>
              <w:jc w:val="left"/>
            </w:pPr>
            <w:r>
              <w:rPr>
                <w:rFonts w:ascii="Inter" w:hAnsi="Inter" w:eastAsia="Inter"/>
                <w:b/>
                <w:color w:val="FFFFFF"/>
                <w:sz w:val="15"/>
              </w:rPr>
              <w:t>Ứng viên bottleneck mới</w:t>
            </w:r>
          </w:p>
        </w:tc>
        <w:tc>
          <w:tcPr>
            <w:tcW w:type="dxa" w:w="3168"/>
            <w:shd w:fill="14213D"/>
            <w:tcMar>
              <w:top w:w="90" w:type="dxa"/>
              <w:start w:w="90" w:type="dxa"/>
              <w:bottom w:w="90" w:type="dxa"/>
              <w:end w:w="90" w:type="dxa"/>
            </w:tcMar>
            <w:vAlign w:val="center"/>
          </w:tcPr>
          <w:p>
            <w:pPr>
              <w:jc w:val="left"/>
            </w:pPr>
            <w:r>
              <w:rPr>
                <w:rFonts w:ascii="Inter" w:hAnsi="Inter" w:eastAsia="Inter"/>
                <w:b/>
                <w:color w:val="FFFFFF"/>
                <w:sz w:val="15"/>
              </w:rPr>
              <w:t>Vì sao?</w:t>
            </w:r>
          </w:p>
        </w:tc>
      </w:tr>
      <w:tr>
        <w:tc>
          <w:tcPr>
            <w:tcW w:type="dxa" w:w="1944"/>
            <w:tcMar>
              <w:top w:w="85" w:type="dxa"/>
              <w:start w:w="90" w:type="dxa"/>
              <w:bottom w:w="85" w:type="dxa"/>
              <w:end w:w="90" w:type="dxa"/>
            </w:tcMar>
            <w:vAlign w:val="top"/>
          </w:tcPr>
          <w:p>
            <w:pPr>
              <w:spacing w:after="0"/>
            </w:pPr>
            <w:r>
              <w:rPr>
                <w:rFonts w:ascii="Inter" w:hAnsi="Inter" w:eastAsia="Inter"/>
                <w:b w:val="0"/>
                <w:color w:val="1D2633"/>
                <w:sz w:val="15"/>
              </w:rPr>
              <w:t>Tạo text / content</w:t>
            </w:r>
          </w:p>
        </w:tc>
        <w:tc>
          <w:tcPr>
            <w:tcW w:type="dxa" w:w="1944"/>
            <w:tcMar>
              <w:top w:w="85" w:type="dxa"/>
              <w:start w:w="90" w:type="dxa"/>
              <w:bottom w:w="85" w:type="dxa"/>
              <w:end w:w="90" w:type="dxa"/>
            </w:tcMar>
            <w:vAlign w:val="top"/>
          </w:tcPr>
          <w:p>
            <w:pPr>
              <w:spacing w:after="0"/>
            </w:pPr>
            <w:r>
              <w:rPr>
                <w:rFonts w:ascii="Inter" w:hAnsi="Inter" w:eastAsia="Inter"/>
                <w:b w:val="0"/>
                <w:color w:val="1D2633"/>
                <w:sz w:val="15"/>
              </w:rPr>
              <w:t>Output tăng rất mạnh</w:t>
            </w:r>
          </w:p>
        </w:tc>
        <w:tc>
          <w:tcPr>
            <w:tcW w:type="dxa" w:w="2376"/>
            <w:tcMar>
              <w:top w:w="85" w:type="dxa"/>
              <w:start w:w="90" w:type="dxa"/>
              <w:bottom w:w="85" w:type="dxa"/>
              <w:end w:w="90" w:type="dxa"/>
            </w:tcMar>
            <w:vAlign w:val="top"/>
          </w:tcPr>
          <w:p>
            <w:pPr>
              <w:spacing w:after="0"/>
            </w:pPr>
            <w:r>
              <w:rPr>
                <w:rFonts w:ascii="Inter" w:hAnsi="Inter" w:eastAsia="Inter"/>
                <w:b w:val="0"/>
                <w:color w:val="1D2633"/>
                <w:sz w:val="15"/>
              </w:rPr>
              <w:t>Attention, selection, trust</w:t>
            </w:r>
          </w:p>
        </w:tc>
        <w:tc>
          <w:tcPr>
            <w:tcW w:type="dxa" w:w="3168"/>
            <w:tcMar>
              <w:top w:w="85" w:type="dxa"/>
              <w:start w:w="90" w:type="dxa"/>
              <w:bottom w:w="85" w:type="dxa"/>
              <w:end w:w="90" w:type="dxa"/>
            </w:tcMar>
            <w:vAlign w:val="top"/>
          </w:tcPr>
          <w:p>
            <w:pPr>
              <w:spacing w:after="0"/>
            </w:pPr>
            <w:r>
              <w:rPr>
                <w:rFonts w:ascii="Inter" w:hAnsi="Inter" w:eastAsia="Inter"/>
                <w:b w:val="0"/>
                <w:color w:val="1D2633"/>
                <w:sz w:val="15"/>
              </w:rPr>
              <w:t>Con người vẫn có thời gian và khả năng chú ý hữu hạn.</w:t>
            </w:r>
          </w:p>
        </w:tc>
      </w:tr>
      <w:tr>
        <w:tc>
          <w:tcPr>
            <w:tcW w:type="dxa" w:w="1944"/>
            <w:tcMar>
              <w:top w:w="85" w:type="dxa"/>
              <w:start w:w="90" w:type="dxa"/>
              <w:bottom w:w="85" w:type="dxa"/>
              <w:end w:w="90" w:type="dxa"/>
            </w:tcMar>
            <w:vAlign w:val="top"/>
            <w:shd w:fill="F6F8FB"/>
          </w:tcPr>
          <w:p>
            <w:pPr>
              <w:spacing w:after="0"/>
            </w:pPr>
            <w:r>
              <w:rPr>
                <w:rFonts w:ascii="Inter" w:hAnsi="Inter" w:eastAsia="Inter"/>
                <w:b w:val="0"/>
                <w:color w:val="1D2633"/>
                <w:sz w:val="15"/>
              </w:rPr>
              <w:t>Tạo code</w:t>
            </w:r>
          </w:p>
        </w:tc>
        <w:tc>
          <w:tcPr>
            <w:tcW w:type="dxa" w:w="1944"/>
            <w:tcMar>
              <w:top w:w="85" w:type="dxa"/>
              <w:start w:w="90" w:type="dxa"/>
              <w:bottom w:w="85" w:type="dxa"/>
              <w:end w:w="90" w:type="dxa"/>
            </w:tcMar>
            <w:vAlign w:val="top"/>
            <w:shd w:fill="F6F8FB"/>
          </w:tcPr>
          <w:p>
            <w:pPr>
              <w:spacing w:after="0"/>
            </w:pPr>
            <w:r>
              <w:rPr>
                <w:rFonts w:ascii="Inter" w:hAnsi="Inter" w:eastAsia="Inter"/>
                <w:b w:val="0"/>
                <w:color w:val="1D2633"/>
                <w:sz w:val="15"/>
              </w:rPr>
              <w:t>Số feature/prototype tăng</w:t>
            </w:r>
          </w:p>
        </w:tc>
        <w:tc>
          <w:tcPr>
            <w:tcW w:type="dxa" w:w="2376"/>
            <w:tcMar>
              <w:top w:w="85" w:type="dxa"/>
              <w:start w:w="90" w:type="dxa"/>
              <w:bottom w:w="85" w:type="dxa"/>
              <w:end w:w="90" w:type="dxa"/>
            </w:tcMar>
            <w:vAlign w:val="top"/>
            <w:shd w:fill="F6F8FB"/>
          </w:tcPr>
          <w:p>
            <w:pPr>
              <w:spacing w:after="0"/>
            </w:pPr>
            <w:r>
              <w:rPr>
                <w:rFonts w:ascii="Inter" w:hAnsi="Inter" w:eastAsia="Inter"/>
                <w:b w:val="0"/>
                <w:color w:val="1D2633"/>
                <w:sz w:val="15"/>
              </w:rPr>
              <w:t>Requirement, testing, security, distribution</w:t>
            </w:r>
          </w:p>
        </w:tc>
        <w:tc>
          <w:tcPr>
            <w:tcW w:type="dxa" w:w="3168"/>
            <w:tcMar>
              <w:top w:w="85" w:type="dxa"/>
              <w:start w:w="90" w:type="dxa"/>
              <w:bottom w:w="85" w:type="dxa"/>
              <w:end w:w="90" w:type="dxa"/>
            </w:tcMar>
            <w:vAlign w:val="top"/>
            <w:shd w:fill="F6F8FB"/>
          </w:tcPr>
          <w:p>
            <w:pPr>
              <w:spacing w:after="0"/>
            </w:pPr>
            <w:r>
              <w:rPr>
                <w:rFonts w:ascii="Inter" w:hAnsi="Inter" w:eastAsia="Inter"/>
                <w:b w:val="0"/>
                <w:color w:val="1D2633"/>
                <w:sz w:val="15"/>
              </w:rPr>
              <w:t>Code không tự bảo đảm đúng nhu cầu, an toàn hay có người dùng.</w:t>
            </w:r>
          </w:p>
        </w:tc>
      </w:tr>
      <w:tr>
        <w:tc>
          <w:tcPr>
            <w:tcW w:type="dxa" w:w="1944"/>
            <w:tcMar>
              <w:top w:w="85" w:type="dxa"/>
              <w:start w:w="90" w:type="dxa"/>
              <w:bottom w:w="85" w:type="dxa"/>
              <w:end w:w="90" w:type="dxa"/>
            </w:tcMar>
            <w:vAlign w:val="top"/>
          </w:tcPr>
          <w:p>
            <w:pPr>
              <w:spacing w:after="0"/>
            </w:pPr>
            <w:r>
              <w:rPr>
                <w:rFonts w:ascii="Inter" w:hAnsi="Inter" w:eastAsia="Inter"/>
                <w:b w:val="0"/>
                <w:color w:val="1D2633"/>
                <w:sz w:val="15"/>
              </w:rPr>
              <w:t>Research/tổng hợp</w:t>
            </w:r>
          </w:p>
        </w:tc>
        <w:tc>
          <w:tcPr>
            <w:tcW w:type="dxa" w:w="1944"/>
            <w:tcMar>
              <w:top w:w="85" w:type="dxa"/>
              <w:start w:w="90" w:type="dxa"/>
              <w:bottom w:w="85" w:type="dxa"/>
              <w:end w:w="90" w:type="dxa"/>
            </w:tcMar>
            <w:vAlign w:val="top"/>
          </w:tcPr>
          <w:p>
            <w:pPr>
              <w:spacing w:after="0"/>
            </w:pPr>
            <w:r>
              <w:rPr>
                <w:rFonts w:ascii="Inter" w:hAnsi="Inter" w:eastAsia="Inter"/>
                <w:b w:val="0"/>
                <w:color w:val="1D2633"/>
                <w:sz w:val="15"/>
              </w:rPr>
              <w:t>Có thể khảo sát nhiều giả thuyết hơn</w:t>
            </w:r>
          </w:p>
        </w:tc>
        <w:tc>
          <w:tcPr>
            <w:tcW w:type="dxa" w:w="2376"/>
            <w:tcMar>
              <w:top w:w="85" w:type="dxa"/>
              <w:start w:w="90" w:type="dxa"/>
              <w:bottom w:w="85" w:type="dxa"/>
              <w:end w:w="90" w:type="dxa"/>
            </w:tcMar>
            <w:vAlign w:val="top"/>
          </w:tcPr>
          <w:p>
            <w:pPr>
              <w:spacing w:after="0"/>
            </w:pPr>
            <w:r>
              <w:rPr>
                <w:rFonts w:ascii="Inter" w:hAnsi="Inter" w:eastAsia="Inter"/>
                <w:b w:val="0"/>
                <w:color w:val="1D2633"/>
                <w:sz w:val="15"/>
              </w:rPr>
              <w:t>Evidence thật, experiment, verification</w:t>
            </w:r>
          </w:p>
        </w:tc>
        <w:tc>
          <w:tcPr>
            <w:tcW w:type="dxa" w:w="3168"/>
            <w:tcMar>
              <w:top w:w="85" w:type="dxa"/>
              <w:start w:w="90" w:type="dxa"/>
              <w:bottom w:w="85" w:type="dxa"/>
              <w:end w:w="90" w:type="dxa"/>
            </w:tcMar>
            <w:vAlign w:val="top"/>
          </w:tcPr>
          <w:p>
            <w:pPr>
              <w:spacing w:after="0"/>
            </w:pPr>
            <w:r>
              <w:rPr>
                <w:rFonts w:ascii="Inter" w:hAnsi="Inter" w:eastAsia="Inter"/>
                <w:b w:val="0"/>
                <w:color w:val="1D2633"/>
                <w:sz w:val="15"/>
              </w:rPr>
              <w:t>Nhiều narrative hơn không đồng nghĩa nhiều sự thật hơn.</w:t>
            </w:r>
          </w:p>
        </w:tc>
      </w:tr>
      <w:tr>
        <w:tc>
          <w:tcPr>
            <w:tcW w:type="dxa" w:w="1944"/>
            <w:tcMar>
              <w:top w:w="85" w:type="dxa"/>
              <w:start w:w="90" w:type="dxa"/>
              <w:bottom w:w="85" w:type="dxa"/>
              <w:end w:w="90" w:type="dxa"/>
            </w:tcMar>
            <w:vAlign w:val="top"/>
            <w:shd w:fill="F6F8FB"/>
          </w:tcPr>
          <w:p>
            <w:pPr>
              <w:spacing w:after="0"/>
            </w:pPr>
            <w:r>
              <w:rPr>
                <w:rFonts w:ascii="Inter" w:hAnsi="Inter" w:eastAsia="Inter"/>
                <w:b w:val="0"/>
                <w:color w:val="1D2633"/>
                <w:sz w:val="15"/>
              </w:rPr>
              <w:t>Tạo phương án</w:t>
            </w:r>
          </w:p>
        </w:tc>
        <w:tc>
          <w:tcPr>
            <w:tcW w:type="dxa" w:w="1944"/>
            <w:tcMar>
              <w:top w:w="85" w:type="dxa"/>
              <w:start w:w="90" w:type="dxa"/>
              <w:bottom w:w="85" w:type="dxa"/>
              <w:end w:w="90" w:type="dxa"/>
            </w:tcMar>
            <w:vAlign w:val="top"/>
            <w:shd w:fill="F6F8FB"/>
          </w:tcPr>
          <w:p>
            <w:pPr>
              <w:spacing w:after="0"/>
            </w:pPr>
            <w:r>
              <w:rPr>
                <w:rFonts w:ascii="Inter" w:hAnsi="Inter" w:eastAsia="Inter"/>
                <w:b w:val="0"/>
                <w:color w:val="1D2633"/>
                <w:sz w:val="15"/>
              </w:rPr>
              <w:t>Choice set mở rộng</w:t>
            </w:r>
          </w:p>
        </w:tc>
        <w:tc>
          <w:tcPr>
            <w:tcW w:type="dxa" w:w="2376"/>
            <w:tcMar>
              <w:top w:w="85" w:type="dxa"/>
              <w:start w:w="90" w:type="dxa"/>
              <w:bottom w:w="85" w:type="dxa"/>
              <w:end w:w="90" w:type="dxa"/>
            </w:tcMar>
            <w:vAlign w:val="top"/>
            <w:shd w:fill="F6F8FB"/>
          </w:tcPr>
          <w:p>
            <w:pPr>
              <w:spacing w:after="0"/>
            </w:pPr>
            <w:r>
              <w:rPr>
                <w:rFonts w:ascii="Inter" w:hAnsi="Inter" w:eastAsia="Inter"/>
                <w:b w:val="0"/>
                <w:color w:val="1D2633"/>
                <w:sz w:val="15"/>
              </w:rPr>
              <w:t>Judgment, decision, authority</w:t>
            </w:r>
          </w:p>
        </w:tc>
        <w:tc>
          <w:tcPr>
            <w:tcW w:type="dxa" w:w="3168"/>
            <w:tcMar>
              <w:top w:w="85" w:type="dxa"/>
              <w:start w:w="90" w:type="dxa"/>
              <w:bottom w:w="85" w:type="dxa"/>
              <w:end w:w="90" w:type="dxa"/>
            </w:tcMar>
            <w:vAlign w:val="top"/>
            <w:shd w:fill="F6F8FB"/>
          </w:tcPr>
          <w:p>
            <w:pPr>
              <w:spacing w:after="0"/>
            </w:pPr>
            <w:r>
              <w:rPr>
                <w:rFonts w:ascii="Inter" w:hAnsi="Inter" w:eastAsia="Inter"/>
                <w:b w:val="0"/>
                <w:color w:val="1D2633"/>
                <w:sz w:val="15"/>
              </w:rPr>
              <w:t>100 phương án làm bài toán chọn khó hơn nếu chất lượng đánh giá không tăng tương ứng.</w:t>
            </w:r>
          </w:p>
        </w:tc>
      </w:tr>
      <w:tr>
        <w:tc>
          <w:tcPr>
            <w:tcW w:type="dxa" w:w="1944"/>
            <w:tcMar>
              <w:top w:w="85" w:type="dxa"/>
              <w:start w:w="90" w:type="dxa"/>
              <w:bottom w:w="85" w:type="dxa"/>
              <w:end w:w="90" w:type="dxa"/>
            </w:tcMar>
            <w:vAlign w:val="top"/>
          </w:tcPr>
          <w:p>
            <w:pPr>
              <w:spacing w:after="0"/>
            </w:pPr>
            <w:r>
              <w:rPr>
                <w:rFonts w:ascii="Inter" w:hAnsi="Inter" w:eastAsia="Inter"/>
                <w:b w:val="0"/>
                <w:color w:val="1D2633"/>
                <w:sz w:val="15"/>
              </w:rPr>
              <w:t>AI agent execution</w:t>
            </w:r>
          </w:p>
        </w:tc>
        <w:tc>
          <w:tcPr>
            <w:tcW w:type="dxa" w:w="1944"/>
            <w:tcMar>
              <w:top w:w="85" w:type="dxa"/>
              <w:start w:w="90" w:type="dxa"/>
              <w:bottom w:w="85" w:type="dxa"/>
              <w:end w:w="90" w:type="dxa"/>
            </w:tcMar>
            <w:vAlign w:val="top"/>
          </w:tcPr>
          <w:p>
            <w:pPr>
              <w:spacing w:after="0"/>
            </w:pPr>
            <w:r>
              <w:rPr>
                <w:rFonts w:ascii="Inter" w:hAnsi="Inter" w:eastAsia="Inter"/>
                <w:b w:val="0"/>
                <w:color w:val="1D2633"/>
                <w:sz w:val="15"/>
              </w:rPr>
              <w:t>Nhiều hành động tự động hơn</w:t>
            </w:r>
          </w:p>
        </w:tc>
        <w:tc>
          <w:tcPr>
            <w:tcW w:type="dxa" w:w="2376"/>
            <w:tcMar>
              <w:top w:w="85" w:type="dxa"/>
              <w:start w:w="90" w:type="dxa"/>
              <w:bottom w:w="85" w:type="dxa"/>
              <w:end w:w="90" w:type="dxa"/>
            </w:tcMar>
            <w:vAlign w:val="top"/>
          </w:tcPr>
          <w:p>
            <w:pPr>
              <w:spacing w:after="0"/>
            </w:pPr>
            <w:r>
              <w:rPr>
                <w:rFonts w:ascii="Inter" w:hAnsi="Inter" w:eastAsia="Inter"/>
                <w:b w:val="0"/>
                <w:color w:val="1D2633"/>
                <w:sz w:val="15"/>
              </w:rPr>
              <w:t>Permissions, coordination, reliability, accountability</w:t>
            </w:r>
          </w:p>
        </w:tc>
        <w:tc>
          <w:tcPr>
            <w:tcW w:type="dxa" w:w="3168"/>
            <w:tcMar>
              <w:top w:w="85" w:type="dxa"/>
              <w:start w:w="90" w:type="dxa"/>
              <w:bottom w:w="85" w:type="dxa"/>
              <w:end w:w="90" w:type="dxa"/>
            </w:tcMar>
            <w:vAlign w:val="top"/>
          </w:tcPr>
          <w:p>
            <w:pPr>
              <w:spacing w:after="0"/>
            </w:pPr>
            <w:r>
              <w:rPr>
                <w:rFonts w:ascii="Inter" w:hAnsi="Inter" w:eastAsia="Inter"/>
                <w:b w:val="0"/>
                <w:color w:val="1D2633"/>
                <w:sz w:val="15"/>
              </w:rPr>
              <w:t>Hành động có hậu quả cần quyền, kiểm soát và người chịu trách nhiệm.</w:t>
            </w:r>
          </w:p>
        </w:tc>
      </w:tr>
      <w:tr>
        <w:tc>
          <w:tcPr>
            <w:tcW w:type="dxa" w:w="1944"/>
            <w:tcMar>
              <w:top w:w="85" w:type="dxa"/>
              <w:start w:w="90" w:type="dxa"/>
              <w:bottom w:w="85" w:type="dxa"/>
              <w:end w:w="90" w:type="dxa"/>
            </w:tcMar>
            <w:vAlign w:val="top"/>
            <w:shd w:fill="F6F8FB"/>
          </w:tcPr>
          <w:p>
            <w:pPr>
              <w:spacing w:after="0"/>
            </w:pPr>
            <w:r>
              <w:rPr>
                <w:rFonts w:ascii="Inter" w:hAnsi="Inter" w:eastAsia="Inter"/>
                <w:b w:val="0"/>
                <w:color w:val="1D2633"/>
                <w:sz w:val="15"/>
              </w:rPr>
              <w:t>Cognition nói chung</w:t>
            </w:r>
          </w:p>
        </w:tc>
        <w:tc>
          <w:tcPr>
            <w:tcW w:type="dxa" w:w="1944"/>
            <w:tcMar>
              <w:top w:w="85" w:type="dxa"/>
              <w:start w:w="90" w:type="dxa"/>
              <w:bottom w:w="85" w:type="dxa"/>
              <w:end w:w="90" w:type="dxa"/>
            </w:tcMar>
            <w:vAlign w:val="top"/>
            <w:shd w:fill="F6F8FB"/>
          </w:tcPr>
          <w:p>
            <w:pPr>
              <w:spacing w:after="0"/>
            </w:pPr>
            <w:r>
              <w:rPr>
                <w:rFonts w:ascii="Inter" w:hAnsi="Inter" w:eastAsia="Inter"/>
                <w:b w:val="0"/>
                <w:color w:val="1D2633"/>
                <w:sz w:val="15"/>
              </w:rPr>
              <w:t>Nhu cầu compute tăng</w:t>
            </w:r>
          </w:p>
        </w:tc>
        <w:tc>
          <w:tcPr>
            <w:tcW w:type="dxa" w:w="2376"/>
            <w:tcMar>
              <w:top w:w="85" w:type="dxa"/>
              <w:start w:w="90" w:type="dxa"/>
              <w:bottom w:w="85" w:type="dxa"/>
              <w:end w:w="90" w:type="dxa"/>
            </w:tcMar>
            <w:vAlign w:val="top"/>
            <w:shd w:fill="F6F8FB"/>
          </w:tcPr>
          <w:p>
            <w:pPr>
              <w:spacing w:after="0"/>
            </w:pPr>
            <w:r>
              <w:rPr>
                <w:rFonts w:ascii="Inter" w:hAnsi="Inter" w:eastAsia="Inter"/>
                <w:b w:val="0"/>
                <w:color w:val="1D2633"/>
                <w:sz w:val="15"/>
              </w:rPr>
              <w:t>Energy, chips, grid, cooling, capital</w:t>
            </w:r>
          </w:p>
        </w:tc>
        <w:tc>
          <w:tcPr>
            <w:tcW w:type="dxa" w:w="3168"/>
            <w:tcMar>
              <w:top w:w="85" w:type="dxa"/>
              <w:start w:w="90" w:type="dxa"/>
              <w:bottom w:w="85" w:type="dxa"/>
              <w:end w:w="90" w:type="dxa"/>
            </w:tcMar>
            <w:vAlign w:val="top"/>
            <w:shd w:fill="F6F8FB"/>
          </w:tcPr>
          <w:p>
            <w:pPr>
              <w:spacing w:after="0"/>
            </w:pPr>
            <w:r>
              <w:rPr>
                <w:rFonts w:ascii="Inter" w:hAnsi="Inter" w:eastAsia="Inter"/>
                <w:b w:val="0"/>
                <w:color w:val="1D2633"/>
                <w:sz w:val="15"/>
              </w:rPr>
              <w:t>Cognition số vẫn chạy trên hạ tầng vật lý hữu hạn.</w:t>
            </w:r>
          </w:p>
        </w:tc>
      </w:tr>
    </w:tbl>
    <w:tbl>
      <w:tblPr>
        <w:tblW w:type="auto" w:w="0"/>
        <w:jc w:val="center"/>
        <w:tblLayout w:type="fixed"/>
        <w:tblLook w:firstColumn="1" w:firstRow="1" w:lastColumn="0" w:lastRow="0" w:noHBand="0" w:noVBand="1" w:val="04A0"/>
      </w:tblPr>
      <w:tblGrid>
        <w:gridCol w:w="9695"/>
      </w:tblGrid>
      <w:tr>
        <w:tc>
          <w:tcPr>
            <w:tcW w:type="dxa" w:w="9432"/>
            <w:shd w:fill="EAF2FA"/>
            <w:tcMar>
              <w:top w:w="150" w:type="dxa"/>
              <w:start w:w="180" w:type="dxa"/>
              <w:bottom w:w="150" w:type="dxa"/>
              <w:end w:w="180" w:type="dxa"/>
            </w:tcMar>
          </w:tcPr>
          <w:p>
            <w:pPr>
              <w:spacing w:after="0"/>
            </w:pPr>
            <w:r>
              <w:rPr>
                <w:rFonts w:ascii="Inter" w:hAnsi="Inter" w:eastAsia="Inter"/>
                <w:b/>
                <w:color w:val="1E5AA8"/>
                <w:sz w:val="17"/>
              </w:rPr>
              <w:t>CÁCH DÙNG P1 ĐỂ FORECAST</w:t>
              <w:br/>
            </w:r>
            <w:r>
              <w:rPr>
                <w:rFonts w:ascii="Inter" w:hAnsi="Inter" w:eastAsia="Inter"/>
                <w:b w:val="0"/>
                <w:color w:val="1D2633"/>
                <w:sz w:val="20"/>
              </w:rPr>
              <w:t>Đừng hỏi “AI sẽ làm nghề nào biến mất?”. Hỏi: “Nếu capability này rẻ hơn 10–100 lần, demand sẽ tăng bao nhiêu và khâu nào trong chuỗi không thể tăng cùng tốc độ?” Khâu đó là ứng viên scarcity/bottleneck tiếp theo.</w:t>
            </w:r>
          </w:p>
        </w:tc>
      </w:tr>
    </w:tbl>
    <w:p>
      <w:pPr>
        <w:pStyle w:val="Heading2"/>
      </w:pPr>
      <w:r>
        <w:t>P14 — Opportunity cost không biến mất</w:t>
      </w:r>
    </w:p>
    <w:p>
      <w:pPr/>
      <w:r>
        <w:t>Ngay cả khi intelligence trở nên rất rẻ, một GPU không thể đồng thời phục vụ mọi workload; một mảnh đất, một megawatt điện, một giờ chú ý hay một quyền quyết định vẫn phải được phân bổ. Vì vậy một nền kinh tế AI cực giàu vẫn cần cơ chế chọn A thay vì B. Đây là lý do scarcity vật lý và allocation không tự biến mất.</w:t>
      </w:r>
    </w:p>
    <w:p>
      <w:pPr>
        <w:pStyle w:val="Heading2"/>
      </w:pPr>
      <w:r>
        <w:t>P15 — Selection pressure có thể tạo “cuộc đua” mà từng actor riêng lẻ không mong muốn</w:t>
      </w:r>
    </w:p>
    <w:p>
      <w:pPr/>
      <w:r>
        <w:t>Nếu công ty A giảm tốc AI nhưng B tiếp tục, A có thể mất thị phần; nếu một quốc gia giảm tốc còn đối thủ tiếp tục, họ có thể lo mất lợi thế chiến lược. Khi payoff cá nhân khác payoff tập thể, hệ thống có thể chạy nhanh hơn mong muốn của từng bên. Đây là collective-action problem — bài toán hành động tập thể — và có cấu trúc gần với arms race.</w:t>
      </w:r>
    </w:p>
    <w:tbl>
      <w:tblPr>
        <w:tblW w:type="auto" w:w="0"/>
        <w:jc w:val="center"/>
        <w:tblLayout w:type="fixed"/>
        <w:tblLook w:firstColumn="1" w:firstRow="1" w:lastColumn="0" w:lastRow="0" w:noHBand="0" w:noVBand="1" w:val="04A0"/>
      </w:tblPr>
      <w:tblGrid>
        <w:gridCol w:w="9695"/>
      </w:tblGrid>
      <w:tr>
        <w:tc>
          <w:tcPr>
            <w:tcW w:type="dxa" w:w="9432"/>
            <w:shd w:fill="F5EDF8"/>
            <w:tcMar>
              <w:top w:w="150" w:type="dxa"/>
              <w:start w:w="180" w:type="dxa"/>
              <w:bottom w:w="150" w:type="dxa"/>
              <w:end w:w="180" w:type="dxa"/>
            </w:tcMar>
          </w:tcPr>
          <w:p>
            <w:pPr>
              <w:spacing w:after="0"/>
            </w:pPr>
            <w:r>
              <w:rPr>
                <w:rFonts w:ascii="Inter" w:hAnsi="Inter" w:eastAsia="Inter"/>
                <w:b/>
                <w:color w:val="6F3C8B"/>
                <w:sz w:val="17"/>
              </w:rPr>
              <w:t>CASE QUAN SÁT THÁNG 9/2026</w:t>
              <w:br/>
            </w:r>
            <w:r>
              <w:rPr>
                <w:rFonts w:ascii="Inter" w:hAnsi="Inter" w:eastAsia="Inter"/>
                <w:b w:val="0"/>
                <w:color w:val="1D2633"/>
                <w:sz w:val="20"/>
              </w:rPr>
              <w:t>Dario Amodei của Anthropic kêu gọi giảm nhịp cải thiện capability và phối hợp safety, trong khi vẫn nhấn mạnh tầm quan trọng của lợi thế AI của Mỹ trước Trung Quốc. Chính sự tồn tại đồng thời của “muốn giảm rủi ro” và “không thể để đối thủ vượt” là ví dụ trực tiếp cho incentive conflict.</w:t>
            </w:r>
          </w:p>
        </w:tc>
      </w:tr>
    </w:tbl>
    <w:p>
      <w:pPr>
        <w:pStyle w:val="Heading2"/>
      </w:pPr>
      <w:r>
        <w:t>P16 — Cá nhân không cần giải bottleneck lớn nhất; cần tìm bottleneck mình có thể tác động</w:t>
      </w:r>
    </w:p>
    <w:p>
      <w:pPr/>
      <w:r>
        <w:t>Energy có thể là bottleneck cấp nền văn minh nhưng một cá nhân không nhất thiết có vốn để xây điện. Forecast cá nhân cần thêm bộ lọc “accessible bottleneck”: thứ đang tăng giá trị tương đối, nằm trong capability/nguồn lực của mình và có thể tích lũy dần. Ví dụ sensemaking, domain expertise, verification, distribution, trust, workflow integration hoặc khả năng phát hiện constraint.</w:t>
      </w:r>
    </w:p>
    <w:p>
      <w:pPr>
        <w:pStyle w:val="Heading2"/>
      </w:pPr>
      <w:r>
        <w:t>2. Vị trí hiện tại của thời đại AI: analog lịch sử tốt nhất</w:t>
      </w:r>
    </w:p>
    <w:p>
      <w:pPr/>
      <w:r>
        <w:t>Snapshot 15/09/2026: AI giống giai đoạn đầu của điện khí hóa hơn là trạng thái cuối. Phần lớn tổ chức vẫn là “workflow cũ + AI”. Stanford AI Index 2026 ghi nhận 88% tổ chức khảo sát dùng AI ở ít nhất một chức năng, 70% dùng generative AI ở ít nhất một business function, nhưng agent deployment vẫn ở single digits trong gần như mọi chức năng. Điều này cho thấy adoption của assistant đã rộng, còn redesign quanh autonomous agents mới ở giai đoạn đầu.</w:t>
      </w:r>
    </w:p>
    <w:tbl>
      <w:tblPr>
        <w:tblW w:type="auto" w:w="0"/>
        <w:jc w:val="center"/>
        <w:tblLayout w:type="fixed"/>
        <w:tblLook w:firstColumn="1" w:firstRow="1" w:lastColumn="0" w:lastRow="0" w:noHBand="0" w:noVBand="1" w:val="04A0"/>
      </w:tblPr>
      <w:tblGrid>
        <w:gridCol w:w="2424"/>
        <w:gridCol w:w="2424"/>
        <w:gridCol w:w="2424"/>
        <w:gridCol w:w="2424"/>
      </w:tblGrid>
      <w:tr>
        <w:trPr>
          <w:tblHeader w:val="true"/>
        </w:trPr>
        <w:tc>
          <w:tcPr>
            <w:tcW w:type="dxa" w:w="1512"/>
            <w:shd w:fill="14213D"/>
            <w:tcMar>
              <w:top w:w="90" w:type="dxa"/>
              <w:start w:w="90" w:type="dxa"/>
              <w:bottom w:w="90" w:type="dxa"/>
              <w:end w:w="90" w:type="dxa"/>
            </w:tcMar>
            <w:vAlign w:val="center"/>
          </w:tcPr>
          <w:p>
            <w:pPr>
              <w:jc w:val="left"/>
            </w:pPr>
            <w:r>
              <w:rPr>
                <w:rFonts w:ascii="Inter" w:hAnsi="Inter" w:eastAsia="Inter"/>
                <w:b/>
                <w:color w:val="FFFFFF"/>
                <w:sz w:val="15"/>
              </w:rPr>
              <w:t>Giai đoạn</w:t>
            </w:r>
          </w:p>
        </w:tc>
        <w:tc>
          <w:tcPr>
            <w:tcW w:type="dxa" w:w="3168"/>
            <w:shd w:fill="14213D"/>
            <w:tcMar>
              <w:top w:w="90" w:type="dxa"/>
              <w:start w:w="90" w:type="dxa"/>
              <w:bottom w:w="90" w:type="dxa"/>
              <w:end w:w="90" w:type="dxa"/>
            </w:tcMar>
            <w:vAlign w:val="center"/>
          </w:tcPr>
          <w:p>
            <w:pPr>
              <w:jc w:val="left"/>
            </w:pPr>
            <w:r>
              <w:rPr>
                <w:rFonts w:ascii="Inter" w:hAnsi="Inter" w:eastAsia="Inter"/>
                <w:b/>
                <w:color w:val="FFFFFF"/>
                <w:sz w:val="15"/>
              </w:rPr>
              <w:t>Mô hình công việc có khả năng nổi trội</w:t>
            </w:r>
          </w:p>
        </w:tc>
        <w:tc>
          <w:tcPr>
            <w:tcW w:type="dxa" w:w="2232"/>
            <w:shd w:fill="14213D"/>
            <w:tcMar>
              <w:top w:w="90" w:type="dxa"/>
              <w:start w:w="90" w:type="dxa"/>
              <w:bottom w:w="90" w:type="dxa"/>
              <w:end w:w="90" w:type="dxa"/>
            </w:tcMar>
            <w:vAlign w:val="center"/>
          </w:tcPr>
          <w:p>
            <w:pPr>
              <w:jc w:val="left"/>
            </w:pPr>
            <w:r>
              <w:rPr>
                <w:rFonts w:ascii="Inter" w:hAnsi="Inter" w:eastAsia="Inter"/>
                <w:b/>
                <w:color w:val="FFFFFF"/>
                <w:sz w:val="15"/>
              </w:rPr>
              <w:t>Analog lịch sử</w:t>
            </w:r>
          </w:p>
        </w:tc>
        <w:tc>
          <w:tcPr>
            <w:tcW w:type="dxa" w:w="2736"/>
            <w:shd w:fill="14213D"/>
            <w:tcMar>
              <w:top w:w="90" w:type="dxa"/>
              <w:start w:w="90" w:type="dxa"/>
              <w:bottom w:w="90" w:type="dxa"/>
              <w:end w:w="90" w:type="dxa"/>
            </w:tcMar>
            <w:vAlign w:val="center"/>
          </w:tcPr>
          <w:p>
            <w:pPr>
              <w:jc w:val="left"/>
            </w:pPr>
            <w:r>
              <w:rPr>
                <w:rFonts w:ascii="Inter" w:hAnsi="Inter" w:eastAsia="Inter"/>
                <w:b/>
                <w:color w:val="FFFFFF"/>
                <w:sz w:val="15"/>
              </w:rPr>
              <w:t>Dự báo trung tâm</w:t>
            </w:r>
          </w:p>
        </w:tc>
      </w:tr>
      <w:tr>
        <w:tc>
          <w:tcPr>
            <w:tcW w:type="dxa" w:w="1512"/>
            <w:tcMar>
              <w:top w:w="85" w:type="dxa"/>
              <w:start w:w="90" w:type="dxa"/>
              <w:bottom w:w="85" w:type="dxa"/>
              <w:end w:w="90" w:type="dxa"/>
            </w:tcMar>
            <w:vAlign w:val="top"/>
          </w:tcPr>
          <w:p>
            <w:pPr>
              <w:spacing w:after="0"/>
            </w:pPr>
            <w:r>
              <w:rPr>
                <w:rFonts w:ascii="Inter" w:hAnsi="Inter" w:eastAsia="Inter"/>
                <w:b w:val="0"/>
                <w:color w:val="1D2633"/>
                <w:sz w:val="15"/>
              </w:rPr>
              <w:t>2026–2028</w:t>
            </w:r>
          </w:p>
        </w:tc>
        <w:tc>
          <w:tcPr>
            <w:tcW w:type="dxa" w:w="3168"/>
            <w:tcMar>
              <w:top w:w="85" w:type="dxa"/>
              <w:start w:w="90" w:type="dxa"/>
              <w:bottom w:w="85" w:type="dxa"/>
              <w:end w:w="90" w:type="dxa"/>
            </w:tcMar>
            <w:vAlign w:val="top"/>
          </w:tcPr>
          <w:p>
            <w:pPr>
              <w:spacing w:after="0"/>
            </w:pPr>
            <w:r>
              <w:rPr>
                <w:rFonts w:ascii="Inter" w:hAnsi="Inter" w:eastAsia="Inter"/>
                <w:b w:val="0"/>
                <w:color w:val="1D2633"/>
                <w:sz w:val="15"/>
              </w:rPr>
              <w:t>Human giao task -&gt; AI làm -&gt; human review</w:t>
            </w:r>
          </w:p>
        </w:tc>
        <w:tc>
          <w:tcPr>
            <w:tcW w:type="dxa" w:w="2232"/>
            <w:tcMar>
              <w:top w:w="85" w:type="dxa"/>
              <w:start w:w="90" w:type="dxa"/>
              <w:bottom w:w="85" w:type="dxa"/>
              <w:end w:w="90" w:type="dxa"/>
            </w:tcMar>
            <w:vAlign w:val="top"/>
          </w:tcPr>
          <w:p>
            <w:pPr>
              <w:spacing w:after="0"/>
            </w:pPr>
            <w:r>
              <w:rPr>
                <w:rFonts w:ascii="Inter" w:hAnsi="Inter" w:eastAsia="Inter"/>
                <w:b w:val="0"/>
                <w:color w:val="1D2633"/>
                <w:sz w:val="15"/>
              </w:rPr>
              <w:t>Factory cũ + motor điện</w:t>
            </w:r>
          </w:p>
        </w:tc>
        <w:tc>
          <w:tcPr>
            <w:tcW w:type="dxa" w:w="2736"/>
            <w:tcMar>
              <w:top w:w="85" w:type="dxa"/>
              <w:start w:w="90" w:type="dxa"/>
              <w:bottom w:w="85" w:type="dxa"/>
              <w:end w:w="90" w:type="dxa"/>
            </w:tcMar>
            <w:vAlign w:val="top"/>
          </w:tcPr>
          <w:p>
            <w:pPr>
              <w:spacing w:after="0"/>
            </w:pPr>
            <w:r>
              <w:rPr>
                <w:rFonts w:ascii="Inter" w:hAnsi="Inter" w:eastAsia="Inter"/>
                <w:b w:val="0"/>
                <w:color w:val="1D2633"/>
                <w:sz w:val="15"/>
              </w:rPr>
              <w:t>AI trở thành baseline của knowledge work; workload/output expectation tăng.</w:t>
            </w:r>
          </w:p>
        </w:tc>
      </w:tr>
      <w:tr>
        <w:tc>
          <w:tcPr>
            <w:tcW w:type="dxa" w:w="1512"/>
            <w:tcMar>
              <w:top w:w="85" w:type="dxa"/>
              <w:start w:w="90" w:type="dxa"/>
              <w:bottom w:w="85" w:type="dxa"/>
              <w:end w:w="90" w:type="dxa"/>
            </w:tcMar>
            <w:vAlign w:val="top"/>
            <w:shd w:fill="F6F8FB"/>
          </w:tcPr>
          <w:p>
            <w:pPr>
              <w:spacing w:after="0"/>
            </w:pPr>
            <w:r>
              <w:rPr>
                <w:rFonts w:ascii="Inter" w:hAnsi="Inter" w:eastAsia="Inter"/>
                <w:b w:val="0"/>
                <w:color w:val="1D2633"/>
                <w:sz w:val="15"/>
              </w:rPr>
              <w:t>2028–2030</w:t>
            </w:r>
          </w:p>
        </w:tc>
        <w:tc>
          <w:tcPr>
            <w:tcW w:type="dxa" w:w="3168"/>
            <w:tcMar>
              <w:top w:w="85" w:type="dxa"/>
              <w:start w:w="90" w:type="dxa"/>
              <w:bottom w:w="85" w:type="dxa"/>
              <w:end w:w="90" w:type="dxa"/>
            </w:tcMar>
            <w:vAlign w:val="top"/>
            <w:shd w:fill="F6F8FB"/>
          </w:tcPr>
          <w:p>
            <w:pPr>
              <w:spacing w:after="0"/>
            </w:pPr>
            <w:r>
              <w:rPr>
                <w:rFonts w:ascii="Inter" w:hAnsi="Inter" w:eastAsia="Inter"/>
                <w:b w:val="0"/>
                <w:color w:val="1D2633"/>
                <w:sz w:val="15"/>
              </w:rPr>
              <w:t>Human giao outcome -&gt; nhiều agent thực hiện -&gt; human xử lý exception/authority</w:t>
            </w:r>
          </w:p>
        </w:tc>
        <w:tc>
          <w:tcPr>
            <w:tcW w:type="dxa" w:w="2232"/>
            <w:tcMar>
              <w:top w:w="85" w:type="dxa"/>
              <w:start w:w="90" w:type="dxa"/>
              <w:bottom w:w="85" w:type="dxa"/>
              <w:end w:w="90" w:type="dxa"/>
            </w:tcMar>
            <w:vAlign w:val="top"/>
            <w:shd w:fill="F6F8FB"/>
          </w:tcPr>
          <w:p>
            <w:pPr>
              <w:spacing w:after="0"/>
            </w:pPr>
            <w:r>
              <w:rPr>
                <w:rFonts w:ascii="Inter" w:hAnsi="Inter" w:eastAsia="Inter"/>
                <w:b w:val="0"/>
                <w:color w:val="1D2633"/>
                <w:sz w:val="15"/>
              </w:rPr>
              <w:t>Redesign factory quanh điện</w:t>
            </w:r>
          </w:p>
        </w:tc>
        <w:tc>
          <w:tcPr>
            <w:tcW w:type="dxa" w:w="2736"/>
            <w:tcMar>
              <w:top w:w="85" w:type="dxa"/>
              <w:start w:w="90" w:type="dxa"/>
              <w:bottom w:w="85" w:type="dxa"/>
              <w:end w:w="90" w:type="dxa"/>
            </w:tcMar>
            <w:vAlign w:val="top"/>
            <w:shd w:fill="F6F8FB"/>
          </w:tcPr>
          <w:p>
            <w:pPr>
              <w:spacing w:after="0"/>
            </w:pPr>
            <w:r>
              <w:rPr>
                <w:rFonts w:ascii="Inter" w:hAnsi="Inter" w:eastAsia="Inter"/>
                <w:b w:val="0"/>
                <w:color w:val="1D2633"/>
                <w:sz w:val="15"/>
              </w:rPr>
              <w:t>Team digital nhỏ hơn, junior pipeline bị nén, workflow được thiết kế lại.</w:t>
            </w:r>
          </w:p>
        </w:tc>
      </w:tr>
      <w:tr>
        <w:tc>
          <w:tcPr>
            <w:tcW w:type="dxa" w:w="1512"/>
            <w:tcMar>
              <w:top w:w="85" w:type="dxa"/>
              <w:start w:w="90" w:type="dxa"/>
              <w:bottom w:w="85" w:type="dxa"/>
              <w:end w:w="90" w:type="dxa"/>
            </w:tcMar>
            <w:vAlign w:val="top"/>
          </w:tcPr>
          <w:p>
            <w:pPr>
              <w:spacing w:after="0"/>
            </w:pPr>
            <w:r>
              <w:rPr>
                <w:rFonts w:ascii="Inter" w:hAnsi="Inter" w:eastAsia="Inter"/>
                <w:b w:val="0"/>
                <w:color w:val="1D2633"/>
                <w:sz w:val="15"/>
              </w:rPr>
              <w:t>2030–2035</w:t>
            </w:r>
          </w:p>
        </w:tc>
        <w:tc>
          <w:tcPr>
            <w:tcW w:type="dxa" w:w="3168"/>
            <w:tcMar>
              <w:top w:w="85" w:type="dxa"/>
              <w:start w:w="90" w:type="dxa"/>
              <w:bottom w:w="85" w:type="dxa"/>
              <w:end w:w="90" w:type="dxa"/>
            </w:tcMar>
            <w:vAlign w:val="top"/>
          </w:tcPr>
          <w:p>
            <w:pPr>
              <w:spacing w:after="0"/>
            </w:pPr>
            <w:r>
              <w:rPr>
                <w:rFonts w:ascii="Inter" w:hAnsi="Inter" w:eastAsia="Inter"/>
                <w:b w:val="0"/>
                <w:color w:val="1D2633"/>
                <w:sz w:val="15"/>
              </w:rPr>
              <w:t>AI tự plan/execute/review nhiều chuỗi; human giữ goal/authority ở các vùng consequential</w:t>
            </w:r>
          </w:p>
        </w:tc>
        <w:tc>
          <w:tcPr>
            <w:tcW w:type="dxa" w:w="2232"/>
            <w:tcMar>
              <w:top w:w="85" w:type="dxa"/>
              <w:start w:w="90" w:type="dxa"/>
              <w:bottom w:w="85" w:type="dxa"/>
              <w:end w:w="90" w:type="dxa"/>
            </w:tcMar>
            <w:vAlign w:val="top"/>
          </w:tcPr>
          <w:p>
            <w:pPr>
              <w:spacing w:after="0"/>
            </w:pPr>
            <w:r>
              <w:rPr>
                <w:rFonts w:ascii="Inter" w:hAnsi="Inter" w:eastAsia="Inter"/>
                <w:b w:val="0"/>
                <w:color w:val="1D2633"/>
                <w:sz w:val="15"/>
              </w:rPr>
              <w:t>Computerization trưởng thành + organizational redesign</w:t>
            </w:r>
          </w:p>
        </w:tc>
        <w:tc>
          <w:tcPr>
            <w:tcW w:type="dxa" w:w="2736"/>
            <w:tcMar>
              <w:top w:w="85" w:type="dxa"/>
              <w:start w:w="90" w:type="dxa"/>
              <w:bottom w:w="85" w:type="dxa"/>
              <w:end w:w="90" w:type="dxa"/>
            </w:tcMar>
            <w:vAlign w:val="top"/>
          </w:tcPr>
          <w:p>
            <w:pPr>
              <w:spacing w:after="0"/>
            </w:pPr>
            <w:r>
              <w:rPr>
                <w:rFonts w:ascii="Inter" w:hAnsi="Inter" w:eastAsia="Inter"/>
                <w:b w:val="0"/>
                <w:color w:val="1D2633"/>
                <w:sz w:val="15"/>
              </w:rPr>
              <w:t>Bài toán chuyển từ “AI hỗ trợ task” sang ownership, accountability, apprenticeship và distribution.</w:t>
            </w:r>
          </w:p>
        </w:tc>
      </w:tr>
      <w:tr>
        <w:tc>
          <w:tcPr>
            <w:tcW w:type="dxa" w:w="1512"/>
            <w:tcMar>
              <w:top w:w="85" w:type="dxa"/>
              <w:start w:w="90" w:type="dxa"/>
              <w:bottom w:w="85" w:type="dxa"/>
              <w:end w:w="90" w:type="dxa"/>
            </w:tcMar>
            <w:vAlign w:val="top"/>
            <w:shd w:fill="F6F8FB"/>
          </w:tcPr>
          <w:p>
            <w:pPr>
              <w:spacing w:after="0"/>
            </w:pPr>
            <w:r>
              <w:rPr>
                <w:rFonts w:ascii="Inter" w:hAnsi="Inter" w:eastAsia="Inter"/>
                <w:b w:val="0"/>
                <w:color w:val="1D2633"/>
                <w:sz w:val="15"/>
              </w:rPr>
              <w:t>Nếu robotics tăng tốc</w:t>
            </w:r>
          </w:p>
        </w:tc>
        <w:tc>
          <w:tcPr>
            <w:tcW w:type="dxa" w:w="3168"/>
            <w:tcMar>
              <w:top w:w="85" w:type="dxa"/>
              <w:start w:w="90" w:type="dxa"/>
              <w:bottom w:w="85" w:type="dxa"/>
              <w:end w:w="90" w:type="dxa"/>
            </w:tcMar>
            <w:vAlign w:val="top"/>
            <w:shd w:fill="F6F8FB"/>
          </w:tcPr>
          <w:p>
            <w:pPr>
              <w:spacing w:after="0"/>
            </w:pPr>
            <w:r>
              <w:rPr>
                <w:rFonts w:ascii="Inter" w:hAnsi="Inter" w:eastAsia="Inter"/>
                <w:b w:val="0"/>
                <w:color w:val="1D2633"/>
                <w:sz w:val="15"/>
              </w:rPr>
              <w:t>Chuỗi digital nối với physical execution</w:t>
            </w:r>
          </w:p>
        </w:tc>
        <w:tc>
          <w:tcPr>
            <w:tcW w:type="dxa" w:w="2232"/>
            <w:tcMar>
              <w:top w:w="85" w:type="dxa"/>
              <w:start w:w="90" w:type="dxa"/>
              <w:bottom w:w="85" w:type="dxa"/>
              <w:end w:w="90" w:type="dxa"/>
            </w:tcMar>
            <w:vAlign w:val="top"/>
            <w:shd w:fill="F6F8FB"/>
          </w:tcPr>
          <w:p>
            <w:pPr>
              <w:spacing w:after="0"/>
            </w:pPr>
            <w:r>
              <w:rPr>
                <w:rFonts w:ascii="Inter" w:hAnsi="Inter" w:eastAsia="Inter"/>
                <w:b w:val="0"/>
                <w:color w:val="1D2633"/>
                <w:sz w:val="15"/>
              </w:rPr>
              <w:t>Cơ giới hóa + computerization cùng lúc</w:t>
            </w:r>
          </w:p>
        </w:tc>
        <w:tc>
          <w:tcPr>
            <w:tcW w:type="dxa" w:w="2736"/>
            <w:tcMar>
              <w:top w:w="85" w:type="dxa"/>
              <w:start w:w="90" w:type="dxa"/>
              <w:bottom w:w="85" w:type="dxa"/>
              <w:end w:w="90" w:type="dxa"/>
            </w:tcMar>
            <w:vAlign w:val="top"/>
            <w:shd w:fill="F6F8FB"/>
          </w:tcPr>
          <w:p>
            <w:pPr>
              <w:spacing w:after="0"/>
            </w:pPr>
            <w:r>
              <w:rPr>
                <w:rFonts w:ascii="Inter" w:hAnsi="Inter" w:eastAsia="Inter"/>
                <w:b w:val="0"/>
                <w:color w:val="1D2633"/>
                <w:sz w:val="15"/>
              </w:rPr>
              <w:t>Phạm vi displacement mở rộng mạnh; physical-world constraints trở thành trọng tâm.</w:t>
            </w:r>
          </w:p>
        </w:tc>
      </w:tr>
    </w:tbl>
    <w:p>
      <w:pPr>
        <w:pStyle w:val="Heading2"/>
      </w:pPr>
      <w:r>
        <w:t>3. Forecast Ledger v0.3 — snapshot ngày 15/09/2026</w:t>
      </w:r>
    </w:p>
    <w:p>
      <w:pPr/>
      <w:r>
        <w:t>Các forecast dưới đây là xác suất chủ quan. “Đúng” không có nghĩa probability phải là 100%; calibration được đánh giá trên nhiều câu hỏi theo thời gian. Mỗi câu có resolution rule để hạn chế việc diễn giải lại sau khi biết kết quả.</w:t>
      </w:r>
    </w:p>
    <w:tbl>
      <w:tblPr>
        <w:tblW w:type="auto" w:w="0"/>
        <w:jc w:val="center"/>
        <w:tblLayout w:type="fixed"/>
        <w:tblLook w:firstColumn="1" w:firstRow="1" w:lastColumn="0" w:lastRow="0" w:noHBand="0" w:noVBand="1" w:val="04A0"/>
      </w:tblPr>
      <w:tblGrid>
        <w:gridCol w:w="2424"/>
        <w:gridCol w:w="2424"/>
        <w:gridCol w:w="2424"/>
        <w:gridCol w:w="2424"/>
      </w:tblGrid>
      <w:tr>
        <w:trPr>
          <w:tblHeader w:val="true"/>
          <w:cantSplit/>
        </w:trPr>
        <w:tc>
          <w:tcPr>
            <w:tcW w:type="dxa" w:w="748"/>
            <w:shd w:fill="14213D"/>
            <w:tcMar>
              <w:top w:w="90" w:type="dxa"/>
              <w:start w:w="90" w:type="dxa"/>
              <w:bottom w:w="90" w:type="dxa"/>
              <w:end w:w="90" w:type="dxa"/>
            </w:tcMar>
            <w:vAlign w:val="center"/>
          </w:tcPr>
          <w:p>
            <w:pPr>
              <w:jc w:val="left"/>
            </w:pPr>
            <w:r>
              <w:rPr>
                <w:rFonts w:ascii="Inter" w:hAnsi="Inter" w:eastAsia="Inter"/>
                <w:b/>
                <w:color w:val="FFFFFF"/>
                <w:sz w:val="15"/>
              </w:rPr>
              <w:t>ID</w:t>
            </w:r>
          </w:p>
        </w:tc>
        <w:tc>
          <w:tcPr>
            <w:tcW w:type="dxa" w:w="7056"/>
            <w:shd w:fill="14213D"/>
            <w:tcMar>
              <w:top w:w="90" w:type="dxa"/>
              <w:start w:w="90" w:type="dxa"/>
              <w:bottom w:w="90" w:type="dxa"/>
              <w:end w:w="90" w:type="dxa"/>
            </w:tcMar>
            <w:vAlign w:val="center"/>
          </w:tcPr>
          <w:p>
            <w:pPr>
              <w:jc w:val="left"/>
            </w:pPr>
            <w:r>
              <w:rPr>
                <w:rFonts w:ascii="Inter" w:hAnsi="Inter" w:eastAsia="Inter"/>
                <w:b/>
                <w:color w:val="FFFFFF"/>
                <w:sz w:val="15"/>
              </w:rPr>
              <w:t>Dự báo</w:t>
            </w:r>
          </w:p>
        </w:tc>
        <w:tc>
          <w:tcPr>
            <w:tcW w:type="dxa" w:w="792"/>
            <w:shd w:fill="14213D"/>
            <w:tcMar>
              <w:top w:w="90" w:type="dxa"/>
              <w:start w:w="90" w:type="dxa"/>
              <w:bottom w:w="90" w:type="dxa"/>
              <w:end w:w="90" w:type="dxa"/>
            </w:tcMar>
            <w:vAlign w:val="center"/>
          </w:tcPr>
          <w:p>
            <w:pPr>
              <w:jc w:val="left"/>
            </w:pPr>
            <w:r>
              <w:rPr>
                <w:rFonts w:ascii="Inter" w:hAnsi="Inter" w:eastAsia="Inter"/>
                <w:b/>
                <w:color w:val="FFFFFF"/>
                <w:sz w:val="15"/>
              </w:rPr>
              <w:t>P</w:t>
            </w:r>
          </w:p>
        </w:tc>
        <w:tc>
          <w:tcPr>
            <w:tcW w:type="dxa" w:w="1440"/>
            <w:shd w:fill="14213D"/>
            <w:tcMar>
              <w:top w:w="90" w:type="dxa"/>
              <w:start w:w="90" w:type="dxa"/>
              <w:bottom w:w="90" w:type="dxa"/>
              <w:end w:w="90" w:type="dxa"/>
            </w:tcMar>
            <w:vAlign w:val="center"/>
          </w:tcPr>
          <w:p>
            <w:pPr>
              <w:jc w:val="left"/>
            </w:pPr>
            <w:r>
              <w:rPr>
                <w:rFonts w:ascii="Inter" w:hAnsi="Inter" w:eastAsia="Inter"/>
                <w:b/>
                <w:color w:val="FFFFFF"/>
                <w:sz w:val="15"/>
              </w:rPr>
              <w:t>Deadline</w:t>
            </w:r>
          </w:p>
        </w:tc>
      </w:tr>
      <w:tr>
        <w:trPr>
          <w:cantSplit/>
        </w:trPr>
        <w:tc>
          <w:tcPr>
            <w:tcW w:type="dxa" w:w="748"/>
            <w:tcMar>
              <w:top w:w="85" w:type="dxa"/>
              <w:start w:w="90" w:type="dxa"/>
              <w:bottom w:w="85" w:type="dxa"/>
              <w:end w:w="90" w:type="dxa"/>
            </w:tcMar>
            <w:vAlign w:val="top"/>
          </w:tcPr>
          <w:p>
            <w:pPr>
              <w:spacing w:after="0"/>
            </w:pPr>
            <w:r>
              <w:rPr>
                <w:rFonts w:ascii="Inter" w:hAnsi="Inter" w:eastAsia="Inter"/>
                <w:b w:val="0"/>
                <w:color w:val="1D2633"/>
                <w:sz w:val="15"/>
              </w:rPr>
              <w:t>F001</w:t>
            </w:r>
          </w:p>
        </w:tc>
        <w:tc>
          <w:tcPr>
            <w:tcW w:type="dxa" w:w="7056"/>
            <w:tcMar>
              <w:top w:w="85" w:type="dxa"/>
              <w:start w:w="90" w:type="dxa"/>
              <w:bottom w:w="85" w:type="dxa"/>
              <w:end w:w="90" w:type="dxa"/>
            </w:tcMar>
            <w:vAlign w:val="top"/>
          </w:tcPr>
          <w:p>
            <w:pPr>
              <w:spacing w:after="0"/>
            </w:pPr>
            <w:r>
              <w:rPr>
                <w:rFonts w:ascii="Inter" w:hAnsi="Inter" w:eastAsia="Inter"/>
                <w:b w:val="0"/>
                <w:color w:val="1D2633"/>
                <w:sz w:val="15"/>
              </w:rPr>
              <w:t>AI trở thành baseline thường xuyên trong phần lớn digital knowledge work</w:t>
            </w:r>
          </w:p>
        </w:tc>
        <w:tc>
          <w:tcPr>
            <w:tcW w:type="dxa" w:w="792"/>
            <w:tcMar>
              <w:top w:w="85" w:type="dxa"/>
              <w:start w:w="90" w:type="dxa"/>
              <w:bottom w:w="85" w:type="dxa"/>
              <w:end w:w="90" w:type="dxa"/>
            </w:tcMar>
            <w:vAlign w:val="top"/>
          </w:tcPr>
          <w:p>
            <w:pPr>
              <w:spacing w:after="0"/>
            </w:pPr>
            <w:r>
              <w:rPr>
                <w:rFonts w:ascii="Inter" w:hAnsi="Inter" w:eastAsia="Inter"/>
                <w:b w:val="0"/>
                <w:color w:val="1D2633"/>
                <w:sz w:val="15"/>
              </w:rPr>
              <w:t>85%</w:t>
            </w:r>
          </w:p>
        </w:tc>
        <w:tc>
          <w:tcPr>
            <w:tcW w:type="dxa" w:w="1440"/>
            <w:tcMar>
              <w:top w:w="85" w:type="dxa"/>
              <w:start w:w="90" w:type="dxa"/>
              <w:bottom w:w="85" w:type="dxa"/>
              <w:end w:w="90" w:type="dxa"/>
            </w:tcMar>
            <w:vAlign w:val="top"/>
          </w:tcPr>
          <w:p>
            <w:pPr>
              <w:spacing w:after="0"/>
            </w:pPr>
            <w:r>
              <w:rPr>
                <w:rFonts w:ascii="Inter" w:hAnsi="Inter" w:eastAsia="Inter"/>
                <w:b w:val="0"/>
                <w:color w:val="1D2633"/>
                <w:sz w:val="15"/>
              </w:rPr>
              <w:t>31/12/2028</w:t>
            </w:r>
          </w:p>
        </w:tc>
      </w:tr>
      <w:tr>
        <w:trPr>
          <w:cantSplit/>
        </w:trPr>
        <w:tc>
          <w:tcPr>
            <w:tcW w:type="dxa" w:w="748"/>
            <w:tcMar>
              <w:top w:w="85" w:type="dxa"/>
              <w:start w:w="90" w:type="dxa"/>
              <w:bottom w:w="85" w:type="dxa"/>
              <w:end w:w="90" w:type="dxa"/>
            </w:tcMar>
            <w:vAlign w:val="top"/>
            <w:shd w:fill="F6F8FB"/>
          </w:tcPr>
          <w:p>
            <w:pPr>
              <w:spacing w:after="0"/>
            </w:pPr>
            <w:r>
              <w:rPr>
                <w:rFonts w:ascii="Inter" w:hAnsi="Inter" w:eastAsia="Inter"/>
                <w:b w:val="0"/>
                <w:color w:val="1D2633"/>
                <w:sz w:val="15"/>
              </w:rPr>
              <w:t>F002</w:t>
            </w:r>
          </w:p>
        </w:tc>
        <w:tc>
          <w:tcPr>
            <w:tcW w:type="dxa" w:w="7056"/>
            <w:tcMar>
              <w:top w:w="85" w:type="dxa"/>
              <w:start w:w="90" w:type="dxa"/>
              <w:bottom w:w="85" w:type="dxa"/>
              <w:end w:w="90" w:type="dxa"/>
            </w:tcMar>
            <w:vAlign w:val="top"/>
            <w:shd w:fill="F6F8FB"/>
          </w:tcPr>
          <w:p>
            <w:pPr>
              <w:spacing w:after="0"/>
            </w:pPr>
            <w:r>
              <w:rPr>
                <w:rFonts w:ascii="Inter" w:hAnsi="Inter" w:eastAsia="Inter"/>
                <w:b w:val="0"/>
                <w:color w:val="1D2633"/>
                <w:sz w:val="15"/>
              </w:rPr>
              <w:t>Output expectation tăng nhanh hơn mức giảm giờ làm trong các ngành AI-exposed</w:t>
            </w:r>
          </w:p>
        </w:tc>
        <w:tc>
          <w:tcPr>
            <w:tcW w:type="dxa" w:w="792"/>
            <w:tcMar>
              <w:top w:w="85" w:type="dxa"/>
              <w:start w:w="90" w:type="dxa"/>
              <w:bottom w:w="85" w:type="dxa"/>
              <w:end w:w="90" w:type="dxa"/>
            </w:tcMar>
            <w:vAlign w:val="top"/>
            <w:shd w:fill="F6F8FB"/>
          </w:tcPr>
          <w:p>
            <w:pPr>
              <w:spacing w:after="0"/>
            </w:pPr>
            <w:r>
              <w:rPr>
                <w:rFonts w:ascii="Inter" w:hAnsi="Inter" w:eastAsia="Inter"/>
                <w:b w:val="0"/>
                <w:color w:val="1D2633"/>
                <w:sz w:val="15"/>
              </w:rPr>
              <w:t>80%</w:t>
            </w:r>
          </w:p>
        </w:tc>
        <w:tc>
          <w:tcPr>
            <w:tcW w:type="dxa" w:w="1440"/>
            <w:tcMar>
              <w:top w:w="85" w:type="dxa"/>
              <w:start w:w="90" w:type="dxa"/>
              <w:bottom w:w="85" w:type="dxa"/>
              <w:end w:w="90" w:type="dxa"/>
            </w:tcMar>
            <w:vAlign w:val="top"/>
            <w:shd w:fill="F6F8FB"/>
          </w:tcPr>
          <w:p>
            <w:pPr>
              <w:spacing w:after="0"/>
            </w:pPr>
            <w:r>
              <w:rPr>
                <w:rFonts w:ascii="Inter" w:hAnsi="Inter" w:eastAsia="Inter"/>
                <w:b w:val="0"/>
                <w:color w:val="1D2633"/>
                <w:sz w:val="15"/>
              </w:rPr>
              <w:t>31/12/2030</w:t>
            </w:r>
          </w:p>
        </w:tc>
      </w:tr>
      <w:tr>
        <w:trPr>
          <w:cantSplit/>
        </w:trPr>
        <w:tc>
          <w:tcPr>
            <w:tcW w:type="dxa" w:w="748"/>
            <w:tcMar>
              <w:top w:w="85" w:type="dxa"/>
              <w:start w:w="90" w:type="dxa"/>
              <w:bottom w:w="85" w:type="dxa"/>
              <w:end w:w="90" w:type="dxa"/>
            </w:tcMar>
            <w:vAlign w:val="top"/>
          </w:tcPr>
          <w:p>
            <w:pPr>
              <w:spacing w:after="0"/>
            </w:pPr>
            <w:r>
              <w:rPr>
                <w:rFonts w:ascii="Inter" w:hAnsi="Inter" w:eastAsia="Inter"/>
                <w:b w:val="0"/>
                <w:color w:val="1D2633"/>
                <w:sz w:val="15"/>
              </w:rPr>
              <w:t>F003</w:t>
            </w:r>
          </w:p>
        </w:tc>
        <w:tc>
          <w:tcPr>
            <w:tcW w:type="dxa" w:w="7056"/>
            <w:tcMar>
              <w:top w:w="85" w:type="dxa"/>
              <w:start w:w="90" w:type="dxa"/>
              <w:bottom w:w="85" w:type="dxa"/>
              <w:end w:w="90" w:type="dxa"/>
            </w:tcMar>
            <w:vAlign w:val="top"/>
          </w:tcPr>
          <w:p>
            <w:pPr>
              <w:spacing w:after="0"/>
            </w:pPr>
            <w:r>
              <w:rPr>
                <w:rFonts w:ascii="Inter" w:hAnsi="Inter" w:eastAsia="Inter"/>
                <w:b w:val="0"/>
                <w:color w:val="1D2633"/>
                <w:sz w:val="15"/>
              </w:rPr>
              <w:t>Entry-level white-collar hiring chịu áp lực cấu trúc rõ rệt</w:t>
            </w:r>
          </w:p>
        </w:tc>
        <w:tc>
          <w:tcPr>
            <w:tcW w:type="dxa" w:w="792"/>
            <w:tcMar>
              <w:top w:w="85" w:type="dxa"/>
              <w:start w:w="90" w:type="dxa"/>
              <w:bottom w:w="85" w:type="dxa"/>
              <w:end w:w="90" w:type="dxa"/>
            </w:tcMar>
            <w:vAlign w:val="top"/>
          </w:tcPr>
          <w:p>
            <w:pPr>
              <w:spacing w:after="0"/>
            </w:pPr>
            <w:r>
              <w:rPr>
                <w:rFonts w:ascii="Inter" w:hAnsi="Inter" w:eastAsia="Inter"/>
                <w:b w:val="0"/>
                <w:color w:val="1D2633"/>
                <w:sz w:val="15"/>
              </w:rPr>
              <w:t>75%</w:t>
            </w:r>
          </w:p>
        </w:tc>
        <w:tc>
          <w:tcPr>
            <w:tcW w:type="dxa" w:w="1440"/>
            <w:tcMar>
              <w:top w:w="85" w:type="dxa"/>
              <w:start w:w="90" w:type="dxa"/>
              <w:bottom w:w="85" w:type="dxa"/>
              <w:end w:w="90" w:type="dxa"/>
            </w:tcMar>
            <w:vAlign w:val="top"/>
          </w:tcPr>
          <w:p>
            <w:pPr>
              <w:spacing w:after="0"/>
            </w:pPr>
            <w:r>
              <w:rPr>
                <w:rFonts w:ascii="Inter" w:hAnsi="Inter" w:eastAsia="Inter"/>
                <w:b w:val="0"/>
                <w:color w:val="1D2633"/>
                <w:sz w:val="15"/>
              </w:rPr>
              <w:t>31/12/2030</w:t>
            </w:r>
          </w:p>
        </w:tc>
      </w:tr>
      <w:tr>
        <w:trPr>
          <w:cantSplit/>
        </w:trPr>
        <w:tc>
          <w:tcPr>
            <w:tcW w:type="dxa" w:w="748"/>
            <w:tcMar>
              <w:top w:w="85" w:type="dxa"/>
              <w:start w:w="90" w:type="dxa"/>
              <w:bottom w:w="85" w:type="dxa"/>
              <w:end w:w="90" w:type="dxa"/>
            </w:tcMar>
            <w:vAlign w:val="top"/>
            <w:shd w:fill="F6F8FB"/>
          </w:tcPr>
          <w:p>
            <w:pPr>
              <w:spacing w:after="0"/>
            </w:pPr>
            <w:r>
              <w:rPr>
                <w:rFonts w:ascii="Inter" w:hAnsi="Inter" w:eastAsia="Inter"/>
                <w:b w:val="0"/>
                <w:color w:val="1D2633"/>
                <w:sz w:val="15"/>
              </w:rPr>
              <w:t>F004</w:t>
            </w:r>
          </w:p>
        </w:tc>
        <w:tc>
          <w:tcPr>
            <w:tcW w:type="dxa" w:w="7056"/>
            <w:tcMar>
              <w:top w:w="85" w:type="dxa"/>
              <w:start w:w="90" w:type="dxa"/>
              <w:bottom w:w="85" w:type="dxa"/>
              <w:end w:w="90" w:type="dxa"/>
            </w:tcMar>
            <w:vAlign w:val="top"/>
            <w:shd w:fill="F6F8FB"/>
          </w:tcPr>
          <w:p>
            <w:pPr>
              <w:spacing w:after="0"/>
            </w:pPr>
            <w:r>
              <w:rPr>
                <w:rFonts w:ascii="Inter" w:hAnsi="Inter" w:eastAsia="Inter"/>
                <w:b w:val="0"/>
                <w:color w:val="1D2633"/>
                <w:sz w:val="15"/>
              </w:rPr>
              <w:t>Job/task structure thay đổi mạnh hơn tổng số job biến mất</w:t>
            </w:r>
          </w:p>
        </w:tc>
        <w:tc>
          <w:tcPr>
            <w:tcW w:type="dxa" w:w="792"/>
            <w:tcMar>
              <w:top w:w="85" w:type="dxa"/>
              <w:start w:w="90" w:type="dxa"/>
              <w:bottom w:w="85" w:type="dxa"/>
              <w:end w:w="90" w:type="dxa"/>
            </w:tcMar>
            <w:vAlign w:val="top"/>
            <w:shd w:fill="F6F8FB"/>
          </w:tcPr>
          <w:p>
            <w:pPr>
              <w:spacing w:after="0"/>
            </w:pPr>
            <w:r>
              <w:rPr>
                <w:rFonts w:ascii="Inter" w:hAnsi="Inter" w:eastAsia="Inter"/>
                <w:b w:val="0"/>
                <w:color w:val="1D2633"/>
                <w:sz w:val="15"/>
              </w:rPr>
              <w:t>80%</w:t>
            </w:r>
          </w:p>
        </w:tc>
        <w:tc>
          <w:tcPr>
            <w:tcW w:type="dxa" w:w="1440"/>
            <w:tcMar>
              <w:top w:w="85" w:type="dxa"/>
              <w:start w:w="90" w:type="dxa"/>
              <w:bottom w:w="85" w:type="dxa"/>
              <w:end w:w="90" w:type="dxa"/>
            </w:tcMar>
            <w:vAlign w:val="top"/>
            <w:shd w:fill="F6F8FB"/>
          </w:tcPr>
          <w:p>
            <w:pPr>
              <w:spacing w:after="0"/>
            </w:pPr>
            <w:r>
              <w:rPr>
                <w:rFonts w:ascii="Inter" w:hAnsi="Inter" w:eastAsia="Inter"/>
                <w:b w:val="0"/>
                <w:color w:val="1D2633"/>
                <w:sz w:val="15"/>
              </w:rPr>
              <w:t>31/12/2030</w:t>
            </w:r>
          </w:p>
        </w:tc>
      </w:tr>
      <w:tr>
        <w:trPr>
          <w:cantSplit/>
        </w:trPr>
        <w:tc>
          <w:tcPr>
            <w:tcW w:type="dxa" w:w="748"/>
            <w:tcMar>
              <w:top w:w="85" w:type="dxa"/>
              <w:start w:w="90" w:type="dxa"/>
              <w:bottom w:w="85" w:type="dxa"/>
              <w:end w:w="90" w:type="dxa"/>
            </w:tcMar>
            <w:vAlign w:val="top"/>
          </w:tcPr>
          <w:p>
            <w:pPr>
              <w:spacing w:after="0"/>
            </w:pPr>
            <w:r>
              <w:rPr>
                <w:rFonts w:ascii="Inter" w:hAnsi="Inter" w:eastAsia="Inter"/>
                <w:b w:val="0"/>
                <w:color w:val="1D2633"/>
                <w:sz w:val="15"/>
              </w:rPr>
              <w:t>F005</w:t>
            </w:r>
          </w:p>
        </w:tc>
        <w:tc>
          <w:tcPr>
            <w:tcW w:type="dxa" w:w="7056"/>
            <w:tcMar>
              <w:top w:w="85" w:type="dxa"/>
              <w:start w:w="90" w:type="dxa"/>
              <w:bottom w:w="85" w:type="dxa"/>
              <w:end w:w="90" w:type="dxa"/>
            </w:tcMar>
            <w:vAlign w:val="top"/>
          </w:tcPr>
          <w:p>
            <w:pPr>
              <w:spacing w:after="0"/>
            </w:pPr>
            <w:r>
              <w:rPr>
                <w:rFonts w:ascii="Inter" w:hAnsi="Inter" w:eastAsia="Inter"/>
                <w:b w:val="0"/>
                <w:color w:val="1D2633"/>
                <w:sz w:val="15"/>
              </w:rPr>
              <w:t>AI-native digital teams tạo cùng output với headcount thấp hơn đáng kể</w:t>
            </w:r>
          </w:p>
        </w:tc>
        <w:tc>
          <w:tcPr>
            <w:tcW w:type="dxa" w:w="792"/>
            <w:tcMar>
              <w:top w:w="85" w:type="dxa"/>
              <w:start w:w="90" w:type="dxa"/>
              <w:bottom w:w="85" w:type="dxa"/>
              <w:end w:w="90" w:type="dxa"/>
            </w:tcMar>
            <w:vAlign w:val="top"/>
          </w:tcPr>
          <w:p>
            <w:pPr>
              <w:spacing w:after="0"/>
            </w:pPr>
            <w:r>
              <w:rPr>
                <w:rFonts w:ascii="Inter" w:hAnsi="Inter" w:eastAsia="Inter"/>
                <w:b w:val="0"/>
                <w:color w:val="1D2633"/>
                <w:sz w:val="15"/>
              </w:rPr>
              <w:t>70%</w:t>
            </w:r>
          </w:p>
        </w:tc>
        <w:tc>
          <w:tcPr>
            <w:tcW w:type="dxa" w:w="1440"/>
            <w:tcMar>
              <w:top w:w="85" w:type="dxa"/>
              <w:start w:w="90" w:type="dxa"/>
              <w:bottom w:w="85" w:type="dxa"/>
              <w:end w:w="90" w:type="dxa"/>
            </w:tcMar>
            <w:vAlign w:val="top"/>
          </w:tcPr>
          <w:p>
            <w:pPr>
              <w:spacing w:after="0"/>
            </w:pPr>
            <w:r>
              <w:rPr>
                <w:rFonts w:ascii="Inter" w:hAnsi="Inter" w:eastAsia="Inter"/>
                <w:b w:val="0"/>
                <w:color w:val="1D2633"/>
                <w:sz w:val="15"/>
              </w:rPr>
              <w:t>31/12/2030</w:t>
            </w:r>
          </w:p>
        </w:tc>
      </w:tr>
      <w:tr>
        <w:trPr>
          <w:cantSplit/>
        </w:trPr>
        <w:tc>
          <w:tcPr>
            <w:tcW w:type="dxa" w:w="748"/>
            <w:tcMar>
              <w:top w:w="85" w:type="dxa"/>
              <w:start w:w="90" w:type="dxa"/>
              <w:bottom w:w="85" w:type="dxa"/>
              <w:end w:w="90" w:type="dxa"/>
            </w:tcMar>
            <w:vAlign w:val="top"/>
            <w:shd w:fill="F6F8FB"/>
          </w:tcPr>
          <w:p>
            <w:pPr>
              <w:spacing w:after="0"/>
            </w:pPr>
            <w:r>
              <w:rPr>
                <w:rFonts w:ascii="Inter" w:hAnsi="Inter" w:eastAsia="Inter"/>
                <w:b w:val="0"/>
                <w:color w:val="1D2633"/>
                <w:sz w:val="15"/>
              </w:rPr>
              <w:t>F006</w:t>
            </w:r>
          </w:p>
        </w:tc>
        <w:tc>
          <w:tcPr>
            <w:tcW w:type="dxa" w:w="7056"/>
            <w:tcMar>
              <w:top w:w="85" w:type="dxa"/>
              <w:start w:w="90" w:type="dxa"/>
              <w:bottom w:w="85" w:type="dxa"/>
              <w:end w:w="90" w:type="dxa"/>
            </w:tcMar>
            <w:vAlign w:val="top"/>
            <w:shd w:fill="F6F8FB"/>
          </w:tcPr>
          <w:p>
            <w:pPr>
              <w:spacing w:after="0"/>
            </w:pPr>
            <w:r>
              <w:rPr>
                <w:rFonts w:ascii="Inter" w:hAnsi="Inter" w:eastAsia="Inter"/>
                <w:b w:val="0"/>
                <w:color w:val="1D2633"/>
                <w:sz w:val="15"/>
              </w:rPr>
              <w:t>Human vẫn ở trong loop của phần lớn quyết định hậu quả cao</w:t>
            </w:r>
          </w:p>
        </w:tc>
        <w:tc>
          <w:tcPr>
            <w:tcW w:type="dxa" w:w="792"/>
            <w:tcMar>
              <w:top w:w="85" w:type="dxa"/>
              <w:start w:w="90" w:type="dxa"/>
              <w:bottom w:w="85" w:type="dxa"/>
              <w:end w:w="90" w:type="dxa"/>
            </w:tcMar>
            <w:vAlign w:val="top"/>
            <w:shd w:fill="F6F8FB"/>
          </w:tcPr>
          <w:p>
            <w:pPr>
              <w:spacing w:after="0"/>
            </w:pPr>
            <w:r>
              <w:rPr>
                <w:rFonts w:ascii="Inter" w:hAnsi="Inter" w:eastAsia="Inter"/>
                <w:b w:val="0"/>
                <w:color w:val="1D2633"/>
                <w:sz w:val="15"/>
              </w:rPr>
              <w:t>80%</w:t>
            </w:r>
          </w:p>
        </w:tc>
        <w:tc>
          <w:tcPr>
            <w:tcW w:type="dxa" w:w="1440"/>
            <w:tcMar>
              <w:top w:w="85" w:type="dxa"/>
              <w:start w:w="90" w:type="dxa"/>
              <w:bottom w:w="85" w:type="dxa"/>
              <w:end w:w="90" w:type="dxa"/>
            </w:tcMar>
            <w:vAlign w:val="top"/>
            <w:shd w:fill="F6F8FB"/>
          </w:tcPr>
          <w:p>
            <w:pPr>
              <w:spacing w:after="0"/>
            </w:pPr>
            <w:r>
              <w:rPr>
                <w:rFonts w:ascii="Inter" w:hAnsi="Inter" w:eastAsia="Inter"/>
                <w:b w:val="0"/>
                <w:color w:val="1D2633"/>
                <w:sz w:val="15"/>
              </w:rPr>
              <w:t>31/12/2030</w:t>
            </w:r>
          </w:p>
        </w:tc>
      </w:tr>
      <w:tr>
        <w:trPr>
          <w:cantSplit/>
        </w:trPr>
        <w:tc>
          <w:tcPr>
            <w:tcW w:type="dxa" w:w="748"/>
            <w:tcMar>
              <w:top w:w="85" w:type="dxa"/>
              <w:start w:w="90" w:type="dxa"/>
              <w:bottom w:w="85" w:type="dxa"/>
              <w:end w:w="90" w:type="dxa"/>
            </w:tcMar>
            <w:vAlign w:val="top"/>
          </w:tcPr>
          <w:p>
            <w:pPr>
              <w:spacing w:after="0"/>
            </w:pPr>
            <w:r>
              <w:rPr>
                <w:rFonts w:ascii="Inter" w:hAnsi="Inter" w:eastAsia="Inter"/>
                <w:b w:val="0"/>
                <w:color w:val="1D2633"/>
                <w:sz w:val="15"/>
              </w:rPr>
              <w:t>F007</w:t>
            </w:r>
          </w:p>
        </w:tc>
        <w:tc>
          <w:tcPr>
            <w:tcW w:type="dxa" w:w="7056"/>
            <w:tcMar>
              <w:top w:w="85" w:type="dxa"/>
              <w:start w:w="90" w:type="dxa"/>
              <w:bottom w:w="85" w:type="dxa"/>
              <w:end w:w="90" w:type="dxa"/>
            </w:tcMar>
            <w:vAlign w:val="top"/>
          </w:tcPr>
          <w:p>
            <w:pPr>
              <w:spacing w:after="0"/>
            </w:pPr>
            <w:r>
              <w:rPr>
                <w:rFonts w:ascii="Inter" w:hAnsi="Inter" w:eastAsia="Inter"/>
                <w:b w:val="0"/>
                <w:color w:val="1D2633"/>
                <w:sz w:val="15"/>
              </w:rPr>
              <w:t>Physical-world jobs tự động hóa chậm hơn desk/digital work</w:t>
            </w:r>
          </w:p>
        </w:tc>
        <w:tc>
          <w:tcPr>
            <w:tcW w:type="dxa" w:w="792"/>
            <w:tcMar>
              <w:top w:w="85" w:type="dxa"/>
              <w:start w:w="90" w:type="dxa"/>
              <w:bottom w:w="85" w:type="dxa"/>
              <w:end w:w="90" w:type="dxa"/>
            </w:tcMar>
            <w:vAlign w:val="top"/>
          </w:tcPr>
          <w:p>
            <w:pPr>
              <w:spacing w:after="0"/>
            </w:pPr>
            <w:r>
              <w:rPr>
                <w:rFonts w:ascii="Inter" w:hAnsi="Inter" w:eastAsia="Inter"/>
                <w:b w:val="0"/>
                <w:color w:val="1D2633"/>
                <w:sz w:val="15"/>
              </w:rPr>
              <w:t>80%</w:t>
            </w:r>
          </w:p>
        </w:tc>
        <w:tc>
          <w:tcPr>
            <w:tcW w:type="dxa" w:w="1440"/>
            <w:tcMar>
              <w:top w:w="85" w:type="dxa"/>
              <w:start w:w="90" w:type="dxa"/>
              <w:bottom w:w="85" w:type="dxa"/>
              <w:end w:w="90" w:type="dxa"/>
            </w:tcMar>
            <w:vAlign w:val="top"/>
          </w:tcPr>
          <w:p>
            <w:pPr>
              <w:spacing w:after="0"/>
            </w:pPr>
            <w:r>
              <w:rPr>
                <w:rFonts w:ascii="Inter" w:hAnsi="Inter" w:eastAsia="Inter"/>
                <w:b w:val="0"/>
                <w:color w:val="1D2633"/>
                <w:sz w:val="15"/>
              </w:rPr>
              <w:t>31/12/2030</w:t>
            </w:r>
          </w:p>
        </w:tc>
      </w:tr>
      <w:tr>
        <w:trPr>
          <w:cantSplit/>
        </w:trPr>
        <w:tc>
          <w:tcPr>
            <w:tcW w:type="dxa" w:w="748"/>
            <w:tcMar>
              <w:top w:w="85" w:type="dxa"/>
              <w:start w:w="90" w:type="dxa"/>
              <w:bottom w:w="85" w:type="dxa"/>
              <w:end w:w="90" w:type="dxa"/>
            </w:tcMar>
            <w:vAlign w:val="top"/>
            <w:shd w:fill="F6F8FB"/>
          </w:tcPr>
          <w:p>
            <w:pPr>
              <w:spacing w:after="0"/>
            </w:pPr>
            <w:r>
              <w:rPr>
                <w:rFonts w:ascii="Inter" w:hAnsi="Inter" w:eastAsia="Inter"/>
                <w:b w:val="0"/>
                <w:color w:val="1D2633"/>
                <w:sz w:val="15"/>
              </w:rPr>
              <w:t>F008</w:t>
            </w:r>
          </w:p>
        </w:tc>
        <w:tc>
          <w:tcPr>
            <w:tcW w:type="dxa" w:w="7056"/>
            <w:tcMar>
              <w:top w:w="85" w:type="dxa"/>
              <w:start w:w="90" w:type="dxa"/>
              <w:bottom w:w="85" w:type="dxa"/>
              <w:end w:w="90" w:type="dxa"/>
            </w:tcMar>
            <w:vAlign w:val="top"/>
            <w:shd w:fill="F6F8FB"/>
          </w:tcPr>
          <w:p>
            <w:pPr>
              <w:spacing w:after="0"/>
            </w:pPr>
            <w:r>
              <w:rPr>
                <w:rFonts w:ascii="Inter" w:hAnsi="Inter" w:eastAsia="Inter"/>
                <w:b w:val="0"/>
                <w:color w:val="1D2633"/>
                <w:sz w:val="15"/>
              </w:rPr>
              <w:t>AI literacy trở thành baseline, không còn là moat cá nhân bền</w:t>
            </w:r>
          </w:p>
        </w:tc>
        <w:tc>
          <w:tcPr>
            <w:tcW w:type="dxa" w:w="792"/>
            <w:tcMar>
              <w:top w:w="85" w:type="dxa"/>
              <w:start w:w="90" w:type="dxa"/>
              <w:bottom w:w="85" w:type="dxa"/>
              <w:end w:w="90" w:type="dxa"/>
            </w:tcMar>
            <w:vAlign w:val="top"/>
            <w:shd w:fill="F6F8FB"/>
          </w:tcPr>
          <w:p>
            <w:pPr>
              <w:spacing w:after="0"/>
            </w:pPr>
            <w:r>
              <w:rPr>
                <w:rFonts w:ascii="Inter" w:hAnsi="Inter" w:eastAsia="Inter"/>
                <w:b w:val="0"/>
                <w:color w:val="1D2633"/>
                <w:sz w:val="15"/>
              </w:rPr>
              <w:t>85%</w:t>
            </w:r>
          </w:p>
        </w:tc>
        <w:tc>
          <w:tcPr>
            <w:tcW w:type="dxa" w:w="1440"/>
            <w:tcMar>
              <w:top w:w="85" w:type="dxa"/>
              <w:start w:w="90" w:type="dxa"/>
              <w:bottom w:w="85" w:type="dxa"/>
              <w:end w:w="90" w:type="dxa"/>
            </w:tcMar>
            <w:vAlign w:val="top"/>
            <w:shd w:fill="F6F8FB"/>
          </w:tcPr>
          <w:p>
            <w:pPr>
              <w:spacing w:after="0"/>
            </w:pPr>
            <w:r>
              <w:rPr>
                <w:rFonts w:ascii="Inter" w:hAnsi="Inter" w:eastAsia="Inter"/>
                <w:b w:val="0"/>
                <w:color w:val="1D2633"/>
                <w:sz w:val="15"/>
              </w:rPr>
              <w:t>31/12/2030</w:t>
            </w:r>
          </w:p>
        </w:tc>
      </w:tr>
      <w:tr>
        <w:trPr>
          <w:cantSplit/>
        </w:trPr>
        <w:tc>
          <w:tcPr>
            <w:tcW w:type="dxa" w:w="748"/>
            <w:tcMar>
              <w:top w:w="85" w:type="dxa"/>
              <w:start w:w="90" w:type="dxa"/>
              <w:bottom w:w="85" w:type="dxa"/>
              <w:end w:w="90" w:type="dxa"/>
            </w:tcMar>
            <w:vAlign w:val="top"/>
          </w:tcPr>
          <w:p>
            <w:pPr>
              <w:spacing w:after="0"/>
            </w:pPr>
            <w:r>
              <w:rPr>
                <w:rFonts w:ascii="Inter" w:hAnsi="Inter" w:eastAsia="Inter"/>
                <w:b w:val="0"/>
                <w:color w:val="1D2633"/>
                <w:sz w:val="15"/>
              </w:rPr>
              <w:t>F009</w:t>
            </w:r>
          </w:p>
        </w:tc>
        <w:tc>
          <w:tcPr>
            <w:tcW w:type="dxa" w:w="7056"/>
            <w:tcMar>
              <w:top w:w="85" w:type="dxa"/>
              <w:start w:w="90" w:type="dxa"/>
              <w:bottom w:w="85" w:type="dxa"/>
              <w:end w:w="90" w:type="dxa"/>
            </w:tcMar>
            <w:vAlign w:val="top"/>
          </w:tcPr>
          <w:p>
            <w:pPr>
              <w:spacing w:after="0"/>
            </w:pPr>
            <w:r>
              <w:rPr>
                <w:rFonts w:ascii="Inter" w:hAnsi="Inter" w:eastAsia="Inter"/>
                <w:b w:val="0"/>
                <w:color w:val="1D2633"/>
                <w:sz w:val="15"/>
              </w:rPr>
              <w:t>Apprenticeship/junior-training trở thành vấn đề rõ ở nhiều profession</w:t>
            </w:r>
          </w:p>
        </w:tc>
        <w:tc>
          <w:tcPr>
            <w:tcW w:type="dxa" w:w="792"/>
            <w:tcMar>
              <w:top w:w="85" w:type="dxa"/>
              <w:start w:w="90" w:type="dxa"/>
              <w:bottom w:w="85" w:type="dxa"/>
              <w:end w:w="90" w:type="dxa"/>
            </w:tcMar>
            <w:vAlign w:val="top"/>
          </w:tcPr>
          <w:p>
            <w:pPr>
              <w:spacing w:after="0"/>
            </w:pPr>
            <w:r>
              <w:rPr>
                <w:rFonts w:ascii="Inter" w:hAnsi="Inter" w:eastAsia="Inter"/>
                <w:b w:val="0"/>
                <w:color w:val="1D2633"/>
                <w:sz w:val="15"/>
              </w:rPr>
              <w:t>70%</w:t>
            </w:r>
          </w:p>
        </w:tc>
        <w:tc>
          <w:tcPr>
            <w:tcW w:type="dxa" w:w="1440"/>
            <w:tcMar>
              <w:top w:w="85" w:type="dxa"/>
              <w:start w:w="90" w:type="dxa"/>
              <w:bottom w:w="85" w:type="dxa"/>
              <w:end w:w="90" w:type="dxa"/>
            </w:tcMar>
            <w:vAlign w:val="top"/>
          </w:tcPr>
          <w:p>
            <w:pPr>
              <w:spacing w:after="0"/>
            </w:pPr>
            <w:r>
              <w:rPr>
                <w:rFonts w:ascii="Inter" w:hAnsi="Inter" w:eastAsia="Inter"/>
                <w:b w:val="0"/>
                <w:color w:val="1D2633"/>
                <w:sz w:val="15"/>
              </w:rPr>
              <w:t>31/12/2032</w:t>
            </w:r>
          </w:p>
        </w:tc>
      </w:tr>
      <w:tr>
        <w:trPr>
          <w:cantSplit/>
        </w:trPr>
        <w:tc>
          <w:tcPr>
            <w:tcW w:type="dxa" w:w="748"/>
            <w:tcMar>
              <w:top w:w="85" w:type="dxa"/>
              <w:start w:w="90" w:type="dxa"/>
              <w:bottom w:w="85" w:type="dxa"/>
              <w:end w:w="90" w:type="dxa"/>
            </w:tcMar>
            <w:vAlign w:val="top"/>
            <w:shd w:fill="F6F8FB"/>
          </w:tcPr>
          <w:p>
            <w:pPr>
              <w:spacing w:after="0"/>
            </w:pPr>
            <w:r>
              <w:rPr>
                <w:rFonts w:ascii="Inter" w:hAnsi="Inter" w:eastAsia="Inter"/>
                <w:b w:val="0"/>
                <w:color w:val="1D2633"/>
                <w:sz w:val="15"/>
              </w:rPr>
              <w:t>F010</w:t>
            </w:r>
          </w:p>
        </w:tc>
        <w:tc>
          <w:tcPr>
            <w:tcW w:type="dxa" w:w="7056"/>
            <w:tcMar>
              <w:top w:w="85" w:type="dxa"/>
              <w:start w:w="90" w:type="dxa"/>
              <w:bottom w:w="85" w:type="dxa"/>
              <w:end w:w="90" w:type="dxa"/>
            </w:tcMar>
            <w:vAlign w:val="top"/>
            <w:shd w:fill="F6F8FB"/>
          </w:tcPr>
          <w:p>
            <w:pPr>
              <w:spacing w:after="0"/>
            </w:pPr>
            <w:r>
              <w:rPr>
                <w:rFonts w:ascii="Inter" w:hAnsi="Inter" w:eastAsia="Inter"/>
                <w:b w:val="0"/>
                <w:color w:val="1D2633"/>
                <w:sz w:val="15"/>
              </w:rPr>
              <w:t>AI làm leverage/thu nhập/quyền lực phân hóa hơn nếu institution không phản ứng mạnh</w:t>
            </w:r>
          </w:p>
        </w:tc>
        <w:tc>
          <w:tcPr>
            <w:tcW w:type="dxa" w:w="792"/>
            <w:tcMar>
              <w:top w:w="85" w:type="dxa"/>
              <w:start w:w="90" w:type="dxa"/>
              <w:bottom w:w="85" w:type="dxa"/>
              <w:end w:w="90" w:type="dxa"/>
            </w:tcMar>
            <w:vAlign w:val="top"/>
            <w:shd w:fill="F6F8FB"/>
          </w:tcPr>
          <w:p>
            <w:pPr>
              <w:spacing w:after="0"/>
            </w:pPr>
            <w:r>
              <w:rPr>
                <w:rFonts w:ascii="Inter" w:hAnsi="Inter" w:eastAsia="Inter"/>
                <w:b w:val="0"/>
                <w:color w:val="1D2633"/>
                <w:sz w:val="15"/>
              </w:rPr>
              <w:t>70%</w:t>
            </w:r>
          </w:p>
        </w:tc>
        <w:tc>
          <w:tcPr>
            <w:tcW w:type="dxa" w:w="1440"/>
            <w:tcMar>
              <w:top w:w="85" w:type="dxa"/>
              <w:start w:w="90" w:type="dxa"/>
              <w:bottom w:w="85" w:type="dxa"/>
              <w:end w:w="90" w:type="dxa"/>
            </w:tcMar>
            <w:vAlign w:val="top"/>
            <w:shd w:fill="F6F8FB"/>
          </w:tcPr>
          <w:p>
            <w:pPr>
              <w:spacing w:after="0"/>
            </w:pPr>
            <w:r>
              <w:rPr>
                <w:rFonts w:ascii="Inter" w:hAnsi="Inter" w:eastAsia="Inter"/>
                <w:b w:val="0"/>
                <w:color w:val="1D2633"/>
                <w:sz w:val="15"/>
              </w:rPr>
              <w:t>31/12/2032</w:t>
            </w:r>
          </w:p>
        </w:tc>
      </w:tr>
      <w:tr>
        <w:trPr>
          <w:cantSplit/>
        </w:trPr>
        <w:tc>
          <w:tcPr>
            <w:tcW w:type="dxa" w:w="748"/>
            <w:tcMar>
              <w:top w:w="85" w:type="dxa"/>
              <w:start w:w="90" w:type="dxa"/>
              <w:bottom w:w="85" w:type="dxa"/>
              <w:end w:w="90" w:type="dxa"/>
            </w:tcMar>
            <w:vAlign w:val="top"/>
          </w:tcPr>
          <w:p>
            <w:pPr>
              <w:spacing w:after="0"/>
            </w:pPr>
            <w:r>
              <w:rPr>
                <w:rFonts w:ascii="Inter" w:hAnsi="Inter" w:eastAsia="Inter"/>
                <w:b w:val="0"/>
                <w:color w:val="1D2633"/>
                <w:sz w:val="15"/>
              </w:rPr>
              <w:t>F011</w:t>
            </w:r>
          </w:p>
        </w:tc>
        <w:tc>
          <w:tcPr>
            <w:tcW w:type="dxa" w:w="7056"/>
            <w:tcMar>
              <w:top w:w="85" w:type="dxa"/>
              <w:start w:w="90" w:type="dxa"/>
              <w:bottom w:w="85" w:type="dxa"/>
              <w:end w:w="90" w:type="dxa"/>
            </w:tcMar>
            <w:vAlign w:val="top"/>
          </w:tcPr>
          <w:p>
            <w:pPr>
              <w:spacing w:after="0"/>
            </w:pPr>
            <w:r>
              <w:rPr>
                <w:rFonts w:ascii="Inter" w:hAnsi="Inter" w:eastAsia="Inter"/>
                <w:b w:val="0"/>
                <w:color w:val="1D2633"/>
                <w:sz w:val="15"/>
              </w:rPr>
              <w:t>AI gây economy-wide mass unemployment trước 2030</w:t>
            </w:r>
          </w:p>
        </w:tc>
        <w:tc>
          <w:tcPr>
            <w:tcW w:type="dxa" w:w="792"/>
            <w:tcMar>
              <w:top w:w="85" w:type="dxa"/>
              <w:start w:w="90" w:type="dxa"/>
              <w:bottom w:w="85" w:type="dxa"/>
              <w:end w:w="90" w:type="dxa"/>
            </w:tcMar>
            <w:vAlign w:val="top"/>
          </w:tcPr>
          <w:p>
            <w:pPr>
              <w:spacing w:after="0"/>
            </w:pPr>
            <w:r>
              <w:rPr>
                <w:rFonts w:ascii="Inter" w:hAnsi="Inter" w:eastAsia="Inter"/>
                <w:b w:val="0"/>
                <w:color w:val="1D2633"/>
                <w:sz w:val="15"/>
              </w:rPr>
              <w:t>22%</w:t>
            </w:r>
          </w:p>
        </w:tc>
        <w:tc>
          <w:tcPr>
            <w:tcW w:type="dxa" w:w="1440"/>
            <w:tcMar>
              <w:top w:w="85" w:type="dxa"/>
              <w:start w:w="90" w:type="dxa"/>
              <w:bottom w:w="85" w:type="dxa"/>
              <w:end w:w="90" w:type="dxa"/>
            </w:tcMar>
            <w:vAlign w:val="top"/>
          </w:tcPr>
          <w:p>
            <w:pPr>
              <w:spacing w:after="0"/>
            </w:pPr>
            <w:r>
              <w:rPr>
                <w:rFonts w:ascii="Inter" w:hAnsi="Inter" w:eastAsia="Inter"/>
                <w:b w:val="0"/>
                <w:color w:val="1D2633"/>
                <w:sz w:val="15"/>
              </w:rPr>
              <w:t>31/12/2030</w:t>
            </w:r>
          </w:p>
        </w:tc>
      </w:tr>
      <w:tr>
        <w:trPr>
          <w:cantSplit/>
        </w:trPr>
        <w:tc>
          <w:tcPr>
            <w:tcW w:type="dxa" w:w="748"/>
            <w:tcMar>
              <w:top w:w="85" w:type="dxa"/>
              <w:start w:w="90" w:type="dxa"/>
              <w:bottom w:w="85" w:type="dxa"/>
              <w:end w:w="90" w:type="dxa"/>
            </w:tcMar>
            <w:vAlign w:val="top"/>
            <w:shd w:fill="F6F8FB"/>
          </w:tcPr>
          <w:p>
            <w:pPr>
              <w:spacing w:after="0"/>
            </w:pPr>
            <w:r>
              <w:rPr>
                <w:rFonts w:ascii="Inter" w:hAnsi="Inter" w:eastAsia="Inter"/>
                <w:b w:val="0"/>
                <w:color w:val="1D2633"/>
                <w:sz w:val="15"/>
              </w:rPr>
              <w:t>F012</w:t>
            </w:r>
          </w:p>
        </w:tc>
        <w:tc>
          <w:tcPr>
            <w:tcW w:type="dxa" w:w="7056"/>
            <w:tcMar>
              <w:top w:w="85" w:type="dxa"/>
              <w:start w:w="90" w:type="dxa"/>
              <w:bottom w:w="85" w:type="dxa"/>
              <w:end w:w="90" w:type="dxa"/>
            </w:tcMar>
            <w:vAlign w:val="top"/>
            <w:shd w:fill="F6F8FB"/>
          </w:tcPr>
          <w:p>
            <w:pPr>
              <w:spacing w:after="0"/>
            </w:pPr>
            <w:r>
              <w:rPr>
                <w:rFonts w:ascii="Inter" w:hAnsi="Inter" w:eastAsia="Inter"/>
                <w:b w:val="0"/>
                <w:color w:val="1D2633"/>
                <w:sz w:val="15"/>
              </w:rPr>
              <w:t>Post-work society thực sự xuất hiện ở một nền kinh tế lớn trước 2030</w:t>
            </w:r>
          </w:p>
        </w:tc>
        <w:tc>
          <w:tcPr>
            <w:tcW w:type="dxa" w:w="792"/>
            <w:tcMar>
              <w:top w:w="85" w:type="dxa"/>
              <w:start w:w="90" w:type="dxa"/>
              <w:bottom w:w="85" w:type="dxa"/>
              <w:end w:w="90" w:type="dxa"/>
            </w:tcMar>
            <w:vAlign w:val="top"/>
            <w:shd w:fill="F6F8FB"/>
          </w:tcPr>
          <w:p>
            <w:pPr>
              <w:spacing w:after="0"/>
            </w:pPr>
            <w:r>
              <w:rPr>
                <w:rFonts w:ascii="Inter" w:hAnsi="Inter" w:eastAsia="Inter"/>
                <w:b w:val="0"/>
                <w:color w:val="1D2633"/>
                <w:sz w:val="15"/>
              </w:rPr>
              <w:t>12%</w:t>
            </w:r>
          </w:p>
        </w:tc>
        <w:tc>
          <w:tcPr>
            <w:tcW w:type="dxa" w:w="1440"/>
            <w:tcMar>
              <w:top w:w="85" w:type="dxa"/>
              <w:start w:w="90" w:type="dxa"/>
              <w:bottom w:w="85" w:type="dxa"/>
              <w:end w:w="90" w:type="dxa"/>
            </w:tcMar>
            <w:vAlign w:val="top"/>
            <w:shd w:fill="F6F8FB"/>
          </w:tcPr>
          <w:p>
            <w:pPr>
              <w:spacing w:after="0"/>
            </w:pPr>
            <w:r>
              <w:rPr>
                <w:rFonts w:ascii="Inter" w:hAnsi="Inter" w:eastAsia="Inter"/>
                <w:b w:val="0"/>
                <w:color w:val="1D2633"/>
                <w:sz w:val="15"/>
              </w:rPr>
              <w:t>31/12/2030</w:t>
            </w:r>
          </w:p>
        </w:tc>
      </w:tr>
      <w:tr>
        <w:trPr>
          <w:cantSplit/>
        </w:trPr>
        <w:tc>
          <w:tcPr>
            <w:tcW w:type="dxa" w:w="748"/>
            <w:tcMar>
              <w:top w:w="85" w:type="dxa"/>
              <w:start w:w="90" w:type="dxa"/>
              <w:bottom w:w="85" w:type="dxa"/>
              <w:end w:w="90" w:type="dxa"/>
            </w:tcMar>
            <w:vAlign w:val="top"/>
          </w:tcPr>
          <w:p>
            <w:pPr>
              <w:spacing w:after="0"/>
            </w:pPr>
            <w:r>
              <w:rPr>
                <w:rFonts w:ascii="Inter" w:hAnsi="Inter" w:eastAsia="Inter"/>
                <w:b w:val="0"/>
                <w:color w:val="1D2633"/>
                <w:sz w:val="15"/>
              </w:rPr>
              <w:t>F013</w:t>
            </w:r>
          </w:p>
        </w:tc>
        <w:tc>
          <w:tcPr>
            <w:tcW w:type="dxa" w:w="7056"/>
            <w:tcMar>
              <w:top w:w="85" w:type="dxa"/>
              <w:start w:w="90" w:type="dxa"/>
              <w:bottom w:w="85" w:type="dxa"/>
              <w:end w:w="90" w:type="dxa"/>
            </w:tcMar>
            <w:vAlign w:val="top"/>
          </w:tcPr>
          <w:p>
            <w:pPr>
              <w:spacing w:after="0"/>
            </w:pPr>
            <w:r>
              <w:rPr>
                <w:rFonts w:ascii="Inter" w:hAnsi="Inter" w:eastAsia="Inter"/>
                <w:b w:val="0"/>
                <w:color w:val="1D2633"/>
                <w:sz w:val="15"/>
              </w:rPr>
              <w:t>Human+AI performance tăng trong khi human-alone skill suy giảm ở một số domain</w:t>
            </w:r>
          </w:p>
        </w:tc>
        <w:tc>
          <w:tcPr>
            <w:tcW w:type="dxa" w:w="792"/>
            <w:tcMar>
              <w:top w:w="85" w:type="dxa"/>
              <w:start w:w="90" w:type="dxa"/>
              <w:bottom w:w="85" w:type="dxa"/>
              <w:end w:w="90" w:type="dxa"/>
            </w:tcMar>
            <w:vAlign w:val="top"/>
          </w:tcPr>
          <w:p>
            <w:pPr>
              <w:spacing w:after="0"/>
            </w:pPr>
            <w:r>
              <w:rPr>
                <w:rFonts w:ascii="Inter" w:hAnsi="Inter" w:eastAsia="Inter"/>
                <w:b w:val="0"/>
                <w:color w:val="1D2633"/>
                <w:sz w:val="15"/>
              </w:rPr>
              <w:t>65%</w:t>
            </w:r>
          </w:p>
        </w:tc>
        <w:tc>
          <w:tcPr>
            <w:tcW w:type="dxa" w:w="1440"/>
            <w:tcMar>
              <w:top w:w="85" w:type="dxa"/>
              <w:start w:w="90" w:type="dxa"/>
              <w:bottom w:w="85" w:type="dxa"/>
              <w:end w:w="90" w:type="dxa"/>
            </w:tcMar>
            <w:vAlign w:val="top"/>
          </w:tcPr>
          <w:p>
            <w:pPr>
              <w:spacing w:after="0"/>
            </w:pPr>
            <w:r>
              <w:rPr>
                <w:rFonts w:ascii="Inter" w:hAnsi="Inter" w:eastAsia="Inter"/>
                <w:b w:val="0"/>
                <w:color w:val="1D2633"/>
                <w:sz w:val="15"/>
              </w:rPr>
              <w:t>31/12/2030</w:t>
            </w:r>
          </w:p>
        </w:tc>
      </w:tr>
    </w:tbl>
    <w:p>
      <w:pPr>
        <w:pStyle w:val="Heading3"/>
      </w:pPr>
      <w:r>
        <w:t>F001 — AI trở thành baseline thường xuyên trong phần lớn digital knowledge work</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85%</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31/12/2028</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General-purpose technology: sau giai đoạn early adopter, công cụ năng suất trở thành hạ tầng mặc định.</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Stanford AI Index 2026: 88% tổ chức khảo sát dùng AI ở ít nhất một chức năng; GenAI ở 70%; adoption tăng nhanh nhưng agents còn sớm.</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Được xem là đúng nếu đến deadline có ít nhất hai khảo sát lớn, độc lập, cho thấy đa số (&gt;60%) knowledge workers/digital professionals dùng GenAI ít nhất hàng tuần cho công việc, hoặc đa số tổ chức dùng GenAI ở nhiều hơn một business function.</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Weekly use tăng nhanh; AI được tích hợp mặc định vào IDE, office suite, CRM/ERP; giá tiếp tục giảm.</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Reliability plateau; regulation/security khiến enterprise usage thu hẹp; adoption dừng dưới mức majority.</w:t>
            </w:r>
          </w:p>
        </w:tc>
      </w:tr>
    </w:tbl>
    <w:p>
      <w:pPr>
        <w:pStyle w:val="Heading3"/>
      </w:pPr>
      <w:r>
        <w:t>F002 — Output expectation tăng nhanh hơn mức giảm giờ làm trong các ngành AI-exposed</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80%</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31/12/2030</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Industrialization: productivity gains ban đầu thường bị competition và management chuyển thành throughput cao hơn trước khi thành leisure.</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ILO 2026: productivity gains có thật nhưng uneven; time savings chưa chuyển rõ thành tăng earnings/output/employment, đồng thời có rủi ro work intensification và thay đổi autonomy.</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Đúng nếu các nghiên cứu/workforce surveys đến 2030 cho thấy AI-exposed occupations tăng output/task load hoặc target đáng kể trong khi weekly hours không giảm tương xứng với measured time savings.</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Firm KPI/output quotas tăng; AI use bắt buộc; email/task volume tiếp tục tăng.</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4-day week/shorter hours lan rộng ở chính các ngành AI-exposed và phần lớn productivity dividend đi vào leisure.</w:t>
            </w:r>
          </w:p>
        </w:tc>
      </w:tr>
    </w:tbl>
    <w:p>
      <w:pPr>
        <w:pStyle w:val="Heading3"/>
      </w:pPr>
      <w:r>
        <w:t>F003 — Entry-level white-collar hiring chịu áp lực cấu trúc rõ rệt</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75%</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31/12/2030</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Automation thường ăn các task chuẩn hóa/lặp lại trước; apprentice/junior thường làm chính các task đó.</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Stanford 2026 ghi nhận software developers 22–25 tuổi giảm gần 20% employment từ 2024 trong khi nhóm lớn tuổi tăng; ILO nêu rủi ro cơ hội của young workers.</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Đúng nếu đến 2030 có ít nhất ba nhóm nghề white-collar AI-exposed mà hiring/employment entry-level giảm tương đối &gt;=10% so với nhóm senior hoặc trend tiền-AI trong ít nhất hai năm liên tiếp.</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Junior tasks được agent hóa; firm surveys dự kiến giảm headcount; graduate hiring tiếp tục yếu.</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Hiring junior phục hồi mạnh vì demand expansion; AI tutoring tạo năng suất mới và firms mở rộng pipeline.</w:t>
            </w:r>
          </w:p>
        </w:tc>
      </w:tr>
    </w:tbl>
    <w:p>
      <w:pPr>
        <w:pStyle w:val="Heading3"/>
      </w:pPr>
      <w:r>
        <w:t>F004 — Cấu trúc task/job thay đổi mạnh hơn tổng số job biến mất</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80%</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31/12/2030</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Computerization và electrification: technology thường tái phân bổ task và redesign organization trước khi tạo unemployment toàn economy.</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ILO 2026: large-scale displacement còn hạn chế; tác động hiện rõ hơn ở task, work organization và nhóm tuổi/nghề cụ thể.</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Đúng nếu đến 2030 employment toàn nền kinh tế không sụp giảm do AI, trong khi majority các nghề knowledge-work lớn báo cáo task composition/workflow đã thay đổi đáng kể vì AI.</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adoption tăng nhưng agent reliability/robotics còn giới hạn; demand mở rộng.</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Unemployment tăng nhiều điểm phần trăm ở nhiều nền kinh tế và nghiên cứu quy phần lớn nguyên nhân trực tiếp cho AI displacement.</w:t>
            </w:r>
          </w:p>
        </w:tc>
      </w:tr>
    </w:tbl>
    <w:p>
      <w:pPr>
        <w:pStyle w:val="Heading3"/>
      </w:pPr>
      <w:r>
        <w:t>F005 — AI-native digital teams tạo cùng hoặc nhiều output hơn với headcount thấp hơn đáng kể</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70%</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31/12/2030</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Electricity pattern: giá trị lớn xuất hiện khi organization redesign quanh technology, không chỉ bolt-on tool.</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Agent use hiện thấp nhưng productivity gains rõ ở structured work; firms đã dự kiến headcount reductions ở service/software functions.</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Đúng nếu có bằng chứng từ nhiều firms/industry studies rằng một số chức năng digital-first duy trì hoặc tăng output/revenue với headcount giảm &gt;=25% sau AI-native redesign, không chỉ cyclical layoffs.</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Multi-agent reliability tăng; AI self-review; firms công bố revenue/employee tăng mạnh.</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Coordination, liability, customer trust giữ human staffing cao; productivity gains plateau.</w:t>
            </w:r>
          </w:p>
        </w:tc>
      </w:tr>
    </w:tbl>
    <w:p>
      <w:pPr>
        <w:pStyle w:val="Heading3"/>
      </w:pPr>
      <w:r>
        <w:t>F006 — Human vẫn ở trong loop của phần lớn quyết định hậu quả cao</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80%</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31/12/2030</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Institution và liability thường chậm hơn capability; authority/ trách nhiệm pháp lý không tự động chuyển cùng với automation.</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Agent deployment còn sớm; regulated domains vẫn phụ thuộc human authorization, audit và accountability.</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Đúng nếu vào 2030 phần lớn production deployments trong medicine, finance, critical infrastructure và public decision-making vẫn yêu cầu human authorization/oversight ở quyết định có hậu quả lớn.</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Regulation/liability giữ human sign-off; incidents làm tăng oversight.</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systems được trao legal authority rộng và human review trở thành hình thức hơn thực chất.</w:t>
            </w:r>
          </w:p>
        </w:tc>
      </w:tr>
    </w:tbl>
    <w:p>
      <w:pPr>
        <w:pStyle w:val="Heading3"/>
      </w:pPr>
      <w:r>
        <w:t>F007 — Physical-world jobs tự động hóa chậm hơn desk/digital work</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80%</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31/12/2030</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Bits có thể copy gần như miễn phí; atoms cần robot, sensors, safety, maintenance, capex và hoạt động trong môi trường lộn xộn.</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labor effects hiện rõ trong software/customer service; industrial robotics progress không đồng tốc với LLM adoption.</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Đúng nếu đến 2030 displacement/hiring pressure do AI trong nhóm clerical/software/content/analysis lớn hơn rõ so với đa số trade/care/construction jobs, sau khi kiểm soát chu kỳ kinh tế.</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Computer-use agents tăng nhanh trong khi household/general robotics chậm.</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General-purpose robotics đạt reliability/cost breakthrough và deployment tăng tương tự GenAI.</w:t>
            </w:r>
          </w:p>
        </w:tc>
      </w:tr>
    </w:tbl>
    <w:p>
      <w:pPr>
        <w:pStyle w:val="Heading3"/>
      </w:pPr>
      <w:r>
        <w:t>F008 — AI literacy trở thành baseline chứ không còn là moat cá nhân bền</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85%</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31/12/2030</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Competition biến early advantage thành minimum requirement; spreadsheet/search từng đi theo đường này.</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Adoption doanh nghiệp đã cao; AI được tích hợp trực tiếp vào phần mềm làm việc.</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Đúng nếu đến 2030 việc biết dùng AI phổ biến như một kỹ năng nền ở đa số knowledge jobs và không còn tạo wage premium lớn nếu không đi cùng domain/judgment/ownership.</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tích hợp mặc định; prompt/UI được abstract; job postings coi AI use như standard.</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use bị hạn chế mạnh hoặc capability không tạo productivity đủ để trở thành requirement.</w:t>
            </w:r>
          </w:p>
        </w:tc>
      </w:tr>
    </w:tbl>
    <w:p>
      <w:pPr>
        <w:pStyle w:val="Heading3"/>
      </w:pPr>
      <w:r>
        <w:t>F009 — Apprenticeship/junior-training trở thành vấn đề rõ ở nhiều profession</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70%</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31/12/2032</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Learning-by-doing: senior được tạo từ nhiều năm xử lý task nhỏ, lỗi và exception; automation có thể phá training pipeline.</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Stanford 2026 nêu learning penalties trong một số nghiên cứu; entry-level squeeze đã xuất hiện ở software.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Đúng nếu trước 2032 ít nhất ba profession lớn chính thức redesign training/assessment vì AI đã lấy các task từng dùng để đào tạo novice, hoặc xuất hiện shortage/skill-gap được quy trực tiếp cho pipeline này.</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Firms giảm junior hiring kéo dài; accreditation thêm AI-free practice/simulation.</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tutors/simulations thay thế learning-by-doing hiệu quả và senior pipeline không suy yếu.</w:t>
            </w:r>
          </w:p>
        </w:tc>
      </w:tr>
    </w:tbl>
    <w:p>
      <w:pPr>
        <w:pStyle w:val="Heading3"/>
      </w:pPr>
      <w:r>
        <w:t>F010 — AI làm leverage, thu nhập hoặc quyền lực phân hóa hơn nếu institution không phản ứng mạnh</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70%</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31/12/2032</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General-purpose technologies tạo winner/loser không đều; scarce complements và capital ownership nhận premium.</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investment/capex tập trung lớn; productivity gains uneven; ILO cảnh báo growing inequalities.</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Đúng nếu đến 2032 wage/wealth/productivity premium tăng rõ giữa AI-complemented/AI-owning groups và exposed substitutable workers, trừ nơi có policy redistribution mạnh.</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Capital share tăng; star firms/individuals scale output; platform concentration tăng.</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productivity lan rộng đồng đều, wage growth mạnh ở lower/middle skill, ownership phân tán hoặc redistribution lớn.</w:t>
            </w:r>
          </w:p>
        </w:tc>
      </w:tr>
    </w:tbl>
    <w:p>
      <w:pPr>
        <w:pStyle w:val="Heading3"/>
      </w:pPr>
      <w:r>
        <w:t>F011 — AI gây economy-wide mass unemployment trước 2030</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22%</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31/12/2030</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Lịch sử GPTs thường tạo transition dài; task displacement không tự động đồng nghĩa net job collapse.</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ILO 2026: large-scale displacement còn hạn chế; macro employment chưa cho thấy collapse.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Resolve YES nếu trước deadline ít nhất ba nền kinh tế lớn tăng unemployment &gt;=5 điểm phần trăm so với baseline/trend và nhiều nghiên cứu đáng tin quy AI automation là nguyên nhân chính chứ không phải recession/war.</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Agent reliability &gt;95–99% ở workflow dài; self-review; robotics tăng tốc; broad headcount cuts không giảm output.</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adoption cao nhưng employment hấp thụ qua demand/new tasks; agent/robotics plateau.</w:t>
            </w:r>
          </w:p>
        </w:tc>
      </w:tr>
    </w:tbl>
    <w:p>
      <w:pPr>
        <w:pStyle w:val="Heading3"/>
      </w:pPr>
      <w:r>
        <w:t>F012 — Post-work society thực sự xuất hiện ở một nền kinh tế lớn trước 2030</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12%</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31/12/2030</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Institutional adaptation và physical automation thường chậm hơn software capability.</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Hiện AI chủ yếu transform work; labor income vẫn là cơ chế phân phối trung tâm.</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Resolve YES nếu một nền kinh tế G7/G20 chuyển sang trạng thái mà đa số working-age adults không còn cần bán lao động để có thu nhập cơ bản và employment trở thành hoạt động thiểu số/tùy chọn do AI-driven abundance.</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Mass automation + redistribution/ownership reform cực nhanh.</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Human labor demand vẫn lớn; policy giữ wage labor là phân phối trung tâm.</w:t>
            </w:r>
          </w:p>
        </w:tc>
      </w:tr>
    </w:tbl>
    <w:p>
      <w:pPr>
        <w:pStyle w:val="Heading3"/>
      </w:pPr>
      <w:r>
        <w:t>F013 — Human+AI performance tăng trong khi human-alone skill suy giảm ở một số domain</w:t>
      </w:r>
    </w:p>
    <w:tbl>
      <w:tblPr>
        <w:tblW w:type="auto" w:w="0"/>
        <w:jc w:val="center"/>
        <w:tblLayout w:type="fixed"/>
        <w:tblLook w:firstColumn="1" w:firstRow="1" w:lastColumn="0" w:lastRow="0" w:noHBand="0" w:noVBand="1" w:val="04A0"/>
      </w:tblPr>
      <w:tblGrid>
        <w:gridCol w:w="4847"/>
        <w:gridCol w:w="4847"/>
      </w:tblGrid>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Snapshot</w:t>
            </w:r>
          </w:p>
        </w:tc>
        <w:tc>
          <w:tcPr>
            <w:tcW w:type="dxa" w:w="7272"/>
            <w:tcMar>
              <w:top w:w="80" w:type="dxa"/>
              <w:start w:w="100" w:type="dxa"/>
              <w:bottom w:w="80" w:type="dxa"/>
              <w:end w:w="100" w:type="dxa"/>
            </w:tcMar>
          </w:tcPr>
          <w:p>
            <w:pPr>
              <w:spacing w:after="0"/>
            </w:pPr>
            <w:r>
              <w:rPr>
                <w:rFonts w:ascii="Inter" w:hAnsi="Inter" w:eastAsia="Inter"/>
                <w:b w:val="0"/>
                <w:color w:val="1D2633"/>
                <w:sz w:val="17"/>
              </w:rPr>
              <w:t>15/09/2026 — v0.3 baseline</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Xác suất</w:t>
            </w:r>
          </w:p>
        </w:tc>
        <w:tc>
          <w:tcPr>
            <w:tcW w:type="dxa" w:w="7272"/>
            <w:tcMar>
              <w:top w:w="80" w:type="dxa"/>
              <w:start w:w="100" w:type="dxa"/>
              <w:bottom w:w="80" w:type="dxa"/>
              <w:end w:w="100" w:type="dxa"/>
            </w:tcMar>
          </w:tcPr>
          <w:p>
            <w:pPr>
              <w:spacing w:after="0"/>
            </w:pPr>
            <w:r>
              <w:rPr>
                <w:rFonts w:ascii="Inter" w:hAnsi="Inter" w:eastAsia="Inter"/>
                <w:b w:val="0"/>
                <w:color w:val="1D2633"/>
                <w:sz w:val="17"/>
              </w:rPr>
              <w:t>65%</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Hạn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31/12/2030</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Cơ chế lịch sử</w:t>
            </w:r>
          </w:p>
        </w:tc>
        <w:tc>
          <w:tcPr>
            <w:tcW w:type="dxa" w:w="7272"/>
            <w:tcMar>
              <w:top w:w="80" w:type="dxa"/>
              <w:start w:w="100" w:type="dxa"/>
              <w:bottom w:w="80" w:type="dxa"/>
              <w:end w:w="100" w:type="dxa"/>
            </w:tcMar>
          </w:tcPr>
          <w:p>
            <w:pPr>
              <w:spacing w:after="0"/>
            </w:pPr>
            <w:r>
              <w:rPr>
                <w:rFonts w:ascii="Inter" w:hAnsi="Inter" w:eastAsia="Inter"/>
                <w:b w:val="0"/>
                <w:color w:val="1D2633"/>
                <w:sz w:val="17"/>
              </w:rPr>
              <w:t>Automation paradox: tool có thể tăng system performance nhưng làm giảm practice cần để duy trì expert skill.</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Bằng chứng hiện tại</w:t>
            </w:r>
          </w:p>
        </w:tc>
        <w:tc>
          <w:tcPr>
            <w:tcW w:type="dxa" w:w="7272"/>
            <w:tcMar>
              <w:top w:w="80" w:type="dxa"/>
              <w:start w:w="100" w:type="dxa"/>
              <w:bottom w:w="80" w:type="dxa"/>
              <w:end w:w="100" w:type="dxa"/>
            </w:tcMar>
          </w:tcPr>
          <w:p>
            <w:pPr>
              <w:spacing w:after="0"/>
            </w:pPr>
            <w:r>
              <w:rPr>
                <w:rFonts w:ascii="Inter" w:hAnsi="Inter" w:eastAsia="Inter"/>
                <w:b w:val="0"/>
                <w:color w:val="1D2633"/>
                <w:sz w:val="17"/>
              </w:rPr>
              <w:t>Microsoft/Stanford tổng hợp tín hiệu giảm critical thinking/learning penalties khi reliance cao; bằng chứng dài hạn còn hạn chế.</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Quy tắc kiểm chứng</w:t>
            </w:r>
          </w:p>
        </w:tc>
        <w:tc>
          <w:tcPr>
            <w:tcW w:type="dxa" w:w="7272"/>
            <w:tcMar>
              <w:top w:w="80" w:type="dxa"/>
              <w:start w:w="100" w:type="dxa"/>
              <w:bottom w:w="80" w:type="dxa"/>
              <w:end w:w="100" w:type="dxa"/>
            </w:tcMar>
          </w:tcPr>
          <w:p>
            <w:pPr>
              <w:spacing w:after="0"/>
            </w:pPr>
            <w:r>
              <w:rPr>
                <w:rFonts w:ascii="Inter" w:hAnsi="Inter" w:eastAsia="Inter"/>
                <w:b w:val="0"/>
                <w:color w:val="1D2633"/>
                <w:sz w:val="17"/>
              </w:rPr>
              <w:t>Đúng nếu trước 2030 có replicated evidence ở &gt;=3 domain cho thấy nhóm dùng AI dài hạn có assisted performance cao hơn nhưng unassisted retention/skill/judgment thấp hơn nhóm luyện tập nhiều hơn mà không phụ thuộc AI.</w:t>
            </w:r>
          </w:p>
        </w:tc>
      </w:tr>
      <w:tr>
        <w:trPr>
          <w:cantSplit/>
        </w:trPr>
        <w:tc>
          <w:tcPr>
            <w:tcW w:type="dxa" w:w="2160"/>
            <w:shd w:fill="EAF2FA"/>
            <w:tcMar>
              <w:top w:w="80" w:type="dxa"/>
              <w:start w:w="100" w:type="dxa"/>
              <w:bottom w:w="80" w:type="dxa"/>
              <w:end w:w="100" w:type="dxa"/>
            </w:tcMar>
          </w:tcPr>
          <w:p>
            <w:pPr>
              <w:spacing w:after="0"/>
            </w:pPr>
            <w:r>
              <w:rPr>
                <w:rFonts w:ascii="Inter" w:hAnsi="Inter" w:eastAsia="Inter"/>
                <w:b/>
                <w:color w:val="1E5AA8"/>
                <w:sz w:val="16"/>
              </w:rPr>
              <w:t>Tăng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use chuyển từ tutor sang answer machine; junior task exposure giảm mạnh.</w:t>
            </w:r>
          </w:p>
        </w:tc>
      </w:tr>
      <w:tr>
        <w:trPr>
          <w:cantSplit/>
        </w:trPr>
        <w:tc>
          <w:tcPr>
            <w:tcW w:type="dxa" w:w="2160"/>
            <w:shd w:fill="F1F6FB"/>
            <w:tcMar>
              <w:top w:w="80" w:type="dxa"/>
              <w:start w:w="100" w:type="dxa"/>
              <w:bottom w:w="80" w:type="dxa"/>
              <w:end w:w="100" w:type="dxa"/>
            </w:tcMar>
          </w:tcPr>
          <w:p>
            <w:pPr>
              <w:spacing w:after="0"/>
            </w:pPr>
            <w:r>
              <w:rPr>
                <w:rFonts w:ascii="Inter" w:hAnsi="Inter" w:eastAsia="Inter"/>
                <w:b/>
                <w:color w:val="1E5AA8"/>
                <w:sz w:val="16"/>
              </w:rPr>
              <w:t>Giảm xác suất nếu</w:t>
            </w:r>
          </w:p>
        </w:tc>
        <w:tc>
          <w:tcPr>
            <w:tcW w:type="dxa" w:w="7272"/>
            <w:tcMar>
              <w:top w:w="80" w:type="dxa"/>
              <w:start w:w="100" w:type="dxa"/>
              <w:bottom w:w="80" w:type="dxa"/>
              <w:end w:w="100" w:type="dxa"/>
            </w:tcMar>
          </w:tcPr>
          <w:p>
            <w:pPr>
              <w:spacing w:after="0"/>
            </w:pPr>
            <w:r>
              <w:rPr>
                <w:rFonts w:ascii="Inter" w:hAnsi="Inter" w:eastAsia="Inter"/>
                <w:b w:val="0"/>
                <w:color w:val="1D2633"/>
                <w:sz w:val="17"/>
              </w:rPr>
              <w:t>AI được thiết kế như tutor/tool-for-thought và unassisted skill không suy giảm hoặc tăng.</w:t>
            </w:r>
          </w:p>
        </w:tc>
      </w:tr>
    </w:tbl>
    <w:p>
      <w:pPr>
        <w:pStyle w:val="Heading2"/>
      </w:pPr>
      <w:r>
        <w:t>4. Các chỉ báo dẫn đường: điều gì sẽ khiến forecast thay đổi mạnh?</w:t>
      </w:r>
    </w:p>
    <w:tbl>
      <w:tblPr>
        <w:tblW w:type="auto" w:w="0"/>
        <w:jc w:val="center"/>
        <w:tblLayout w:type="fixed"/>
        <w:tblLook w:firstColumn="1" w:firstRow="1" w:lastColumn="0" w:lastRow="0" w:noHBand="0" w:noVBand="1" w:val="04A0"/>
      </w:tblPr>
      <w:tblGrid>
        <w:gridCol w:w="3232"/>
        <w:gridCol w:w="3232"/>
        <w:gridCol w:w="3232"/>
      </w:tblGrid>
      <w:tr>
        <w:trPr>
          <w:tblHeader w:val="true"/>
        </w:trPr>
        <w:tc>
          <w:tcPr>
            <w:tcW w:type="dxa" w:w="2376"/>
            <w:shd w:fill="14213D"/>
            <w:tcMar>
              <w:top w:w="90" w:type="dxa"/>
              <w:start w:w="90" w:type="dxa"/>
              <w:bottom w:w="90" w:type="dxa"/>
              <w:end w:w="90" w:type="dxa"/>
            </w:tcMar>
            <w:vAlign w:val="center"/>
          </w:tcPr>
          <w:p>
            <w:pPr>
              <w:jc w:val="left"/>
            </w:pPr>
            <w:r>
              <w:rPr>
                <w:rFonts w:ascii="Inter" w:hAnsi="Inter" w:eastAsia="Inter"/>
                <w:b/>
                <w:color w:val="FFFFFF"/>
                <w:sz w:val="16"/>
              </w:rPr>
              <w:t>Indicator cần theo dõi</w:t>
            </w:r>
          </w:p>
        </w:tc>
        <w:tc>
          <w:tcPr>
            <w:tcW w:type="dxa" w:w="4752"/>
            <w:shd w:fill="14213D"/>
            <w:tcMar>
              <w:top w:w="90" w:type="dxa"/>
              <w:start w:w="90" w:type="dxa"/>
              <w:bottom w:w="90" w:type="dxa"/>
              <w:end w:w="90" w:type="dxa"/>
            </w:tcMar>
            <w:vAlign w:val="center"/>
          </w:tcPr>
          <w:p>
            <w:pPr>
              <w:jc w:val="left"/>
            </w:pPr>
            <w:r>
              <w:rPr>
                <w:rFonts w:ascii="Inter" w:hAnsi="Inter" w:eastAsia="Inter"/>
                <w:b/>
                <w:color w:val="FFFFFF"/>
                <w:sz w:val="16"/>
              </w:rPr>
              <w:t>Nếu tăng mạnh thì hàm ý gì?</w:t>
            </w:r>
          </w:p>
        </w:tc>
        <w:tc>
          <w:tcPr>
            <w:tcW w:type="dxa" w:w="2232"/>
            <w:shd w:fill="14213D"/>
            <w:tcMar>
              <w:top w:w="90" w:type="dxa"/>
              <w:start w:w="90" w:type="dxa"/>
              <w:bottom w:w="90" w:type="dxa"/>
              <w:end w:w="90" w:type="dxa"/>
            </w:tcMar>
            <w:vAlign w:val="center"/>
          </w:tcPr>
          <w:p>
            <w:pPr>
              <w:jc w:val="left"/>
            </w:pPr>
            <w:r>
              <w:rPr>
                <w:rFonts w:ascii="Inter" w:hAnsi="Inter" w:eastAsia="Inter"/>
                <w:b/>
                <w:color w:val="FFFFFF"/>
                <w:sz w:val="16"/>
              </w:rPr>
              <w:t>Forecast bị tác động</w:t>
            </w:r>
          </w:p>
        </w:tc>
      </w:tr>
      <w:tr>
        <w:tc>
          <w:tcPr>
            <w:tcW w:type="dxa" w:w="2376"/>
            <w:tcMar>
              <w:top w:w="85" w:type="dxa"/>
              <w:start w:w="90" w:type="dxa"/>
              <w:bottom w:w="85" w:type="dxa"/>
              <w:end w:w="90" w:type="dxa"/>
            </w:tcMar>
            <w:vAlign w:val="top"/>
          </w:tcPr>
          <w:p>
            <w:pPr>
              <w:spacing w:after="0"/>
            </w:pPr>
            <w:r>
              <w:rPr>
                <w:rFonts w:ascii="Inter" w:hAnsi="Inter" w:eastAsia="Inter"/>
                <w:b w:val="0"/>
                <w:color w:val="1D2633"/>
                <w:sz w:val="16"/>
              </w:rPr>
              <w:t>Agent reliability trên workflow dài</w:t>
            </w:r>
          </w:p>
        </w:tc>
        <w:tc>
          <w:tcPr>
            <w:tcW w:type="dxa" w:w="4752"/>
            <w:tcMar>
              <w:top w:w="85" w:type="dxa"/>
              <w:start w:w="90" w:type="dxa"/>
              <w:bottom w:w="85" w:type="dxa"/>
              <w:end w:w="90" w:type="dxa"/>
            </w:tcMar>
            <w:vAlign w:val="top"/>
          </w:tcPr>
          <w:p>
            <w:pPr>
              <w:spacing w:after="0"/>
            </w:pPr>
            <w:r>
              <w:rPr>
                <w:rFonts w:ascii="Inter" w:hAnsi="Inter" w:eastAsia="Inter"/>
                <w:b w:val="0"/>
                <w:color w:val="1D2633"/>
                <w:sz w:val="16"/>
              </w:rPr>
              <w:t>Nếu &gt;95–99% và tự phục hồi lỗi, human review bottleneck có thể biến mất nhanh.</w:t>
            </w:r>
          </w:p>
        </w:tc>
        <w:tc>
          <w:tcPr>
            <w:tcW w:type="dxa" w:w="2232"/>
            <w:tcMar>
              <w:top w:w="85" w:type="dxa"/>
              <w:start w:w="90" w:type="dxa"/>
              <w:bottom w:w="85" w:type="dxa"/>
              <w:end w:w="90" w:type="dxa"/>
            </w:tcMar>
            <w:vAlign w:val="top"/>
          </w:tcPr>
          <w:p>
            <w:pPr>
              <w:spacing w:after="0"/>
            </w:pPr>
            <w:r>
              <w:rPr>
                <w:rFonts w:ascii="Inter" w:hAnsi="Inter" w:eastAsia="Inter"/>
                <w:b w:val="0"/>
                <w:color w:val="1D2633"/>
                <w:sz w:val="16"/>
              </w:rPr>
              <w:t>F004, F005, F006, F011</w:t>
            </w:r>
          </w:p>
        </w:tc>
      </w:tr>
      <w:tr>
        <w:tc>
          <w:tcPr>
            <w:tcW w:type="dxa" w:w="2376"/>
            <w:tcMar>
              <w:top w:w="85" w:type="dxa"/>
              <w:start w:w="90" w:type="dxa"/>
              <w:bottom w:w="85" w:type="dxa"/>
              <w:end w:w="90" w:type="dxa"/>
            </w:tcMar>
            <w:vAlign w:val="top"/>
            <w:shd w:fill="F6F8FB"/>
          </w:tcPr>
          <w:p>
            <w:pPr>
              <w:spacing w:after="0"/>
            </w:pPr>
            <w:r>
              <w:rPr>
                <w:rFonts w:ascii="Inter" w:hAnsi="Inter" w:eastAsia="Inter"/>
                <w:b w:val="0"/>
                <w:color w:val="1D2633"/>
                <w:sz w:val="16"/>
              </w:rPr>
              <w:t>Revenue/output per employee và headcount theo function</w:t>
            </w:r>
          </w:p>
        </w:tc>
        <w:tc>
          <w:tcPr>
            <w:tcW w:type="dxa" w:w="4752"/>
            <w:tcMar>
              <w:top w:w="85" w:type="dxa"/>
              <w:start w:w="90" w:type="dxa"/>
              <w:bottom w:w="85" w:type="dxa"/>
              <w:end w:w="90" w:type="dxa"/>
            </w:tcMar>
            <w:vAlign w:val="top"/>
            <w:shd w:fill="F6F8FB"/>
          </w:tcPr>
          <w:p>
            <w:pPr>
              <w:spacing w:after="0"/>
            </w:pPr>
            <w:r>
              <w:rPr>
                <w:rFonts w:ascii="Inter" w:hAnsi="Inter" w:eastAsia="Inter"/>
                <w:b w:val="0"/>
                <w:color w:val="1D2633"/>
                <w:sz w:val="16"/>
              </w:rPr>
              <w:t>Cho biết productivity thực có chuyển thành ít người hơn hay chỉ mở rộng output.</w:t>
            </w:r>
          </w:p>
        </w:tc>
        <w:tc>
          <w:tcPr>
            <w:tcW w:type="dxa" w:w="2232"/>
            <w:tcMar>
              <w:top w:w="85" w:type="dxa"/>
              <w:start w:w="90" w:type="dxa"/>
              <w:bottom w:w="85" w:type="dxa"/>
              <w:end w:w="90" w:type="dxa"/>
            </w:tcMar>
            <w:vAlign w:val="top"/>
            <w:shd w:fill="F6F8FB"/>
          </w:tcPr>
          <w:p>
            <w:pPr>
              <w:spacing w:after="0"/>
            </w:pPr>
            <w:r>
              <w:rPr>
                <w:rFonts w:ascii="Inter" w:hAnsi="Inter" w:eastAsia="Inter"/>
                <w:b w:val="0"/>
                <w:color w:val="1D2633"/>
                <w:sz w:val="16"/>
              </w:rPr>
              <w:t>F002, F005, F010, F011</w:t>
            </w:r>
          </w:p>
        </w:tc>
      </w:tr>
      <w:tr>
        <w:tc>
          <w:tcPr>
            <w:tcW w:type="dxa" w:w="2376"/>
            <w:tcMar>
              <w:top w:w="85" w:type="dxa"/>
              <w:start w:w="90" w:type="dxa"/>
              <w:bottom w:w="85" w:type="dxa"/>
              <w:end w:w="90" w:type="dxa"/>
            </w:tcMar>
            <w:vAlign w:val="top"/>
          </w:tcPr>
          <w:p>
            <w:pPr>
              <w:spacing w:after="0"/>
            </w:pPr>
            <w:r>
              <w:rPr>
                <w:rFonts w:ascii="Inter" w:hAnsi="Inter" w:eastAsia="Inter"/>
                <w:b w:val="0"/>
                <w:color w:val="1D2633"/>
                <w:sz w:val="16"/>
              </w:rPr>
              <w:t>Junior hiring / graduate employment nhiều năm</w:t>
            </w:r>
          </w:p>
        </w:tc>
        <w:tc>
          <w:tcPr>
            <w:tcW w:type="dxa" w:w="4752"/>
            <w:tcMar>
              <w:top w:w="85" w:type="dxa"/>
              <w:start w:w="90" w:type="dxa"/>
              <w:bottom w:w="85" w:type="dxa"/>
              <w:end w:w="90" w:type="dxa"/>
            </w:tcMar>
            <w:vAlign w:val="top"/>
          </w:tcPr>
          <w:p>
            <w:pPr>
              <w:spacing w:after="0"/>
            </w:pPr>
            <w:r>
              <w:rPr>
                <w:rFonts w:ascii="Inter" w:hAnsi="Inter" w:eastAsia="Inter"/>
                <w:b w:val="0"/>
                <w:color w:val="1D2633"/>
                <w:sz w:val="16"/>
              </w:rPr>
              <w:t>Phân biệt cyclical slowdown với structural entry-level squeeze.</w:t>
            </w:r>
          </w:p>
        </w:tc>
        <w:tc>
          <w:tcPr>
            <w:tcW w:type="dxa" w:w="2232"/>
            <w:tcMar>
              <w:top w:w="85" w:type="dxa"/>
              <w:start w:w="90" w:type="dxa"/>
              <w:bottom w:w="85" w:type="dxa"/>
              <w:end w:w="90" w:type="dxa"/>
            </w:tcMar>
            <w:vAlign w:val="top"/>
          </w:tcPr>
          <w:p>
            <w:pPr>
              <w:spacing w:after="0"/>
            </w:pPr>
            <w:r>
              <w:rPr>
                <w:rFonts w:ascii="Inter" w:hAnsi="Inter" w:eastAsia="Inter"/>
                <w:b w:val="0"/>
                <w:color w:val="1D2633"/>
                <w:sz w:val="16"/>
              </w:rPr>
              <w:t>F003, F009</w:t>
            </w:r>
          </w:p>
        </w:tc>
      </w:tr>
      <w:tr>
        <w:tc>
          <w:tcPr>
            <w:tcW w:type="dxa" w:w="2376"/>
            <w:tcMar>
              <w:top w:w="85" w:type="dxa"/>
              <w:start w:w="90" w:type="dxa"/>
              <w:bottom w:w="85" w:type="dxa"/>
              <w:end w:w="90" w:type="dxa"/>
            </w:tcMar>
            <w:vAlign w:val="top"/>
            <w:shd w:fill="F6F8FB"/>
          </w:tcPr>
          <w:p>
            <w:pPr>
              <w:spacing w:after="0"/>
            </w:pPr>
            <w:r>
              <w:rPr>
                <w:rFonts w:ascii="Inter" w:hAnsi="Inter" w:eastAsia="Inter"/>
                <w:b w:val="0"/>
                <w:color w:val="1D2633"/>
                <w:sz w:val="16"/>
              </w:rPr>
              <w:t>AI self-review / verification quality</w:t>
            </w:r>
          </w:p>
        </w:tc>
        <w:tc>
          <w:tcPr>
            <w:tcW w:type="dxa" w:w="4752"/>
            <w:tcMar>
              <w:top w:w="85" w:type="dxa"/>
              <w:start w:w="90" w:type="dxa"/>
              <w:bottom w:w="85" w:type="dxa"/>
              <w:end w:w="90" w:type="dxa"/>
            </w:tcMar>
            <w:vAlign w:val="top"/>
            <w:shd w:fill="F6F8FB"/>
          </w:tcPr>
          <w:p>
            <w:pPr>
              <w:spacing w:after="0"/>
            </w:pPr>
            <w:r>
              <w:rPr>
                <w:rFonts w:ascii="Inter" w:hAnsi="Inter" w:eastAsia="Inter"/>
                <w:b w:val="0"/>
                <w:color w:val="1D2633"/>
                <w:sz w:val="16"/>
              </w:rPr>
              <w:t>Nếu machine kiểm machine đủ tốt, một lớp human oversight bị nén.</w:t>
            </w:r>
          </w:p>
        </w:tc>
        <w:tc>
          <w:tcPr>
            <w:tcW w:type="dxa" w:w="2232"/>
            <w:tcMar>
              <w:top w:w="85" w:type="dxa"/>
              <w:start w:w="90" w:type="dxa"/>
              <w:bottom w:w="85" w:type="dxa"/>
              <w:end w:w="90" w:type="dxa"/>
            </w:tcMar>
            <w:vAlign w:val="top"/>
            <w:shd w:fill="F6F8FB"/>
          </w:tcPr>
          <w:p>
            <w:pPr>
              <w:spacing w:after="0"/>
            </w:pPr>
            <w:r>
              <w:rPr>
                <w:rFonts w:ascii="Inter" w:hAnsi="Inter" w:eastAsia="Inter"/>
                <w:b w:val="0"/>
                <w:color w:val="1D2633"/>
                <w:sz w:val="16"/>
              </w:rPr>
              <w:t>F005, F006, F011</w:t>
            </w:r>
          </w:p>
        </w:tc>
      </w:tr>
      <w:tr>
        <w:tc>
          <w:tcPr>
            <w:tcW w:type="dxa" w:w="2376"/>
            <w:tcMar>
              <w:top w:w="85" w:type="dxa"/>
              <w:start w:w="90" w:type="dxa"/>
              <w:bottom w:w="85" w:type="dxa"/>
              <w:end w:w="90" w:type="dxa"/>
            </w:tcMar>
            <w:vAlign w:val="top"/>
          </w:tcPr>
          <w:p>
            <w:pPr>
              <w:spacing w:after="0"/>
            </w:pPr>
            <w:r>
              <w:rPr>
                <w:rFonts w:ascii="Inter" w:hAnsi="Inter" w:eastAsia="Inter"/>
                <w:b w:val="0"/>
                <w:color w:val="1D2633"/>
                <w:sz w:val="16"/>
              </w:rPr>
              <w:t>Robotics reliability + cost trong môi trường không cấu trúc</w:t>
            </w:r>
          </w:p>
        </w:tc>
        <w:tc>
          <w:tcPr>
            <w:tcW w:type="dxa" w:w="4752"/>
            <w:tcMar>
              <w:top w:w="85" w:type="dxa"/>
              <w:start w:w="90" w:type="dxa"/>
              <w:bottom w:w="85" w:type="dxa"/>
              <w:end w:w="90" w:type="dxa"/>
            </w:tcMar>
            <w:vAlign w:val="top"/>
          </w:tcPr>
          <w:p>
            <w:pPr>
              <w:spacing w:after="0"/>
            </w:pPr>
            <w:r>
              <w:rPr>
                <w:rFonts w:ascii="Inter" w:hAnsi="Inter" w:eastAsia="Inter"/>
                <w:b w:val="0"/>
                <w:color w:val="1D2633"/>
                <w:sz w:val="16"/>
              </w:rPr>
              <w:t>Breakthrough ở atoms sẽ mở rộng automation khỏi desk work.</w:t>
            </w:r>
          </w:p>
        </w:tc>
        <w:tc>
          <w:tcPr>
            <w:tcW w:type="dxa" w:w="2232"/>
            <w:tcMar>
              <w:top w:w="85" w:type="dxa"/>
              <w:start w:w="90" w:type="dxa"/>
              <w:bottom w:w="85" w:type="dxa"/>
              <w:end w:w="90" w:type="dxa"/>
            </w:tcMar>
            <w:vAlign w:val="top"/>
          </w:tcPr>
          <w:p>
            <w:pPr>
              <w:spacing w:after="0"/>
            </w:pPr>
            <w:r>
              <w:rPr>
                <w:rFonts w:ascii="Inter" w:hAnsi="Inter" w:eastAsia="Inter"/>
                <w:b w:val="0"/>
                <w:color w:val="1D2633"/>
                <w:sz w:val="16"/>
              </w:rPr>
              <w:t>F007, F011, F012</w:t>
            </w:r>
          </w:p>
        </w:tc>
      </w:tr>
      <w:tr>
        <w:tc>
          <w:tcPr>
            <w:tcW w:type="dxa" w:w="2376"/>
            <w:tcMar>
              <w:top w:w="85" w:type="dxa"/>
              <w:start w:w="90" w:type="dxa"/>
              <w:bottom w:w="85" w:type="dxa"/>
              <w:end w:w="90" w:type="dxa"/>
            </w:tcMar>
            <w:vAlign w:val="top"/>
            <w:shd w:fill="F6F8FB"/>
          </w:tcPr>
          <w:p>
            <w:pPr>
              <w:spacing w:after="0"/>
            </w:pPr>
            <w:r>
              <w:rPr>
                <w:rFonts w:ascii="Inter" w:hAnsi="Inter" w:eastAsia="Inter"/>
                <w:b w:val="0"/>
                <w:color w:val="1D2633"/>
                <w:sz w:val="16"/>
              </w:rPr>
              <w:t>Weekly hours, task volume, output quota ở AI-exposed jobs</w:t>
            </w:r>
          </w:p>
        </w:tc>
        <w:tc>
          <w:tcPr>
            <w:tcW w:type="dxa" w:w="4752"/>
            <w:tcMar>
              <w:top w:w="85" w:type="dxa"/>
              <w:start w:w="90" w:type="dxa"/>
              <w:bottom w:w="85" w:type="dxa"/>
              <w:end w:w="90" w:type="dxa"/>
            </w:tcMar>
            <w:vAlign w:val="top"/>
            <w:shd w:fill="F6F8FB"/>
          </w:tcPr>
          <w:p>
            <w:pPr>
              <w:spacing w:after="0"/>
            </w:pPr>
            <w:r>
              <w:rPr>
                <w:rFonts w:ascii="Inter" w:hAnsi="Inter" w:eastAsia="Inter"/>
                <w:b w:val="0"/>
                <w:color w:val="1D2633"/>
                <w:sz w:val="16"/>
              </w:rPr>
              <w:t>Đo productivity dividend đi vào leisure hay work intensification.</w:t>
            </w:r>
          </w:p>
        </w:tc>
        <w:tc>
          <w:tcPr>
            <w:tcW w:type="dxa" w:w="2232"/>
            <w:tcMar>
              <w:top w:w="85" w:type="dxa"/>
              <w:start w:w="90" w:type="dxa"/>
              <w:bottom w:w="85" w:type="dxa"/>
              <w:end w:w="90" w:type="dxa"/>
            </w:tcMar>
            <w:vAlign w:val="top"/>
            <w:shd w:fill="F6F8FB"/>
          </w:tcPr>
          <w:p>
            <w:pPr>
              <w:spacing w:after="0"/>
            </w:pPr>
            <w:r>
              <w:rPr>
                <w:rFonts w:ascii="Inter" w:hAnsi="Inter" w:eastAsia="Inter"/>
                <w:b w:val="0"/>
                <w:color w:val="1D2633"/>
                <w:sz w:val="16"/>
              </w:rPr>
              <w:t>F002</w:t>
            </w:r>
          </w:p>
        </w:tc>
      </w:tr>
      <w:tr>
        <w:tc>
          <w:tcPr>
            <w:tcW w:type="dxa" w:w="2376"/>
            <w:tcMar>
              <w:top w:w="85" w:type="dxa"/>
              <w:start w:w="90" w:type="dxa"/>
              <w:bottom w:w="85" w:type="dxa"/>
              <w:end w:w="90" w:type="dxa"/>
            </w:tcMar>
            <w:vAlign w:val="top"/>
          </w:tcPr>
          <w:p>
            <w:pPr>
              <w:spacing w:after="0"/>
            </w:pPr>
            <w:r>
              <w:rPr>
                <w:rFonts w:ascii="Inter" w:hAnsi="Inter" w:eastAsia="Inter"/>
                <w:b w:val="0"/>
                <w:color w:val="1D2633"/>
                <w:sz w:val="16"/>
              </w:rPr>
              <w:t>Labor share vs capital share; wage dispersion</w:t>
            </w:r>
          </w:p>
        </w:tc>
        <w:tc>
          <w:tcPr>
            <w:tcW w:type="dxa" w:w="4752"/>
            <w:tcMar>
              <w:top w:w="85" w:type="dxa"/>
              <w:start w:w="90" w:type="dxa"/>
              <w:bottom w:w="85" w:type="dxa"/>
              <w:end w:w="90" w:type="dxa"/>
            </w:tcMar>
            <w:vAlign w:val="top"/>
          </w:tcPr>
          <w:p>
            <w:pPr>
              <w:spacing w:after="0"/>
            </w:pPr>
            <w:r>
              <w:rPr>
                <w:rFonts w:ascii="Inter" w:hAnsi="Inter" w:eastAsia="Inter"/>
                <w:b w:val="0"/>
                <w:color w:val="1D2633"/>
                <w:sz w:val="16"/>
              </w:rPr>
              <w:t>Đo distribution effect thay vì chỉ productivity.</w:t>
            </w:r>
          </w:p>
        </w:tc>
        <w:tc>
          <w:tcPr>
            <w:tcW w:type="dxa" w:w="2232"/>
            <w:tcMar>
              <w:top w:w="85" w:type="dxa"/>
              <w:start w:w="90" w:type="dxa"/>
              <w:bottom w:w="85" w:type="dxa"/>
              <w:end w:w="90" w:type="dxa"/>
            </w:tcMar>
            <w:vAlign w:val="top"/>
          </w:tcPr>
          <w:p>
            <w:pPr>
              <w:spacing w:after="0"/>
            </w:pPr>
            <w:r>
              <w:rPr>
                <w:rFonts w:ascii="Inter" w:hAnsi="Inter" w:eastAsia="Inter"/>
                <w:b w:val="0"/>
                <w:color w:val="1D2633"/>
                <w:sz w:val="16"/>
              </w:rPr>
              <w:t>F010</w:t>
            </w:r>
          </w:p>
        </w:tc>
      </w:tr>
      <w:tr>
        <w:tc>
          <w:tcPr>
            <w:tcW w:type="dxa" w:w="2376"/>
            <w:tcMar>
              <w:top w:w="85" w:type="dxa"/>
              <w:start w:w="90" w:type="dxa"/>
              <w:bottom w:w="85" w:type="dxa"/>
              <w:end w:w="90" w:type="dxa"/>
            </w:tcMar>
            <w:vAlign w:val="top"/>
            <w:shd w:fill="F6F8FB"/>
          </w:tcPr>
          <w:p>
            <w:pPr>
              <w:spacing w:after="0"/>
            </w:pPr>
            <w:r>
              <w:rPr>
                <w:rFonts w:ascii="Inter" w:hAnsi="Inter" w:eastAsia="Inter"/>
                <w:b w:val="0"/>
                <w:color w:val="1D2633"/>
                <w:sz w:val="16"/>
              </w:rPr>
              <w:t>Regulation/liability rules cho autonomous decisions</w:t>
            </w:r>
          </w:p>
        </w:tc>
        <w:tc>
          <w:tcPr>
            <w:tcW w:type="dxa" w:w="4752"/>
            <w:tcMar>
              <w:top w:w="85" w:type="dxa"/>
              <w:start w:w="90" w:type="dxa"/>
              <w:bottom w:w="85" w:type="dxa"/>
              <w:end w:w="90" w:type="dxa"/>
            </w:tcMar>
            <w:vAlign w:val="top"/>
            <w:shd w:fill="F6F8FB"/>
          </w:tcPr>
          <w:p>
            <w:pPr>
              <w:spacing w:after="0"/>
            </w:pPr>
            <w:r>
              <w:rPr>
                <w:rFonts w:ascii="Inter" w:hAnsi="Inter" w:eastAsia="Inter"/>
                <w:b w:val="0"/>
                <w:color w:val="1D2633"/>
                <w:sz w:val="16"/>
              </w:rPr>
              <w:t>Authority có chuyển khỏi human nhanh hay không.</w:t>
            </w:r>
          </w:p>
        </w:tc>
        <w:tc>
          <w:tcPr>
            <w:tcW w:type="dxa" w:w="2232"/>
            <w:tcMar>
              <w:top w:w="85" w:type="dxa"/>
              <w:start w:w="90" w:type="dxa"/>
              <w:bottom w:w="85" w:type="dxa"/>
              <w:end w:w="90" w:type="dxa"/>
            </w:tcMar>
            <w:vAlign w:val="top"/>
            <w:shd w:fill="F6F8FB"/>
          </w:tcPr>
          <w:p>
            <w:pPr>
              <w:spacing w:after="0"/>
            </w:pPr>
            <w:r>
              <w:rPr>
                <w:rFonts w:ascii="Inter" w:hAnsi="Inter" w:eastAsia="Inter"/>
                <w:b w:val="0"/>
                <w:color w:val="1D2633"/>
                <w:sz w:val="16"/>
              </w:rPr>
              <w:t>F006</w:t>
            </w:r>
          </w:p>
        </w:tc>
      </w:tr>
    </w:tbl>
    <w:p>
      <w:pPr>
        <w:pStyle w:val="Heading2"/>
      </w:pPr>
      <w:r>
        <w:t>5. Ai đã chứng minh rằng forecasting có thể được làm tốt hơn?</w:t>
      </w:r>
    </w:p>
    <w:p>
      <w:pPr/>
      <w:r>
        <w:t>Philip Tetlock và Barbara Mellers là hai tên tuổi quan trọng trong khoa học dự báo hiện đại. Good Judgment Project của họ tham gia chương trình ACE của IARPA — cơ quan nghiên cứu thuộc cộng đồng tình báo Hoa Kỳ — nơi hàng nghìn người dự báo hàng trăm sự kiện địa chính trị có outcome thực để chấm điểm. IARPA xác nhận Team Good Judgment là đội chiến thắng rõ ràng; dữ liệu gồm hàng triệu forecast trong bốn năm sau đó được công khai cho nghiên cứu.</w:t>
      </w:r>
    </w:p>
    <w:p>
      <w:pPr/>
      <w:r>
        <w:t>“Superforecasters” là nhóm top khoảng 2% forecasters trong Good Judgment Project. Good Judgment báo cáo median của nhóm elite này trong mùa đầu chính xác hơn các team nghiên cứu khác 35–72%; Penn cũng công bố kết quả tổng hợp của họ vượt intelligence community khoảng 30% trong comparison được nghiên cứu. Không nên diễn giải thành “họ đoán đúng 80% mọi câu”; forecasting xác suất được đánh giá bằng calibration và scoring rules, không phải tỷ lệ đúng/sai đơn giản.</w:t>
      </w:r>
    </w:p>
    <w:tbl>
      <w:tblPr>
        <w:tblW w:type="auto" w:w="0"/>
        <w:jc w:val="center"/>
        <w:tblLayout w:type="fixed"/>
        <w:tblLook w:firstColumn="1" w:firstRow="1" w:lastColumn="0" w:lastRow="0" w:noHBand="0" w:noVBand="1" w:val="04A0"/>
      </w:tblPr>
      <w:tblGrid>
        <w:gridCol w:w="4847"/>
        <w:gridCol w:w="4847"/>
      </w:tblGrid>
      <w:tr>
        <w:trPr>
          <w:tblHeader w:val="true"/>
        </w:trPr>
        <w:tc>
          <w:tcPr>
            <w:tcW w:type="dxa" w:w="3096"/>
            <w:shd w:fill="14213D"/>
            <w:tcMar>
              <w:top w:w="90" w:type="dxa"/>
              <w:start w:w="90" w:type="dxa"/>
              <w:bottom w:w="90" w:type="dxa"/>
              <w:end w:w="90" w:type="dxa"/>
            </w:tcMar>
            <w:vAlign w:val="center"/>
          </w:tcPr>
          <w:p>
            <w:pPr>
              <w:jc w:val="left"/>
            </w:pPr>
            <w:r>
              <w:rPr>
                <w:rFonts w:ascii="Inter" w:hAnsi="Inter" w:eastAsia="Inter"/>
                <w:b/>
                <w:color w:val="FFFFFF"/>
                <w:sz w:val="16"/>
              </w:rPr>
              <w:t>Thói quen của forecaster mạnh</w:t>
            </w:r>
          </w:p>
        </w:tc>
        <w:tc>
          <w:tcPr>
            <w:tcW w:type="dxa" w:w="6263"/>
            <w:shd w:fill="14213D"/>
            <w:tcMar>
              <w:top w:w="90" w:type="dxa"/>
              <w:start w:w="90" w:type="dxa"/>
              <w:bottom w:w="90" w:type="dxa"/>
              <w:end w:w="90" w:type="dxa"/>
            </w:tcMar>
            <w:vAlign w:val="center"/>
          </w:tcPr>
          <w:p>
            <w:pPr>
              <w:jc w:val="left"/>
            </w:pPr>
            <w:r>
              <w:rPr>
                <w:rFonts w:ascii="Inter" w:hAnsi="Inter" w:eastAsia="Inter"/>
                <w:b/>
                <w:color w:val="FFFFFF"/>
                <w:sz w:val="16"/>
              </w:rPr>
              <w:t>Ý nghĩa thực hành cho tài liệu này</w:t>
            </w:r>
          </w:p>
        </w:tc>
      </w:tr>
      <w:tr>
        <w:tc>
          <w:tcPr>
            <w:tcW w:type="dxa" w:w="3096"/>
            <w:tcMar>
              <w:top w:w="85" w:type="dxa"/>
              <w:start w:w="90" w:type="dxa"/>
              <w:bottom w:w="85" w:type="dxa"/>
              <w:end w:w="90" w:type="dxa"/>
            </w:tcMar>
            <w:vAlign w:val="top"/>
          </w:tcPr>
          <w:p>
            <w:pPr>
              <w:spacing w:after="0"/>
            </w:pPr>
            <w:r>
              <w:rPr>
                <w:rFonts w:ascii="Inter" w:hAnsi="Inter" w:eastAsia="Inter"/>
                <w:b w:val="0"/>
                <w:color w:val="1D2633"/>
                <w:sz w:val="16"/>
              </w:rPr>
              <w:t>Dùng xác suất thay vì ngôn ngữ chắc chắn</w:t>
            </w:r>
          </w:p>
        </w:tc>
        <w:tc>
          <w:tcPr>
            <w:tcW w:type="dxa" w:w="6263"/>
            <w:tcMar>
              <w:top w:w="85" w:type="dxa"/>
              <w:start w:w="90" w:type="dxa"/>
              <w:bottom w:w="85" w:type="dxa"/>
              <w:end w:w="90" w:type="dxa"/>
            </w:tcMar>
            <w:vAlign w:val="top"/>
          </w:tcPr>
          <w:p>
            <w:pPr>
              <w:spacing w:after="0"/>
            </w:pPr>
            <w:r>
              <w:rPr>
                <w:rFonts w:ascii="Inter" w:hAnsi="Inter" w:eastAsia="Inter"/>
                <w:b w:val="0"/>
                <w:color w:val="1D2633"/>
                <w:sz w:val="16"/>
              </w:rPr>
              <w:t>Mỗi thesis quan trọng phải có P=0–100%, deadline và resolution rule.</w:t>
            </w:r>
          </w:p>
        </w:tc>
      </w:tr>
      <w:tr>
        <w:tc>
          <w:tcPr>
            <w:tcW w:type="dxa" w:w="3096"/>
            <w:tcMar>
              <w:top w:w="85" w:type="dxa"/>
              <w:start w:w="90" w:type="dxa"/>
              <w:bottom w:w="85" w:type="dxa"/>
              <w:end w:w="90" w:type="dxa"/>
            </w:tcMar>
            <w:vAlign w:val="top"/>
            <w:shd w:fill="F6F8FB"/>
          </w:tcPr>
          <w:p>
            <w:pPr>
              <w:spacing w:after="0"/>
            </w:pPr>
            <w:r>
              <w:rPr>
                <w:rFonts w:ascii="Inter" w:hAnsi="Inter" w:eastAsia="Inter"/>
                <w:b w:val="0"/>
                <w:color w:val="1D2633"/>
                <w:sz w:val="16"/>
              </w:rPr>
              <w:t>Decompose vấn đề lớn</w:t>
            </w:r>
          </w:p>
        </w:tc>
        <w:tc>
          <w:tcPr>
            <w:tcW w:type="dxa" w:w="6263"/>
            <w:tcMar>
              <w:top w:w="85" w:type="dxa"/>
              <w:start w:w="90" w:type="dxa"/>
              <w:bottom w:w="85" w:type="dxa"/>
              <w:end w:w="90" w:type="dxa"/>
            </w:tcMar>
            <w:vAlign w:val="top"/>
            <w:shd w:fill="F6F8FB"/>
          </w:tcPr>
          <w:p>
            <w:pPr>
              <w:spacing w:after="0"/>
            </w:pPr>
            <w:r>
              <w:rPr>
                <w:rFonts w:ascii="Inter" w:hAnsi="Inter" w:eastAsia="Inter"/>
                <w:b w:val="0"/>
                <w:color w:val="1D2633"/>
                <w:sz w:val="16"/>
              </w:rPr>
              <w:t>Không hỏi “AI lấy hết việc?”. Tách capability, adoption, agent reliability, robotics, redesign, regulation, demand.</w:t>
            </w:r>
          </w:p>
        </w:tc>
      </w:tr>
      <w:tr>
        <w:tc>
          <w:tcPr>
            <w:tcW w:type="dxa" w:w="3096"/>
            <w:tcMar>
              <w:top w:w="85" w:type="dxa"/>
              <w:start w:w="90" w:type="dxa"/>
              <w:bottom w:w="85" w:type="dxa"/>
              <w:end w:w="90" w:type="dxa"/>
            </w:tcMar>
            <w:vAlign w:val="top"/>
          </w:tcPr>
          <w:p>
            <w:pPr>
              <w:spacing w:after="0"/>
            </w:pPr>
            <w:r>
              <w:rPr>
                <w:rFonts w:ascii="Inter" w:hAnsi="Inter" w:eastAsia="Inter"/>
                <w:b w:val="0"/>
                <w:color w:val="1D2633"/>
                <w:sz w:val="16"/>
              </w:rPr>
              <w:t>Dùng base rate + inside view</w:t>
            </w:r>
          </w:p>
        </w:tc>
        <w:tc>
          <w:tcPr>
            <w:tcW w:type="dxa" w:w="6263"/>
            <w:tcMar>
              <w:top w:w="85" w:type="dxa"/>
              <w:start w:w="90" w:type="dxa"/>
              <w:bottom w:w="85" w:type="dxa"/>
              <w:end w:w="90" w:type="dxa"/>
            </w:tcMar>
            <w:vAlign w:val="top"/>
          </w:tcPr>
          <w:p>
            <w:pPr>
              <w:spacing w:after="0"/>
            </w:pPr>
            <w:r>
              <w:rPr>
                <w:rFonts w:ascii="Inter" w:hAnsi="Inter" w:eastAsia="Inter"/>
                <w:b w:val="0"/>
                <w:color w:val="1D2633"/>
                <w:sz w:val="16"/>
              </w:rPr>
              <w:t>So với electricity/computerization rồi mới thêm điều đặc thù của AI.</w:t>
            </w:r>
          </w:p>
        </w:tc>
      </w:tr>
      <w:tr>
        <w:tc>
          <w:tcPr>
            <w:tcW w:type="dxa" w:w="3096"/>
            <w:tcMar>
              <w:top w:w="85" w:type="dxa"/>
              <w:start w:w="90" w:type="dxa"/>
              <w:bottom w:w="85" w:type="dxa"/>
              <w:end w:w="90" w:type="dxa"/>
            </w:tcMar>
            <w:vAlign w:val="top"/>
            <w:shd w:fill="F6F8FB"/>
          </w:tcPr>
          <w:p>
            <w:pPr>
              <w:spacing w:after="0"/>
            </w:pPr>
            <w:r>
              <w:rPr>
                <w:rFonts w:ascii="Inter" w:hAnsi="Inter" w:eastAsia="Inter"/>
                <w:b w:val="0"/>
                <w:color w:val="1D2633"/>
                <w:sz w:val="16"/>
              </w:rPr>
              <w:t>Update thường xuyên</w:t>
            </w:r>
          </w:p>
        </w:tc>
        <w:tc>
          <w:tcPr>
            <w:tcW w:type="dxa" w:w="6263"/>
            <w:tcMar>
              <w:top w:w="85" w:type="dxa"/>
              <w:start w:w="90" w:type="dxa"/>
              <w:bottom w:w="85" w:type="dxa"/>
              <w:end w:w="90" w:type="dxa"/>
            </w:tcMar>
            <w:vAlign w:val="top"/>
            <w:shd w:fill="F6F8FB"/>
          </w:tcPr>
          <w:p>
            <w:pPr>
              <w:spacing w:after="0"/>
            </w:pPr>
            <w:r>
              <w:rPr>
                <w:rFonts w:ascii="Inter" w:hAnsi="Inter" w:eastAsia="Inter"/>
                <w:b w:val="0"/>
                <w:color w:val="1D2633"/>
                <w:sz w:val="16"/>
              </w:rPr>
              <w:t>Evidence mới thay probability; không bảo vệ câu chuyện cũ vì ego.</w:t>
            </w:r>
          </w:p>
        </w:tc>
      </w:tr>
      <w:tr>
        <w:tc>
          <w:tcPr>
            <w:tcW w:type="dxa" w:w="3096"/>
            <w:tcMar>
              <w:top w:w="85" w:type="dxa"/>
              <w:start w:w="90" w:type="dxa"/>
              <w:bottom w:w="85" w:type="dxa"/>
              <w:end w:w="90" w:type="dxa"/>
            </w:tcMar>
            <w:vAlign w:val="top"/>
          </w:tcPr>
          <w:p>
            <w:pPr>
              <w:spacing w:after="0"/>
            </w:pPr>
            <w:r>
              <w:rPr>
                <w:rFonts w:ascii="Inter" w:hAnsi="Inter" w:eastAsia="Inter"/>
                <w:b w:val="0"/>
                <w:color w:val="1D2633"/>
                <w:sz w:val="16"/>
              </w:rPr>
              <w:t>Actively open-minded</w:t>
            </w:r>
          </w:p>
        </w:tc>
        <w:tc>
          <w:tcPr>
            <w:tcW w:type="dxa" w:w="6263"/>
            <w:tcMar>
              <w:top w:w="85" w:type="dxa"/>
              <w:start w:w="90" w:type="dxa"/>
              <w:bottom w:w="85" w:type="dxa"/>
              <w:end w:w="90" w:type="dxa"/>
            </w:tcMar>
            <w:vAlign w:val="top"/>
          </w:tcPr>
          <w:p>
            <w:pPr>
              <w:spacing w:after="0"/>
            </w:pPr>
            <w:r>
              <w:rPr>
                <w:rFonts w:ascii="Inter" w:hAnsi="Inter" w:eastAsia="Inter"/>
                <w:b w:val="0"/>
                <w:color w:val="1D2633"/>
                <w:sz w:val="16"/>
              </w:rPr>
              <w:t>Luôn ghi evidence phản đối và falsifier.</w:t>
            </w:r>
          </w:p>
        </w:tc>
      </w:tr>
      <w:tr>
        <w:tc>
          <w:tcPr>
            <w:tcW w:type="dxa" w:w="3096"/>
            <w:tcMar>
              <w:top w:w="85" w:type="dxa"/>
              <w:start w:w="90" w:type="dxa"/>
              <w:bottom w:w="85" w:type="dxa"/>
              <w:end w:w="90" w:type="dxa"/>
            </w:tcMar>
            <w:vAlign w:val="top"/>
            <w:shd w:fill="F6F8FB"/>
          </w:tcPr>
          <w:p>
            <w:pPr>
              <w:spacing w:after="0"/>
            </w:pPr>
            <w:r>
              <w:rPr>
                <w:rFonts w:ascii="Inter" w:hAnsi="Inter" w:eastAsia="Inter"/>
                <w:b w:val="0"/>
                <w:color w:val="1D2633"/>
                <w:sz w:val="16"/>
              </w:rPr>
              <w:t>Track record</w:t>
            </w:r>
          </w:p>
        </w:tc>
        <w:tc>
          <w:tcPr>
            <w:tcW w:type="dxa" w:w="6263"/>
            <w:tcMar>
              <w:top w:w="85" w:type="dxa"/>
              <w:start w:w="90" w:type="dxa"/>
              <w:bottom w:w="85" w:type="dxa"/>
              <w:end w:w="90" w:type="dxa"/>
            </w:tcMar>
            <w:vAlign w:val="top"/>
            <w:shd w:fill="F6F8FB"/>
          </w:tcPr>
          <w:p>
            <w:pPr>
              <w:spacing w:after="0"/>
            </w:pPr>
            <w:r>
              <w:rPr>
                <w:rFonts w:ascii="Inter" w:hAnsi="Inter" w:eastAsia="Inter"/>
                <w:b w:val="0"/>
                <w:color w:val="1D2633"/>
                <w:sz w:val="16"/>
              </w:rPr>
              <w:t>Không nhớ chọn lọc prediction đúng. Giữ toàn bộ snapshot và chấm sau resolution.</w:t>
            </w:r>
          </w:p>
        </w:tc>
      </w:tr>
      <w:tr>
        <w:tc>
          <w:tcPr>
            <w:tcW w:type="dxa" w:w="3096"/>
            <w:tcMar>
              <w:top w:w="85" w:type="dxa"/>
              <w:start w:w="90" w:type="dxa"/>
              <w:bottom w:w="85" w:type="dxa"/>
              <w:end w:w="90" w:type="dxa"/>
            </w:tcMar>
            <w:vAlign w:val="top"/>
          </w:tcPr>
          <w:p>
            <w:pPr>
              <w:spacing w:after="0"/>
            </w:pPr>
            <w:r>
              <w:rPr>
                <w:rFonts w:ascii="Inter" w:hAnsi="Inter" w:eastAsia="Inter"/>
                <w:b w:val="0"/>
                <w:color w:val="1D2633"/>
                <w:sz w:val="16"/>
              </w:rPr>
              <w:t>Team/aggregation</w:t>
            </w:r>
          </w:p>
        </w:tc>
        <w:tc>
          <w:tcPr>
            <w:tcW w:type="dxa" w:w="6263"/>
            <w:tcMar>
              <w:top w:w="85" w:type="dxa"/>
              <w:start w:w="90" w:type="dxa"/>
              <w:bottom w:w="85" w:type="dxa"/>
              <w:end w:w="90" w:type="dxa"/>
            </w:tcMar>
            <w:vAlign w:val="top"/>
          </w:tcPr>
          <w:p>
            <w:pPr>
              <w:spacing w:after="0"/>
            </w:pPr>
            <w:r>
              <w:rPr>
                <w:rFonts w:ascii="Inter" w:hAnsi="Inter" w:eastAsia="Inter"/>
                <w:b w:val="0"/>
                <w:color w:val="1D2633"/>
                <w:sz w:val="16"/>
              </w:rPr>
              <w:t>So forecast cá nhân với crowd/experts khi có thể; disagreement là nguồn thông tin.</w:t>
            </w:r>
          </w:p>
        </w:tc>
      </w:tr>
    </w:tbl>
    <w:tbl>
      <w:tblPr>
        <w:tblW w:type="auto" w:w="0"/>
        <w:jc w:val="center"/>
        <w:tblLayout w:type="fixed"/>
        <w:tblLook w:firstColumn="1" w:firstRow="1" w:lastColumn="0" w:lastRow="0" w:noHBand="0" w:noVBand="1" w:val="04A0"/>
      </w:tblPr>
      <w:tblGrid>
        <w:gridCol w:w="9695"/>
      </w:tblGrid>
      <w:tr>
        <w:tc>
          <w:tcPr>
            <w:tcW w:type="dxa" w:w="9432"/>
            <w:shd w:fill="EAF6F1"/>
            <w:tcMar>
              <w:top w:w="150" w:type="dxa"/>
              <w:start w:w="180" w:type="dxa"/>
              <w:bottom w:w="150" w:type="dxa"/>
              <w:end w:w="180" w:type="dxa"/>
            </w:tcMar>
          </w:tcPr>
          <w:p>
            <w:pPr>
              <w:spacing w:after="0"/>
            </w:pPr>
            <w:r>
              <w:rPr>
                <w:rFonts w:ascii="Inter" w:hAnsi="Inter" w:eastAsia="Inter"/>
                <w:b/>
                <w:color w:val="26705E"/>
                <w:sz w:val="17"/>
              </w:rPr>
              <w:t>METACULUS NHƯ MỘT PHÒNG TẬP</w:t>
              <w:br/>
            </w:r>
            <w:r>
              <w:rPr>
                <w:rFonts w:ascii="Inter" w:hAnsi="Inter" w:eastAsia="Inter"/>
                <w:b w:val="0"/>
                <w:color w:val="1D2633"/>
                <w:sz w:val="20"/>
              </w:rPr>
              <w:t>Metaculus là nền tảng dự báo xác suất với câu hỏi có tiêu chí resolution rõ. Tại snapshot 15/09/2026, trang track record ghi hơn 4,3 triệu predictions, hơn 19 nghìn câu hỏi và hơn 12,8 nghìn câu đã được chấm. Giá trị chính là buộc người dự báo tạo track record thay vì chỉ kể lại những lần mình đoán đúng.</w:t>
            </w:r>
          </w:p>
        </w:tc>
      </w:tr>
    </w:tbl>
    <w:p>
      <w:pPr>
        <w:pStyle w:val="Heading2"/>
      </w:pPr>
      <w:r>
        <w:t>6. Cách kiểm chứng tài liệu này trong tương lai</w:t>
      </w:r>
    </w:p>
    <w:p>
      <w:pPr/>
      <w:r>
        <w:t>Calibration — hiệu chỉnh xác suất — quan trọng hơn “% câu đoán đúng”. Nếu ta có 20 forecast ở mức 70%, một hệ thống calibrated tốt kỳ vọng khoảng 14/20 xảy ra, không phải 20/20. Brier score là một cách chấm: với outcome nhị phân, lấy bình phương chênh lệch giữa probability và kết quả 0/1. Điểm càng thấp càng tốt.</w:t>
      </w:r>
    </w:p>
    <w:tbl>
      <w:tblPr>
        <w:tblW w:type="auto" w:w="0"/>
        <w:jc w:val="center"/>
        <w:tblLayout w:type="fixed"/>
        <w:tblLook w:firstColumn="1" w:firstRow="1" w:lastColumn="0" w:lastRow="0" w:noHBand="0" w:noVBand="1" w:val="04A0"/>
      </w:tblPr>
      <w:tblGrid>
        <w:gridCol w:w="4847"/>
        <w:gridCol w:w="4847"/>
      </w:tblGrid>
      <w:tr>
        <w:trPr>
          <w:tblHeader w:val="true"/>
        </w:trPr>
        <w:tc>
          <w:tcPr>
            <w:tcW w:type="dxa" w:w="2520"/>
            <w:shd w:fill="14213D"/>
            <w:tcMar>
              <w:top w:w="90" w:type="dxa"/>
              <w:start w:w="90" w:type="dxa"/>
              <w:bottom w:w="90" w:type="dxa"/>
              <w:end w:w="90" w:type="dxa"/>
            </w:tcMar>
            <w:vAlign w:val="center"/>
          </w:tcPr>
          <w:p>
            <w:pPr>
              <w:jc w:val="left"/>
            </w:pPr>
            <w:r>
              <w:rPr>
                <w:rFonts w:ascii="Inter" w:hAnsi="Inter" w:eastAsia="Inter"/>
                <w:b/>
                <w:color w:val="FFFFFF"/>
                <w:sz w:val="16"/>
              </w:rPr>
              <w:t>Quy tắc</w:t>
            </w:r>
          </w:p>
        </w:tc>
        <w:tc>
          <w:tcPr>
            <w:tcW w:type="dxa" w:w="6840"/>
            <w:shd w:fill="14213D"/>
            <w:tcMar>
              <w:top w:w="90" w:type="dxa"/>
              <w:start w:w="90" w:type="dxa"/>
              <w:bottom w:w="90" w:type="dxa"/>
              <w:end w:w="90" w:type="dxa"/>
            </w:tcMar>
            <w:vAlign w:val="center"/>
          </w:tcPr>
          <w:p>
            <w:pPr>
              <w:jc w:val="left"/>
            </w:pPr>
            <w:r>
              <w:rPr>
                <w:rFonts w:ascii="Inter" w:hAnsi="Inter" w:eastAsia="Inter"/>
                <w:b/>
                <w:color w:val="FFFFFF"/>
                <w:sz w:val="16"/>
              </w:rPr>
              <w:t>Cách áp dụng</w:t>
            </w:r>
          </w:p>
        </w:tc>
      </w:tr>
      <w:tr>
        <w:tc>
          <w:tcPr>
            <w:tcW w:type="dxa" w:w="2520"/>
            <w:tcMar>
              <w:top w:w="85" w:type="dxa"/>
              <w:start w:w="90" w:type="dxa"/>
              <w:bottom w:w="85" w:type="dxa"/>
              <w:end w:w="90" w:type="dxa"/>
            </w:tcMar>
            <w:vAlign w:val="top"/>
          </w:tcPr>
          <w:p>
            <w:pPr>
              <w:spacing w:after="0"/>
            </w:pPr>
            <w:r>
              <w:rPr>
                <w:rFonts w:ascii="Inter" w:hAnsi="Inter" w:eastAsia="Inter"/>
                <w:b w:val="0"/>
                <w:color w:val="1D2633"/>
                <w:sz w:val="16"/>
              </w:rPr>
              <w:t>Snapshot bất biến</w:t>
            </w:r>
          </w:p>
        </w:tc>
        <w:tc>
          <w:tcPr>
            <w:tcW w:type="dxa" w:w="6840"/>
            <w:tcMar>
              <w:top w:w="85" w:type="dxa"/>
              <w:start w:w="90" w:type="dxa"/>
              <w:bottom w:w="85" w:type="dxa"/>
              <w:end w:w="90" w:type="dxa"/>
            </w:tcMar>
            <w:vAlign w:val="top"/>
          </w:tcPr>
          <w:p>
            <w:pPr>
              <w:spacing w:after="0"/>
            </w:pPr>
            <w:r>
              <w:rPr>
                <w:rFonts w:ascii="Inter" w:hAnsi="Inter" w:eastAsia="Inter"/>
                <w:b w:val="0"/>
                <w:color w:val="1D2633"/>
                <w:sz w:val="16"/>
              </w:rPr>
              <w:t>Mỗi forecast giữ nguyên probability ban đầu; update tạo dòng mới với timestamp.</w:t>
            </w:r>
          </w:p>
        </w:tc>
      </w:tr>
      <w:tr>
        <w:tc>
          <w:tcPr>
            <w:tcW w:type="dxa" w:w="2520"/>
            <w:tcMar>
              <w:top w:w="85" w:type="dxa"/>
              <w:start w:w="90" w:type="dxa"/>
              <w:bottom w:w="85" w:type="dxa"/>
              <w:end w:w="90" w:type="dxa"/>
            </w:tcMar>
            <w:vAlign w:val="top"/>
            <w:shd w:fill="F6F8FB"/>
          </w:tcPr>
          <w:p>
            <w:pPr>
              <w:spacing w:after="0"/>
            </w:pPr>
            <w:r>
              <w:rPr>
                <w:rFonts w:ascii="Inter" w:hAnsi="Inter" w:eastAsia="Inter"/>
                <w:b w:val="0"/>
                <w:color w:val="1D2633"/>
                <w:sz w:val="16"/>
              </w:rPr>
              <w:t>Resolution trước outcome</w:t>
            </w:r>
          </w:p>
        </w:tc>
        <w:tc>
          <w:tcPr>
            <w:tcW w:type="dxa" w:w="6840"/>
            <w:tcMar>
              <w:top w:w="85" w:type="dxa"/>
              <w:start w:w="90" w:type="dxa"/>
              <w:bottom w:w="85" w:type="dxa"/>
              <w:end w:w="90" w:type="dxa"/>
            </w:tcMar>
            <w:vAlign w:val="top"/>
            <w:shd w:fill="F6F8FB"/>
          </w:tcPr>
          <w:p>
            <w:pPr>
              <w:spacing w:after="0"/>
            </w:pPr>
            <w:r>
              <w:rPr>
                <w:rFonts w:ascii="Inter" w:hAnsi="Inter" w:eastAsia="Inter"/>
                <w:b w:val="0"/>
                <w:color w:val="1D2633"/>
                <w:sz w:val="16"/>
              </w:rPr>
              <w:t>Định nghĩa “đúng” trước deadline để tránh hindsight bias.</w:t>
            </w:r>
          </w:p>
        </w:tc>
      </w:tr>
      <w:tr>
        <w:tc>
          <w:tcPr>
            <w:tcW w:type="dxa" w:w="2520"/>
            <w:tcMar>
              <w:top w:w="85" w:type="dxa"/>
              <w:start w:w="90" w:type="dxa"/>
              <w:bottom w:w="85" w:type="dxa"/>
              <w:end w:w="90" w:type="dxa"/>
            </w:tcMar>
            <w:vAlign w:val="top"/>
          </w:tcPr>
          <w:p>
            <w:pPr>
              <w:spacing w:after="0"/>
            </w:pPr>
            <w:r>
              <w:rPr>
                <w:rFonts w:ascii="Inter" w:hAnsi="Inter" w:eastAsia="Inter"/>
                <w:b w:val="0"/>
                <w:color w:val="1D2633"/>
                <w:sz w:val="16"/>
              </w:rPr>
              <w:t>Quarterly review</w:t>
            </w:r>
          </w:p>
        </w:tc>
        <w:tc>
          <w:tcPr>
            <w:tcW w:type="dxa" w:w="6840"/>
            <w:tcMar>
              <w:top w:w="85" w:type="dxa"/>
              <w:start w:w="90" w:type="dxa"/>
              <w:bottom w:w="85" w:type="dxa"/>
              <w:end w:w="90" w:type="dxa"/>
            </w:tcMar>
            <w:vAlign w:val="top"/>
          </w:tcPr>
          <w:p>
            <w:pPr>
              <w:spacing w:after="0"/>
            </w:pPr>
            <w:r>
              <w:rPr>
                <w:rFonts w:ascii="Inter" w:hAnsi="Inter" w:eastAsia="Inter"/>
                <w:b w:val="0"/>
                <w:color w:val="1D2633"/>
                <w:sz w:val="16"/>
              </w:rPr>
              <w:t>Mỗi quý chọn 5–10 forecast có evidence mới mạnh nhất để update.</w:t>
            </w:r>
          </w:p>
        </w:tc>
      </w:tr>
      <w:tr>
        <w:tc>
          <w:tcPr>
            <w:tcW w:type="dxa" w:w="2520"/>
            <w:tcMar>
              <w:top w:w="85" w:type="dxa"/>
              <w:start w:w="90" w:type="dxa"/>
              <w:bottom w:w="85" w:type="dxa"/>
              <w:end w:w="90" w:type="dxa"/>
            </w:tcMar>
            <w:vAlign w:val="top"/>
            <w:shd w:fill="F6F8FB"/>
          </w:tcPr>
          <w:p>
            <w:pPr>
              <w:spacing w:after="0"/>
            </w:pPr>
            <w:r>
              <w:rPr>
                <w:rFonts w:ascii="Inter" w:hAnsi="Inter" w:eastAsia="Inter"/>
                <w:b w:val="0"/>
                <w:color w:val="1D2633"/>
                <w:sz w:val="16"/>
              </w:rPr>
              <w:t>Reason log</w:t>
            </w:r>
          </w:p>
        </w:tc>
        <w:tc>
          <w:tcPr>
            <w:tcW w:type="dxa" w:w="6840"/>
            <w:tcMar>
              <w:top w:w="85" w:type="dxa"/>
              <w:start w:w="90" w:type="dxa"/>
              <w:bottom w:w="85" w:type="dxa"/>
              <w:end w:w="90" w:type="dxa"/>
            </w:tcMar>
            <w:vAlign w:val="top"/>
            <w:shd w:fill="F6F8FB"/>
          </w:tcPr>
          <w:p>
            <w:pPr>
              <w:spacing w:after="0"/>
            </w:pPr>
            <w:r>
              <w:rPr>
                <w:rFonts w:ascii="Inter" w:hAnsi="Inter" w:eastAsia="Inter"/>
                <w:b w:val="0"/>
                <w:color w:val="1D2633"/>
                <w:sz w:val="16"/>
              </w:rPr>
              <w:t>Mỗi lần đổi &gt;=5 điểm phần trăm phải ghi evidence và mechanism.</w:t>
            </w:r>
          </w:p>
        </w:tc>
      </w:tr>
      <w:tr>
        <w:tc>
          <w:tcPr>
            <w:tcW w:type="dxa" w:w="2520"/>
            <w:tcMar>
              <w:top w:w="85" w:type="dxa"/>
              <w:start w:w="90" w:type="dxa"/>
              <w:bottom w:w="85" w:type="dxa"/>
              <w:end w:w="90" w:type="dxa"/>
            </w:tcMar>
            <w:vAlign w:val="top"/>
          </w:tcPr>
          <w:p>
            <w:pPr>
              <w:spacing w:after="0"/>
            </w:pPr>
            <w:r>
              <w:rPr>
                <w:rFonts w:ascii="Inter" w:hAnsi="Inter" w:eastAsia="Inter"/>
                <w:b w:val="0"/>
                <w:color w:val="1D2633"/>
                <w:sz w:val="16"/>
              </w:rPr>
              <w:t>Post-mortem</w:t>
            </w:r>
          </w:p>
        </w:tc>
        <w:tc>
          <w:tcPr>
            <w:tcW w:type="dxa" w:w="6840"/>
            <w:tcMar>
              <w:top w:w="85" w:type="dxa"/>
              <w:start w:w="90" w:type="dxa"/>
              <w:bottom w:w="85" w:type="dxa"/>
              <w:end w:w="90" w:type="dxa"/>
            </w:tcMar>
            <w:vAlign w:val="top"/>
          </w:tcPr>
          <w:p>
            <w:pPr>
              <w:spacing w:after="0"/>
            </w:pPr>
            <w:r>
              <w:rPr>
                <w:rFonts w:ascii="Inter" w:hAnsi="Inter" w:eastAsia="Inter"/>
                <w:b w:val="0"/>
                <w:color w:val="1D2633"/>
                <w:sz w:val="16"/>
              </w:rPr>
              <w:t>Sau resolution ghi: sai vì base rate, mechanism, timing, data hay bias?</w:t>
            </w:r>
          </w:p>
        </w:tc>
      </w:tr>
      <w:tr>
        <w:tc>
          <w:tcPr>
            <w:tcW w:type="dxa" w:w="2520"/>
            <w:tcMar>
              <w:top w:w="85" w:type="dxa"/>
              <w:start w:w="90" w:type="dxa"/>
              <w:bottom w:w="85" w:type="dxa"/>
              <w:end w:w="90" w:type="dxa"/>
            </w:tcMar>
            <w:vAlign w:val="top"/>
            <w:shd w:fill="F6F8FB"/>
          </w:tcPr>
          <w:p>
            <w:pPr>
              <w:spacing w:after="0"/>
            </w:pPr>
            <w:r>
              <w:rPr>
                <w:rFonts w:ascii="Inter" w:hAnsi="Inter" w:eastAsia="Inter"/>
                <w:b w:val="0"/>
                <w:color w:val="1D2633"/>
                <w:sz w:val="16"/>
              </w:rPr>
              <w:t>Calibration buckets</w:t>
            </w:r>
          </w:p>
        </w:tc>
        <w:tc>
          <w:tcPr>
            <w:tcW w:type="dxa" w:w="6840"/>
            <w:tcMar>
              <w:top w:w="85" w:type="dxa"/>
              <w:start w:w="90" w:type="dxa"/>
              <w:bottom w:w="85" w:type="dxa"/>
              <w:end w:w="90" w:type="dxa"/>
            </w:tcMar>
            <w:vAlign w:val="top"/>
            <w:shd w:fill="F6F8FB"/>
          </w:tcPr>
          <w:p>
            <w:pPr>
              <w:spacing w:after="0"/>
            </w:pPr>
            <w:r>
              <w:rPr>
                <w:rFonts w:ascii="Inter" w:hAnsi="Inter" w:eastAsia="Inter"/>
                <w:b w:val="0"/>
                <w:color w:val="1D2633"/>
                <w:sz w:val="16"/>
              </w:rPr>
              <w:t>Gom forecast 50–59%, 60–69%, 70–79%... rồi so frequency thực tế.</w:t>
            </w:r>
          </w:p>
        </w:tc>
      </w:tr>
    </w:tbl>
    <w:p>
      <w:pPr>
        <w:pStyle w:val="Heading2"/>
      </w:pPr>
      <w:r>
        <w:t>7. Bản đồ scenario 2030–2035 (không phải các outcome độc lập)</w:t>
      </w:r>
    </w:p>
    <w:p>
      <w:pPr/>
      <w:r>
        <w:t>Các scenario dưới đây là “hình dạng thế giới” để stress-test, không phải forecast resolution như F001–F013. Chúng giúp kiểm tra consistency của các prediction riêng lẻ.</w:t>
      </w:r>
    </w:p>
    <w:tbl>
      <w:tblPr>
        <w:tblW w:type="auto" w:w="0"/>
        <w:jc w:val="center"/>
        <w:tblLayout w:type="fixed"/>
        <w:tblLook w:firstColumn="1" w:firstRow="1" w:lastColumn="0" w:lastRow="0" w:noHBand="0" w:noVBand="1" w:val="04A0"/>
      </w:tblPr>
      <w:tblGrid>
        <w:gridCol w:w="3232"/>
        <w:gridCol w:w="3232"/>
        <w:gridCol w:w="3232"/>
      </w:tblGrid>
      <w:tr>
        <w:trPr>
          <w:tblHeader w:val="true"/>
        </w:trPr>
        <w:tc>
          <w:tcPr>
            <w:tcW w:type="dxa" w:w="2448"/>
            <w:shd w:fill="14213D"/>
            <w:tcMar>
              <w:top w:w="90" w:type="dxa"/>
              <w:start w:w="90" w:type="dxa"/>
              <w:bottom w:w="90" w:type="dxa"/>
              <w:end w:w="90" w:type="dxa"/>
            </w:tcMar>
            <w:vAlign w:val="center"/>
          </w:tcPr>
          <w:p>
            <w:pPr>
              <w:jc w:val="left"/>
            </w:pPr>
            <w:r>
              <w:rPr>
                <w:rFonts w:ascii="Inter" w:hAnsi="Inter" w:eastAsia="Inter"/>
                <w:b/>
                <w:color w:val="FFFFFF"/>
                <w:sz w:val="16"/>
              </w:rPr>
              <w:t>Scenario</w:t>
            </w:r>
          </w:p>
        </w:tc>
        <w:tc>
          <w:tcPr>
            <w:tcW w:type="dxa" w:w="5832"/>
            <w:shd w:fill="14213D"/>
            <w:tcMar>
              <w:top w:w="90" w:type="dxa"/>
              <w:start w:w="90" w:type="dxa"/>
              <w:bottom w:w="90" w:type="dxa"/>
              <w:end w:w="90" w:type="dxa"/>
            </w:tcMar>
            <w:vAlign w:val="center"/>
          </w:tcPr>
          <w:p>
            <w:pPr>
              <w:jc w:val="left"/>
            </w:pPr>
            <w:r>
              <w:rPr>
                <w:rFonts w:ascii="Inter" w:hAnsi="Inter" w:eastAsia="Inter"/>
                <w:b/>
                <w:color w:val="FFFFFF"/>
                <w:sz w:val="16"/>
              </w:rPr>
              <w:t>Mô tả</w:t>
            </w:r>
          </w:p>
        </w:tc>
        <w:tc>
          <w:tcPr>
            <w:tcW w:type="dxa" w:w="1440"/>
            <w:shd w:fill="14213D"/>
            <w:tcMar>
              <w:top w:w="90" w:type="dxa"/>
              <w:start w:w="90" w:type="dxa"/>
              <w:bottom w:w="90" w:type="dxa"/>
              <w:end w:w="90" w:type="dxa"/>
            </w:tcMar>
            <w:vAlign w:val="center"/>
          </w:tcPr>
          <w:p>
            <w:pPr>
              <w:jc w:val="left"/>
            </w:pPr>
            <w:r>
              <w:rPr>
                <w:rFonts w:ascii="Inter" w:hAnsi="Inter" w:eastAsia="Inter"/>
                <w:b/>
                <w:color w:val="FFFFFF"/>
                <w:sz w:val="16"/>
              </w:rPr>
              <w:t>Xác suất định hướng 15/09/2026</w:t>
            </w:r>
          </w:p>
        </w:tc>
      </w:tr>
      <w:tr>
        <w:tc>
          <w:tcPr>
            <w:tcW w:type="dxa" w:w="2448"/>
            <w:tcMar>
              <w:top w:w="85" w:type="dxa"/>
              <w:start w:w="90" w:type="dxa"/>
              <w:bottom w:w="85" w:type="dxa"/>
              <w:end w:w="90" w:type="dxa"/>
            </w:tcMar>
            <w:vAlign w:val="top"/>
          </w:tcPr>
          <w:p>
            <w:pPr>
              <w:spacing w:after="0"/>
            </w:pPr>
            <w:r>
              <w:rPr>
                <w:rFonts w:ascii="Inter" w:hAnsi="Inter" w:eastAsia="Inter"/>
                <w:b w:val="0"/>
                <w:color w:val="1D2633"/>
                <w:sz w:val="16"/>
              </w:rPr>
              <w:t>A — Augmented economy</w:t>
            </w:r>
          </w:p>
        </w:tc>
        <w:tc>
          <w:tcPr>
            <w:tcW w:type="dxa" w:w="5832"/>
            <w:tcMar>
              <w:top w:w="85" w:type="dxa"/>
              <w:start w:w="90" w:type="dxa"/>
              <w:bottom w:w="85" w:type="dxa"/>
              <w:end w:w="90" w:type="dxa"/>
            </w:tcMar>
            <w:vAlign w:val="top"/>
          </w:tcPr>
          <w:p>
            <w:pPr>
              <w:spacing w:after="0"/>
            </w:pPr>
            <w:r>
              <w:rPr>
                <w:rFonts w:ascii="Inter" w:hAnsi="Inter" w:eastAsia="Inter"/>
                <w:b w:val="0"/>
                <w:color w:val="1D2633"/>
                <w:sz w:val="16"/>
              </w:rPr>
              <w:t>AI phổ biến, task thay đổi mạnh, human vẫn quan trọng ở goal/judgment/authority; employment tổng thể vẫn cao.</w:t>
            </w:r>
          </w:p>
        </w:tc>
        <w:tc>
          <w:tcPr>
            <w:tcW w:type="dxa" w:w="1440"/>
            <w:tcMar>
              <w:top w:w="85" w:type="dxa"/>
              <w:start w:w="90" w:type="dxa"/>
              <w:bottom w:w="85" w:type="dxa"/>
              <w:end w:w="90" w:type="dxa"/>
            </w:tcMar>
            <w:vAlign w:val="top"/>
          </w:tcPr>
          <w:p>
            <w:pPr>
              <w:spacing w:after="0"/>
            </w:pPr>
            <w:r>
              <w:rPr>
                <w:rFonts w:ascii="Inter" w:hAnsi="Inter" w:eastAsia="Inter"/>
                <w:b w:val="0"/>
                <w:color w:val="1D2633"/>
                <w:sz w:val="16"/>
              </w:rPr>
              <w:t>45%</w:t>
            </w:r>
          </w:p>
        </w:tc>
      </w:tr>
      <w:tr>
        <w:tc>
          <w:tcPr>
            <w:tcW w:type="dxa" w:w="2448"/>
            <w:tcMar>
              <w:top w:w="85" w:type="dxa"/>
              <w:start w:w="90" w:type="dxa"/>
              <w:bottom w:w="85" w:type="dxa"/>
              <w:end w:w="90" w:type="dxa"/>
            </w:tcMar>
            <w:vAlign w:val="top"/>
            <w:shd w:fill="F6F8FB"/>
          </w:tcPr>
          <w:p>
            <w:pPr>
              <w:spacing w:after="0"/>
            </w:pPr>
            <w:r>
              <w:rPr>
                <w:rFonts w:ascii="Inter" w:hAnsi="Inter" w:eastAsia="Inter"/>
                <w:b w:val="0"/>
                <w:color w:val="1D2633"/>
                <w:sz w:val="16"/>
              </w:rPr>
              <w:t>B — Compressed AI-native organizations</w:t>
            </w:r>
          </w:p>
        </w:tc>
        <w:tc>
          <w:tcPr>
            <w:tcW w:type="dxa" w:w="5832"/>
            <w:tcMar>
              <w:top w:w="85" w:type="dxa"/>
              <w:start w:w="90" w:type="dxa"/>
              <w:bottom w:w="85" w:type="dxa"/>
              <w:end w:w="90" w:type="dxa"/>
            </w:tcMar>
            <w:vAlign w:val="top"/>
            <w:shd w:fill="F6F8FB"/>
          </w:tcPr>
          <w:p>
            <w:pPr>
              <w:spacing w:after="0"/>
            </w:pPr>
            <w:r>
              <w:rPr>
                <w:rFonts w:ascii="Inter" w:hAnsi="Inter" w:eastAsia="Inter"/>
                <w:b w:val="0"/>
                <w:color w:val="1D2633"/>
                <w:sz w:val="16"/>
              </w:rPr>
              <w:t>Digital firms có headcount thấp đáng kể; nhiều người chuyển sang ngành/role mới; inequality và apprenticeship là vấn đề lớn.</w:t>
            </w:r>
          </w:p>
        </w:tc>
        <w:tc>
          <w:tcPr>
            <w:tcW w:type="dxa" w:w="1440"/>
            <w:tcMar>
              <w:top w:w="85" w:type="dxa"/>
              <w:start w:w="90" w:type="dxa"/>
              <w:bottom w:w="85" w:type="dxa"/>
              <w:end w:w="90" w:type="dxa"/>
            </w:tcMar>
            <w:vAlign w:val="top"/>
            <w:shd w:fill="F6F8FB"/>
          </w:tcPr>
          <w:p>
            <w:pPr>
              <w:spacing w:after="0"/>
            </w:pPr>
            <w:r>
              <w:rPr>
                <w:rFonts w:ascii="Inter" w:hAnsi="Inter" w:eastAsia="Inter"/>
                <w:b w:val="0"/>
                <w:color w:val="1D2633"/>
                <w:sz w:val="16"/>
              </w:rPr>
              <w:t>35%</w:t>
            </w:r>
          </w:p>
        </w:tc>
      </w:tr>
      <w:tr>
        <w:tc>
          <w:tcPr>
            <w:tcW w:type="dxa" w:w="2448"/>
            <w:tcMar>
              <w:top w:w="85" w:type="dxa"/>
              <w:start w:w="90" w:type="dxa"/>
              <w:bottom w:w="85" w:type="dxa"/>
              <w:end w:w="90" w:type="dxa"/>
            </w:tcMar>
            <w:vAlign w:val="top"/>
          </w:tcPr>
          <w:p>
            <w:pPr>
              <w:spacing w:after="0"/>
            </w:pPr>
            <w:r>
              <w:rPr>
                <w:rFonts w:ascii="Inter" w:hAnsi="Inter" w:eastAsia="Inter"/>
                <w:b w:val="0"/>
                <w:color w:val="1D2633"/>
                <w:sz w:val="16"/>
              </w:rPr>
              <w:t>C — Broad displacement crisis</w:t>
            </w:r>
          </w:p>
        </w:tc>
        <w:tc>
          <w:tcPr>
            <w:tcW w:type="dxa" w:w="5832"/>
            <w:tcMar>
              <w:top w:w="85" w:type="dxa"/>
              <w:start w:w="90" w:type="dxa"/>
              <w:bottom w:w="85" w:type="dxa"/>
              <w:end w:w="90" w:type="dxa"/>
            </w:tcMar>
            <w:vAlign w:val="top"/>
          </w:tcPr>
          <w:p>
            <w:pPr>
              <w:spacing w:after="0"/>
            </w:pPr>
            <w:r>
              <w:rPr>
                <w:rFonts w:ascii="Inter" w:hAnsi="Inter" w:eastAsia="Inter"/>
                <w:b w:val="0"/>
                <w:color w:val="1D2633"/>
                <w:sz w:val="16"/>
              </w:rPr>
              <w:t>Agent + robotics vượt nhiều bottleneck; labor demand giảm nhanh hơn task mới; distribution/politics trở thành crisis.</w:t>
            </w:r>
          </w:p>
        </w:tc>
        <w:tc>
          <w:tcPr>
            <w:tcW w:type="dxa" w:w="1440"/>
            <w:tcMar>
              <w:top w:w="85" w:type="dxa"/>
              <w:start w:w="90" w:type="dxa"/>
              <w:bottom w:w="85" w:type="dxa"/>
              <w:end w:w="90" w:type="dxa"/>
            </w:tcMar>
            <w:vAlign w:val="top"/>
          </w:tcPr>
          <w:p>
            <w:pPr>
              <w:spacing w:after="0"/>
            </w:pPr>
            <w:r>
              <w:rPr>
                <w:rFonts w:ascii="Inter" w:hAnsi="Inter" w:eastAsia="Inter"/>
                <w:b w:val="0"/>
                <w:color w:val="1D2633"/>
                <w:sz w:val="16"/>
              </w:rPr>
              <w:t>15%</w:t>
            </w:r>
          </w:p>
        </w:tc>
      </w:tr>
      <w:tr>
        <w:tc>
          <w:tcPr>
            <w:tcW w:type="dxa" w:w="2448"/>
            <w:tcMar>
              <w:top w:w="85" w:type="dxa"/>
              <w:start w:w="90" w:type="dxa"/>
              <w:bottom w:w="85" w:type="dxa"/>
              <w:end w:w="90" w:type="dxa"/>
            </w:tcMar>
            <w:vAlign w:val="top"/>
            <w:shd w:fill="F6F8FB"/>
          </w:tcPr>
          <w:p>
            <w:pPr>
              <w:spacing w:after="0"/>
            </w:pPr>
            <w:r>
              <w:rPr>
                <w:rFonts w:ascii="Inter" w:hAnsi="Inter" w:eastAsia="Inter"/>
                <w:b w:val="0"/>
                <w:color w:val="1D2633"/>
                <w:sz w:val="16"/>
              </w:rPr>
              <w:t>D — Early post-work transition</w:t>
            </w:r>
          </w:p>
        </w:tc>
        <w:tc>
          <w:tcPr>
            <w:tcW w:type="dxa" w:w="5832"/>
            <w:tcMar>
              <w:top w:w="85" w:type="dxa"/>
              <w:start w:w="90" w:type="dxa"/>
              <w:bottom w:w="85" w:type="dxa"/>
              <w:end w:w="90" w:type="dxa"/>
            </w:tcMar>
            <w:vAlign w:val="top"/>
            <w:shd w:fill="F6F8FB"/>
          </w:tcPr>
          <w:p>
            <w:pPr>
              <w:spacing w:after="0"/>
            </w:pPr>
            <w:r>
              <w:rPr>
                <w:rFonts w:ascii="Inter" w:hAnsi="Inter" w:eastAsia="Inter"/>
                <w:b w:val="0"/>
                <w:color w:val="1D2633"/>
                <w:sz w:val="16"/>
              </w:rPr>
              <w:t>AI/robotics + ownership/redistribution cho phép phần lớn population tách income khỏi labor ở ít nhất một nền kinh tế lớn.</w:t>
            </w:r>
          </w:p>
        </w:tc>
        <w:tc>
          <w:tcPr>
            <w:tcW w:type="dxa" w:w="1440"/>
            <w:tcMar>
              <w:top w:w="85" w:type="dxa"/>
              <w:start w:w="90" w:type="dxa"/>
              <w:bottom w:w="85" w:type="dxa"/>
              <w:end w:w="90" w:type="dxa"/>
            </w:tcMar>
            <w:vAlign w:val="top"/>
            <w:shd w:fill="F6F8FB"/>
          </w:tcPr>
          <w:p>
            <w:pPr>
              <w:spacing w:after="0"/>
            </w:pPr>
            <w:r>
              <w:rPr>
                <w:rFonts w:ascii="Inter" w:hAnsi="Inter" w:eastAsia="Inter"/>
                <w:b w:val="0"/>
                <w:color w:val="1D2633"/>
                <w:sz w:val="16"/>
              </w:rPr>
              <w:t>5%</w:t>
            </w:r>
          </w:p>
        </w:tc>
      </w:tr>
    </w:tbl>
    <w:tbl>
      <w:tblPr>
        <w:tblW w:type="auto" w:w="0"/>
        <w:jc w:val="center"/>
        <w:tblLayout w:type="fixed"/>
        <w:tblLook w:firstColumn="1" w:firstRow="1" w:lastColumn="0" w:lastRow="0" w:noHBand="0" w:noVBand="1" w:val="04A0"/>
      </w:tblPr>
      <w:tblGrid>
        <w:gridCol w:w="9695"/>
      </w:tblGrid>
      <w:tr>
        <w:tc>
          <w:tcPr>
            <w:tcW w:type="dxa" w:w="9432"/>
            <w:shd w:fill="EAF2FA"/>
            <w:tcMar>
              <w:top w:w="150" w:type="dxa"/>
              <w:start w:w="180" w:type="dxa"/>
              <w:bottom w:w="150" w:type="dxa"/>
              <w:end w:w="180" w:type="dxa"/>
            </w:tcMar>
          </w:tcPr>
          <w:p>
            <w:pPr>
              <w:spacing w:after="0"/>
            </w:pPr>
            <w:r>
              <w:rPr>
                <w:rFonts w:ascii="Inter" w:hAnsi="Inter" w:eastAsia="Inter"/>
                <w:b/>
                <w:color w:val="1E5AA8"/>
                <w:sz w:val="17"/>
              </w:rPr>
              <w:t>KẾT LUẬN FORECAST V0.3</w:t>
              <w:br/>
            </w:r>
            <w:r>
              <w:rPr>
                <w:rFonts w:ascii="Inter" w:hAnsi="Inter" w:eastAsia="Inter"/>
                <w:b w:val="0"/>
                <w:color w:val="1D2633"/>
                <w:sz w:val="20"/>
              </w:rPr>
              <w:t>Base case hiện tại của tài liệu không phải “AI làm hết việc” cũng không phải “AI chỉ là tool”. Base case là một giai đoạn dài của task automation + organizational redesign: output tăng, junior pipeline chịu áp lực, team digital nén nhỏ, human giữ authority ở các quyết định consequential trong ngắn hạn, rồi bottleneck tiếp tục dịch sang verification, ownership, physical execution và institution.</w:t>
            </w:r>
          </w:p>
        </w:tc>
      </w:tr>
    </w:tbl>
    <w:p>
      <w:pPr>
        <w:pStyle w:val="Heading2"/>
      </w:pPr>
      <w:r>
        <w:t>8. Update log — v0.3</w:t>
      </w:r>
    </w:p>
    <w:tbl>
      <w:tblPr>
        <w:tblW w:type="auto" w:w="0"/>
        <w:jc w:val="center"/>
        <w:tblLayout w:type="fixed"/>
        <w:tblLook w:firstColumn="1" w:firstRow="1" w:lastColumn="0" w:lastRow="0" w:noHBand="0" w:noVBand="1" w:val="04A0"/>
      </w:tblPr>
      <w:tblGrid>
        <w:gridCol w:w="3232"/>
        <w:gridCol w:w="3232"/>
        <w:gridCol w:w="3232"/>
      </w:tblGrid>
      <w:tr>
        <w:trPr>
          <w:tblHeader w:val="true"/>
        </w:trPr>
        <w:tc>
          <w:tcPr>
            <w:tcW w:type="dxa" w:w="1655"/>
            <w:shd w:fill="14213D"/>
            <w:tcMar>
              <w:top w:w="90" w:type="dxa"/>
              <w:start w:w="90" w:type="dxa"/>
              <w:bottom w:w="90" w:type="dxa"/>
              <w:end w:w="90" w:type="dxa"/>
            </w:tcMar>
            <w:vAlign w:val="center"/>
          </w:tcPr>
          <w:p>
            <w:pPr>
              <w:jc w:val="left"/>
            </w:pPr>
            <w:r>
              <w:rPr>
                <w:rFonts w:ascii="Inter" w:hAnsi="Inter" w:eastAsia="Inter"/>
                <w:b/>
                <w:color w:val="FFFFFF"/>
                <w:sz w:val="16"/>
              </w:rPr>
              <w:t>Ngày</w:t>
            </w:r>
          </w:p>
        </w:tc>
        <w:tc>
          <w:tcPr>
            <w:tcW w:type="dxa" w:w="1152"/>
            <w:shd w:fill="14213D"/>
            <w:tcMar>
              <w:top w:w="90" w:type="dxa"/>
              <w:start w:w="90" w:type="dxa"/>
              <w:bottom w:w="90" w:type="dxa"/>
              <w:end w:w="90" w:type="dxa"/>
            </w:tcMar>
            <w:vAlign w:val="center"/>
          </w:tcPr>
          <w:p>
            <w:pPr>
              <w:jc w:val="left"/>
            </w:pPr>
            <w:r>
              <w:rPr>
                <w:rFonts w:ascii="Inter" w:hAnsi="Inter" w:eastAsia="Inter"/>
                <w:b/>
                <w:color w:val="FFFFFF"/>
                <w:sz w:val="16"/>
              </w:rPr>
              <w:t>Phiên bản</w:t>
            </w:r>
          </w:p>
        </w:tc>
        <w:tc>
          <w:tcPr>
            <w:tcW w:type="dxa" w:w="7200"/>
            <w:shd w:fill="14213D"/>
            <w:tcMar>
              <w:top w:w="90" w:type="dxa"/>
              <w:start w:w="90" w:type="dxa"/>
              <w:bottom w:w="90" w:type="dxa"/>
              <w:end w:w="90" w:type="dxa"/>
            </w:tcMar>
            <w:vAlign w:val="center"/>
          </w:tcPr>
          <w:p>
            <w:pPr>
              <w:jc w:val="left"/>
            </w:pPr>
            <w:r>
              <w:rPr>
                <w:rFonts w:ascii="Inter" w:hAnsi="Inter" w:eastAsia="Inter"/>
                <w:b/>
                <w:color w:val="FFFFFF"/>
                <w:sz w:val="16"/>
              </w:rPr>
              <w:t>Nội dung bổ sung</w:t>
            </w:r>
          </w:p>
        </w:tc>
      </w:tr>
      <w:tr>
        <w:tc>
          <w:tcPr>
            <w:tcW w:type="dxa" w:w="1655"/>
            <w:tcMar>
              <w:top w:w="85" w:type="dxa"/>
              <w:start w:w="90" w:type="dxa"/>
              <w:bottom w:w="85" w:type="dxa"/>
              <w:end w:w="90" w:type="dxa"/>
            </w:tcMar>
            <w:vAlign w:val="top"/>
          </w:tcPr>
          <w:p>
            <w:pPr>
              <w:spacing w:after="0"/>
            </w:pPr>
            <w:r>
              <w:rPr>
                <w:rFonts w:ascii="Inter" w:hAnsi="Inter" w:eastAsia="Inter"/>
                <w:b w:val="0"/>
                <w:color w:val="1D2633"/>
                <w:sz w:val="16"/>
              </w:rPr>
              <w:t>15/09/2026</w:t>
            </w:r>
          </w:p>
        </w:tc>
        <w:tc>
          <w:tcPr>
            <w:tcW w:type="dxa" w:w="1152"/>
            <w:tcMar>
              <w:top w:w="85" w:type="dxa"/>
              <w:start w:w="90" w:type="dxa"/>
              <w:bottom w:w="85" w:type="dxa"/>
              <w:end w:w="90" w:type="dxa"/>
            </w:tcMar>
            <w:vAlign w:val="top"/>
          </w:tcPr>
          <w:p>
            <w:pPr>
              <w:spacing w:after="0"/>
            </w:pPr>
            <w:r>
              <w:rPr>
                <w:rFonts w:ascii="Inter" w:hAnsi="Inter" w:eastAsia="Inter"/>
                <w:b w:val="0"/>
                <w:color w:val="1D2633"/>
                <w:sz w:val="16"/>
              </w:rPr>
              <w:t>v0.3</w:t>
            </w:r>
          </w:p>
        </w:tc>
        <w:tc>
          <w:tcPr>
            <w:tcW w:type="dxa" w:w="7200"/>
            <w:tcMar>
              <w:top w:w="85" w:type="dxa"/>
              <w:start w:w="90" w:type="dxa"/>
              <w:bottom w:w="85" w:type="dxa"/>
              <w:end w:w="90" w:type="dxa"/>
            </w:tcMar>
            <w:vAlign w:val="top"/>
          </w:tcPr>
          <w:p>
            <w:pPr>
              <w:spacing w:after="0"/>
            </w:pPr>
            <w:r>
              <w:rPr>
                <w:rFonts w:ascii="Inter" w:hAnsi="Inter" w:eastAsia="Inter"/>
                <w:b w:val="0"/>
                <w:color w:val="1D2633"/>
                <w:sz w:val="16"/>
              </w:rPr>
              <w:t>Giữ toàn bộ v0.2; bổ sung P14–P16, scarcity migration chi tiết, collective-action/AI race, forecast timeline 2026–2035, F001–F013 có resolution rule, indicators, Superforecasting/Metaculus và quy trình calibration.</w:t>
            </w:r>
          </w:p>
        </w:tc>
      </w:tr>
    </w:tbl>
    <w:p>
      <w:pPr>
        <w:pStyle w:val="Heading2"/>
      </w:pPr>
      <w:r>
        <w:t>9. Nguồn bổ sung cho v0.3</w:t>
      </w:r>
    </w:p>
    <w:p>
      <w:r>
        <w:rPr>
          <w:rFonts w:ascii="Inter" w:hAnsi="Inter" w:eastAsia="Inter"/>
          <w:b w:val="0"/>
          <w:color w:val="1D2633"/>
          <w:sz w:val="18"/>
        </w:rPr>
        <w:t xml:space="preserve">[S14] Stanford HAI, AI Index Report 2026 — Economy.  </w:t>
      </w:r>
      <w:hyperlink r:id="rId24">
        <w:r>
          <w:rPr>
            <w:color w:val="1E5AA8"/>
            <w:u w:val="single"/>
            <w:rFonts w:ascii="Inter" w:hAnsi="Inter" w:eastAsia="Inter"/>
          </w:rPr>
          <w:t>Mở nguồn</w:t>
        </w:r>
      </w:hyperlink>
    </w:p>
    <w:p>
      <w:r>
        <w:rPr>
          <w:rFonts w:ascii="Inter" w:hAnsi="Inter" w:eastAsia="Inter"/>
          <w:b w:val="0"/>
          <w:color w:val="1D2633"/>
          <w:sz w:val="18"/>
        </w:rPr>
        <w:t xml:space="preserve">[S15] International Labour Organization (2026), “The impact of GenAI on jobs, productivity and work organization”.  </w:t>
      </w:r>
      <w:hyperlink r:id="rId25">
        <w:r>
          <w:rPr>
            <w:color w:val="1E5AA8"/>
            <w:u w:val="single"/>
            <w:rFonts w:ascii="Inter" w:hAnsi="Inter" w:eastAsia="Inter"/>
          </w:rPr>
          <w:t>Mở nguồn</w:t>
        </w:r>
      </w:hyperlink>
    </w:p>
    <w:p>
      <w:r>
        <w:rPr>
          <w:rFonts w:ascii="Inter" w:hAnsi="Inter" w:eastAsia="Inter"/>
          <w:b w:val="0"/>
          <w:color w:val="1D2633"/>
          <w:sz w:val="18"/>
        </w:rPr>
        <w:t xml:space="preserve">[S16] International Labour Organization (2026), “Generative AI and jobs in Viet Nam”.  </w:t>
      </w:r>
      <w:hyperlink r:id="rId26">
        <w:r>
          <w:rPr>
            <w:color w:val="1E5AA8"/>
            <w:u w:val="single"/>
            <w:rFonts w:ascii="Inter" w:hAnsi="Inter" w:eastAsia="Inter"/>
          </w:rPr>
          <w:t>Mở nguồn</w:t>
        </w:r>
      </w:hyperlink>
    </w:p>
    <w:p>
      <w:r>
        <w:rPr>
          <w:rFonts w:ascii="Inter" w:hAnsi="Inter" w:eastAsia="Inter"/>
          <w:b w:val="0"/>
          <w:color w:val="1D2633"/>
          <w:sz w:val="18"/>
        </w:rPr>
        <w:t xml:space="preserve">[S17] IARPA, Aggregative Contingent Estimation (ACE) Program.  </w:t>
      </w:r>
      <w:hyperlink r:id="rId23">
        <w:r>
          <w:rPr>
            <w:color w:val="1E5AA8"/>
            <w:u w:val="single"/>
            <w:rFonts w:ascii="Inter" w:hAnsi="Inter" w:eastAsia="Inter"/>
          </w:rPr>
          <w:t>Mở nguồn</w:t>
        </w:r>
      </w:hyperlink>
    </w:p>
    <w:p>
      <w:r>
        <w:rPr>
          <w:rFonts w:ascii="Inter" w:hAnsi="Inter" w:eastAsia="Inter"/>
          <w:b w:val="0"/>
          <w:color w:val="1D2633"/>
          <w:sz w:val="18"/>
        </w:rPr>
        <w:t xml:space="preserve">[S18] IARPA (2017), publication of Good Judgment Project forecasting data.  </w:t>
      </w:r>
      <w:hyperlink r:id="rId27">
        <w:r>
          <w:rPr>
            <w:color w:val="1E5AA8"/>
            <w:u w:val="single"/>
            <w:rFonts w:ascii="Inter" w:hAnsi="Inter" w:eastAsia="Inter"/>
          </w:rPr>
          <w:t>Mở nguồn</w:t>
        </w:r>
      </w:hyperlink>
    </w:p>
    <w:p>
      <w:r>
        <w:rPr>
          <w:rFonts w:ascii="Inter" w:hAnsi="Inter" w:eastAsia="Inter"/>
          <w:b w:val="0"/>
          <w:color w:val="1D2633"/>
          <w:sz w:val="18"/>
        </w:rPr>
        <w:t xml:space="preserve">[S19] Good Judgment, “The first championship season” — Superforecasters’ track record.  </w:t>
      </w:r>
      <w:hyperlink r:id="rId28">
        <w:r>
          <w:rPr>
            <w:color w:val="1E5AA8"/>
            <w:u w:val="single"/>
            <w:rFonts w:ascii="Inter" w:hAnsi="Inter" w:eastAsia="Inter"/>
          </w:rPr>
          <w:t>Mở nguồn</w:t>
        </w:r>
      </w:hyperlink>
    </w:p>
    <w:p>
      <w:r>
        <w:rPr>
          <w:rFonts w:ascii="Inter" w:hAnsi="Inter" w:eastAsia="Inter"/>
          <w:b w:val="0"/>
          <w:color w:val="1D2633"/>
          <w:sz w:val="18"/>
        </w:rPr>
        <w:t xml:space="preserve">[S20] Metaculus, Track Record.  </w:t>
      </w:r>
      <w:hyperlink r:id="rId29">
        <w:r>
          <w:rPr>
            <w:color w:val="1E5AA8"/>
            <w:u w:val="single"/>
            <w:rFonts w:ascii="Inter" w:hAnsi="Inter" w:eastAsia="Inter"/>
          </w:rPr>
          <w:t>Mở nguồn</w:t>
        </w:r>
      </w:hyperlink>
    </w:p>
    <w:p>
      <w:r>
        <w:rPr>
          <w:rFonts w:ascii="Inter" w:hAnsi="Inter" w:eastAsia="Inter"/>
          <w:b w:val="0"/>
          <w:color w:val="1D2633"/>
          <w:sz w:val="18"/>
        </w:rPr>
        <w:t xml:space="preserve">[S21] Metaculus FAQ — question resolution, calibration and Pro Forecasters.  </w:t>
      </w:r>
      <w:hyperlink r:id="rId30">
        <w:r>
          <w:rPr>
            <w:color w:val="1E5AA8"/>
            <w:u w:val="single"/>
            <w:rFonts w:ascii="Inter" w:hAnsi="Inter" w:eastAsia="Inter"/>
          </w:rPr>
          <w:t>Mở nguồn</w:t>
        </w:r>
      </w:hyperlink>
    </w:p>
    <w:p>
      <w:r>
        <w:rPr>
          <w:rFonts w:ascii="Inter" w:hAnsi="Inter" w:eastAsia="Inter"/>
          <w:b w:val="0"/>
          <w:color w:val="1D2633"/>
          <w:sz w:val="18"/>
        </w:rPr>
        <w:t xml:space="preserve">[S22] Reuters (12/09/2026), “Anthropic CEO urges AI companies to slow model development amid fears over misuse”.  </w:t>
      </w:r>
      <w:hyperlink r:id="rId31">
        <w:r>
          <w:rPr>
            <w:color w:val="1E5AA8"/>
            <w:u w:val="single"/>
            <w:rFonts w:ascii="Inter" w:hAnsi="Inter" w:eastAsia="Inter"/>
          </w:rPr>
          <w:t>Mở nguồn</w:t>
        </w:r>
      </w:hyperlink>
    </w:p>
    <w:p>
      <w:pPr>
        <w:spacing w:before="0" w:after="60" w:line="278" w:lineRule="auto"/>
      </w:pPr>
      <w:r>
        <w:rPr>
          <w:rFonts w:ascii="Inter" w:hAnsi="Inter" w:eastAsia="Inter"/>
          <w:b/>
          <w:color w:val="2A7F7F"/>
          <w:sz w:val="18"/>
        </w:rPr>
        <w:t>PHẦN PHỤ LỤC</w:t>
      </w:r>
    </w:p>
    <w:p>
      <w:pPr>
        <w:pStyle w:val="Heading1"/>
        <w:spacing w:before="0"/>
      </w:pPr>
      <w:r>
        <w:rPr>
          <w:rFonts w:ascii="Inter Display" w:hAnsi="Inter Display" w:eastAsia="Inter Display"/>
          <w:b/>
          <w:color w:val="14213D"/>
          <w:sz w:val="50"/>
        </w:rPr>
        <w:t>THUẬT NGỮ, NGUỒN VÀ CÁCH CẬP NHẬT</w:t>
      </w:r>
    </w:p>
    <w:p>
      <w:pPr>
        <w:pStyle w:val="Lead"/>
        <w:pBdr>
          <w:bottom w:val="single" w:sz="14" w:space="7" w:color="C8942D"/>
        </w:pBdr>
      </w:pPr>
      <w:r>
        <w:rPr>
          <w:rFonts w:ascii="Inter" w:hAnsi="Inter" w:eastAsia="Inter"/>
          <w:color w:val="5D6878"/>
          <w:sz w:val="25"/>
        </w:rPr>
        <w:t>Giữ thuật ngữ tiếng Anh để thuận tiện research, nhưng luôn kèm nghĩa tiếng Việt và vai trò trong framework.</w:t>
      </w:r>
    </w:p>
    <w:p>
      <w:pPr>
        <w:pStyle w:val="Heading2"/>
      </w:pPr>
      <w:r>
        <w:rPr>
          <w:rFonts w:ascii="Inter" w:hAnsi="Inter" w:eastAsia="Inter"/>
        </w:rPr>
        <w:t>A. Thuật ngữ cốt lõi</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381"/>
        <w:gridCol w:w="6860"/>
      </w:tblGrid>
      <w:tr>
        <w:trPr>
          <w:tblHeader w:val="true"/>
          <w:cantSplit/>
        </w:trPr>
        <w:tc>
          <w:tcPr>
            <w:tcW w:type="dxa" w:w="4847"/>
            <w:shd w:fill="14213D"/>
            <w:tcMar>
              <w:top w:w="100" w:type="dxa"/>
              <w:start w:w="110" w:type="dxa"/>
              <w:bottom w:w="100" w:type="dxa"/>
              <w:end w:w="110" w:type="dxa"/>
            </w:tcMar>
          </w:tcPr>
          <w:p>
            <w:r>
              <w:rPr>
                <w:rFonts w:ascii="Inter" w:hAnsi="Inter" w:eastAsia="Inter"/>
                <w:b/>
                <w:color w:val="FFFFFF"/>
                <w:sz w:val="17"/>
              </w:rPr>
              <w:t>Thuật ngữ</w:t>
            </w:r>
          </w:p>
        </w:tc>
        <w:tc>
          <w:tcPr>
            <w:tcW w:type="dxa" w:w="4847"/>
            <w:shd w:fill="14213D"/>
            <w:tcMar>
              <w:top w:w="100" w:type="dxa"/>
              <w:start w:w="110" w:type="dxa"/>
              <w:bottom w:w="100" w:type="dxa"/>
              <w:end w:w="110" w:type="dxa"/>
            </w:tcMar>
          </w:tcPr>
          <w:p>
            <w:r>
              <w:rPr>
                <w:rFonts w:ascii="Inter" w:hAnsi="Inter" w:eastAsia="Inter"/>
                <w:b/>
                <w:color w:val="FFFFFF"/>
                <w:sz w:val="17"/>
              </w:rPr>
              <w:t>Nghĩa dùng trong tài liệu</w:t>
            </w:r>
          </w:p>
        </w:tc>
      </w:tr>
      <w:tr>
        <w:trPr>
          <w:cantSplit/>
        </w:trPr>
        <w:tc>
          <w:tcPr>
            <w:tcW w:type="dxa" w:w="2381"/>
            <w:shd w:fill="F4F7FA"/>
            <w:tcMar>
              <w:top w:w="90" w:type="dxa"/>
              <w:start w:w="110" w:type="dxa"/>
              <w:bottom w:w="90" w:type="dxa"/>
              <w:end w:w="110" w:type="dxa"/>
            </w:tcMar>
            <w:vAlign w:val="top"/>
          </w:tcPr>
          <w:p>
            <w:r>
              <w:rPr>
                <w:rFonts w:ascii="Inter" w:hAnsi="Inter" w:eastAsia="Inter"/>
                <w:b/>
                <w:color w:val="1D2633"/>
                <w:sz w:val="17"/>
              </w:rPr>
              <w:t>Bottleneck</w:t>
            </w:r>
          </w:p>
        </w:tc>
        <w:tc>
          <w:tcPr>
            <w:tcW w:type="dxa" w:w="6860"/>
            <w:shd w:fill="F4F7FA"/>
            <w:tcMar>
              <w:top w:w="90" w:type="dxa"/>
              <w:start w:w="110" w:type="dxa"/>
              <w:bottom w:w="90" w:type="dxa"/>
              <w:end w:w="110" w:type="dxa"/>
            </w:tcMar>
            <w:vAlign w:val="top"/>
          </w:tcPr>
          <w:p>
            <w:r>
              <w:rPr>
                <w:rFonts w:ascii="Inter" w:hAnsi="Inter" w:eastAsia="Inter"/>
                <w:b w:val="0"/>
                <w:color w:val="1D2633"/>
                <w:sz w:val="17"/>
              </w:rPr>
              <w:t>Nút thắt cổ chai: khâu/resource đang giới hạn throughput toàn hệ thống.</w:t>
            </w:r>
          </w:p>
        </w:tc>
      </w:tr>
      <w:tr>
        <w:trPr>
          <w:cantSplit/>
        </w:trPr>
        <w:tc>
          <w:tcPr>
            <w:tcW w:type="dxa" w:w="2381"/>
            <w:shd w:fill="FFFFFF"/>
            <w:tcMar>
              <w:top w:w="90" w:type="dxa"/>
              <w:start w:w="110" w:type="dxa"/>
              <w:bottom w:w="90" w:type="dxa"/>
              <w:end w:w="110" w:type="dxa"/>
            </w:tcMar>
            <w:vAlign w:val="top"/>
          </w:tcPr>
          <w:p>
            <w:r>
              <w:rPr>
                <w:rFonts w:ascii="Inter" w:hAnsi="Inter" w:eastAsia="Inter"/>
                <w:b/>
                <w:color w:val="1D2633"/>
                <w:sz w:val="17"/>
              </w:rPr>
              <w:t>Scarcity</w:t>
            </w:r>
          </w:p>
        </w:tc>
        <w:tc>
          <w:tcPr>
            <w:tcW w:type="dxa" w:w="6860"/>
            <w:shd w:fill="FFFFFF"/>
            <w:tcMar>
              <w:top w:w="90" w:type="dxa"/>
              <w:start w:w="110" w:type="dxa"/>
              <w:bottom w:w="90" w:type="dxa"/>
              <w:end w:w="110" w:type="dxa"/>
            </w:tcMar>
            <w:vAlign w:val="top"/>
          </w:tcPr>
          <w:p>
            <w:r>
              <w:rPr>
                <w:rFonts w:ascii="Inter" w:hAnsi="Inter" w:eastAsia="Inter"/>
                <w:b w:val="0"/>
                <w:color w:val="1D2633"/>
                <w:sz w:val="17"/>
              </w:rPr>
              <w:t>Sự khan hiếm tương đối so với demand; không nhất thiết là “sắp hết”.</w:t>
            </w:r>
          </w:p>
        </w:tc>
      </w:tr>
      <w:tr>
        <w:trPr>
          <w:cantSplit/>
        </w:trPr>
        <w:tc>
          <w:tcPr>
            <w:tcW w:type="dxa" w:w="2381"/>
            <w:shd w:fill="F4F7FA"/>
            <w:tcMar>
              <w:top w:w="90" w:type="dxa"/>
              <w:start w:w="110" w:type="dxa"/>
              <w:bottom w:w="90" w:type="dxa"/>
              <w:end w:w="110" w:type="dxa"/>
            </w:tcMar>
            <w:vAlign w:val="top"/>
          </w:tcPr>
          <w:p>
            <w:r>
              <w:rPr>
                <w:rFonts w:ascii="Inter" w:hAnsi="Inter" w:eastAsia="Inter"/>
                <w:b/>
                <w:color w:val="1D2633"/>
                <w:sz w:val="17"/>
              </w:rPr>
              <w:t>Complement</w:t>
            </w:r>
          </w:p>
        </w:tc>
        <w:tc>
          <w:tcPr>
            <w:tcW w:type="dxa" w:w="6860"/>
            <w:shd w:fill="F4F7FA"/>
            <w:tcMar>
              <w:top w:w="90" w:type="dxa"/>
              <w:start w:w="110" w:type="dxa"/>
              <w:bottom w:w="90" w:type="dxa"/>
              <w:end w:w="110" w:type="dxa"/>
            </w:tcMar>
            <w:vAlign w:val="top"/>
          </w:tcPr>
          <w:p>
            <w:r>
              <w:rPr>
                <w:rFonts w:ascii="Inter" w:hAnsi="Inter" w:eastAsia="Inter"/>
                <w:b w:val="0"/>
                <w:color w:val="1D2633"/>
                <w:sz w:val="17"/>
              </w:rPr>
              <w:t>Thứ bổ trợ bắt buộc hoặc làm tăng giá trị của một technology khác.</w:t>
            </w:r>
          </w:p>
        </w:tc>
      </w:tr>
      <w:tr>
        <w:trPr>
          <w:cantSplit/>
        </w:trPr>
        <w:tc>
          <w:tcPr>
            <w:tcW w:type="dxa" w:w="2381"/>
            <w:shd w:fill="FFFFFF"/>
            <w:tcMar>
              <w:top w:w="90" w:type="dxa"/>
              <w:start w:w="110" w:type="dxa"/>
              <w:bottom w:w="90" w:type="dxa"/>
              <w:end w:w="110" w:type="dxa"/>
            </w:tcMar>
            <w:vAlign w:val="top"/>
          </w:tcPr>
          <w:p>
            <w:r>
              <w:rPr>
                <w:rFonts w:ascii="Inter" w:hAnsi="Inter" w:eastAsia="Inter"/>
                <w:b/>
                <w:color w:val="1D2633"/>
                <w:sz w:val="17"/>
              </w:rPr>
              <w:t>Commodity / commoditize</w:t>
            </w:r>
          </w:p>
        </w:tc>
        <w:tc>
          <w:tcPr>
            <w:tcW w:type="dxa" w:w="6860"/>
            <w:shd w:fill="FFFFFF"/>
            <w:tcMar>
              <w:top w:w="90" w:type="dxa"/>
              <w:start w:w="110" w:type="dxa"/>
              <w:bottom w:w="90" w:type="dxa"/>
              <w:end w:w="110" w:type="dxa"/>
            </w:tcMar>
            <w:vAlign w:val="top"/>
          </w:tcPr>
          <w:p>
            <w:r>
              <w:rPr>
                <w:rFonts w:ascii="Inter" w:hAnsi="Inter" w:eastAsia="Inter"/>
                <w:b w:val="0"/>
                <w:color w:val="1D2633"/>
                <w:sz w:val="17"/>
              </w:rPr>
              <w:t>Capability trở nên phổ biến, dễ mua/copy, khó giữ premium.</w:t>
            </w:r>
          </w:p>
        </w:tc>
      </w:tr>
      <w:tr>
        <w:trPr>
          <w:cantSplit/>
        </w:trPr>
        <w:tc>
          <w:tcPr>
            <w:tcW w:type="dxa" w:w="2381"/>
            <w:shd w:fill="F4F7FA"/>
            <w:tcMar>
              <w:top w:w="90" w:type="dxa"/>
              <w:start w:w="110" w:type="dxa"/>
              <w:bottom w:w="90" w:type="dxa"/>
              <w:end w:w="110" w:type="dxa"/>
            </w:tcMar>
            <w:vAlign w:val="top"/>
          </w:tcPr>
          <w:p>
            <w:r>
              <w:rPr>
                <w:rFonts w:ascii="Inter" w:hAnsi="Inter" w:eastAsia="Inter"/>
                <w:b/>
                <w:color w:val="1D2633"/>
                <w:sz w:val="17"/>
              </w:rPr>
              <w:t>Rebound effect</w:t>
            </w:r>
          </w:p>
        </w:tc>
        <w:tc>
          <w:tcPr>
            <w:tcW w:type="dxa" w:w="6860"/>
            <w:shd w:fill="F4F7FA"/>
            <w:tcMar>
              <w:top w:w="90" w:type="dxa"/>
              <w:start w:w="110" w:type="dxa"/>
              <w:bottom w:w="90" w:type="dxa"/>
              <w:end w:w="110" w:type="dxa"/>
            </w:tcMar>
            <w:vAlign w:val="top"/>
          </w:tcPr>
          <w:p>
            <w:r>
              <w:rPr>
                <w:rFonts w:ascii="Inter" w:hAnsi="Inter" w:eastAsia="Inter"/>
                <w:b w:val="0"/>
                <w:color w:val="1D2633"/>
                <w:sz w:val="17"/>
              </w:rPr>
              <w:t>Hiệu ứng bật ngược: efficiency/cost tốt hơn làm usage tăng, khiến tổng consumption có thể không giảm.</w:t>
            </w:r>
          </w:p>
        </w:tc>
      </w:tr>
      <w:tr>
        <w:trPr>
          <w:cantSplit/>
        </w:trPr>
        <w:tc>
          <w:tcPr>
            <w:tcW w:type="dxa" w:w="2381"/>
            <w:shd w:fill="FFFFFF"/>
            <w:tcMar>
              <w:top w:w="90" w:type="dxa"/>
              <w:start w:w="110" w:type="dxa"/>
              <w:bottom w:w="90" w:type="dxa"/>
              <w:end w:w="110" w:type="dxa"/>
            </w:tcMar>
            <w:vAlign w:val="top"/>
          </w:tcPr>
          <w:p>
            <w:r>
              <w:rPr>
                <w:rFonts w:ascii="Inter" w:hAnsi="Inter" w:eastAsia="Inter"/>
                <w:b/>
                <w:color w:val="1D2633"/>
                <w:sz w:val="17"/>
              </w:rPr>
              <w:t>Path dependence</w:t>
            </w:r>
          </w:p>
        </w:tc>
        <w:tc>
          <w:tcPr>
            <w:tcW w:type="dxa" w:w="6860"/>
            <w:shd w:fill="FFFFFF"/>
            <w:tcMar>
              <w:top w:w="90" w:type="dxa"/>
              <w:start w:w="110" w:type="dxa"/>
              <w:bottom w:w="90" w:type="dxa"/>
              <w:end w:w="110" w:type="dxa"/>
            </w:tcMar>
            <w:vAlign w:val="top"/>
          </w:tcPr>
          <w:p>
            <w:r>
              <w:rPr>
                <w:rFonts w:ascii="Inter" w:hAnsi="Inter" w:eastAsia="Inter"/>
                <w:b w:val="0"/>
                <w:color w:val="1D2633"/>
                <w:sz w:val="17"/>
              </w:rPr>
              <w:t>Phụ thuộc đường đi: lựa chọn sớm tạo installed base/standard làm future khó chuyển hướng.</w:t>
            </w:r>
          </w:p>
        </w:tc>
      </w:tr>
      <w:tr>
        <w:trPr>
          <w:cantSplit/>
        </w:trPr>
        <w:tc>
          <w:tcPr>
            <w:tcW w:type="dxa" w:w="2381"/>
            <w:shd w:fill="F4F7FA"/>
            <w:tcMar>
              <w:top w:w="90" w:type="dxa"/>
              <w:start w:w="110" w:type="dxa"/>
              <w:bottom w:w="90" w:type="dxa"/>
              <w:end w:w="110" w:type="dxa"/>
            </w:tcMar>
            <w:vAlign w:val="top"/>
          </w:tcPr>
          <w:p>
            <w:r>
              <w:rPr>
                <w:rFonts w:ascii="Inter" w:hAnsi="Inter" w:eastAsia="Inter"/>
                <w:b/>
                <w:color w:val="1D2633"/>
                <w:sz w:val="17"/>
              </w:rPr>
              <w:t>Selection pressure</w:t>
            </w:r>
          </w:p>
        </w:tc>
        <w:tc>
          <w:tcPr>
            <w:tcW w:type="dxa" w:w="6860"/>
            <w:shd w:fill="F4F7FA"/>
            <w:tcMar>
              <w:top w:w="90" w:type="dxa"/>
              <w:start w:w="110" w:type="dxa"/>
              <w:bottom w:w="90" w:type="dxa"/>
              <w:end w:w="110" w:type="dxa"/>
            </w:tcMar>
            <w:vAlign w:val="top"/>
          </w:tcPr>
          <w:p>
            <w:r>
              <w:rPr>
                <w:rFonts w:ascii="Inter" w:hAnsi="Inter" w:eastAsia="Inter"/>
                <w:b w:val="0"/>
                <w:color w:val="1D2633"/>
                <w:sz w:val="17"/>
              </w:rPr>
              <w:t>Áp lực chọn lọc: strategy tốt hơn lan vì cạnh tranh, dù actor không thích consequence.</w:t>
            </w:r>
          </w:p>
        </w:tc>
      </w:tr>
      <w:tr>
        <w:trPr>
          <w:cantSplit/>
        </w:trPr>
        <w:tc>
          <w:tcPr>
            <w:tcW w:type="dxa" w:w="2381"/>
            <w:shd w:fill="FFFFFF"/>
            <w:tcMar>
              <w:top w:w="90" w:type="dxa"/>
              <w:start w:w="110" w:type="dxa"/>
              <w:bottom w:w="90" w:type="dxa"/>
              <w:end w:w="110" w:type="dxa"/>
            </w:tcMar>
            <w:vAlign w:val="top"/>
          </w:tcPr>
          <w:p>
            <w:r>
              <w:rPr>
                <w:rFonts w:ascii="Inter" w:hAnsi="Inter" w:eastAsia="Inter"/>
                <w:b/>
                <w:color w:val="1D2633"/>
                <w:sz w:val="17"/>
              </w:rPr>
              <w:t>Sensemaking</w:t>
            </w:r>
          </w:p>
        </w:tc>
        <w:tc>
          <w:tcPr>
            <w:tcW w:type="dxa" w:w="6860"/>
            <w:shd w:fill="FFFFFF"/>
            <w:tcMar>
              <w:top w:w="90" w:type="dxa"/>
              <w:start w:w="110" w:type="dxa"/>
              <w:bottom w:w="90" w:type="dxa"/>
              <w:end w:w="110" w:type="dxa"/>
            </w:tcMar>
            <w:vAlign w:val="top"/>
          </w:tcPr>
          <w:p>
            <w:r>
              <w:rPr>
                <w:rFonts w:ascii="Inter" w:hAnsi="Inter" w:eastAsia="Inter"/>
                <w:b w:val="0"/>
                <w:color w:val="1D2633"/>
                <w:sz w:val="17"/>
              </w:rPr>
              <w:t>Quá trình biến information rời rạc thành model có thể dùng để hiểu và quyết định.</w:t>
            </w:r>
          </w:p>
        </w:tc>
      </w:tr>
      <w:tr>
        <w:trPr>
          <w:cantSplit/>
        </w:trPr>
        <w:tc>
          <w:tcPr>
            <w:tcW w:type="dxa" w:w="2381"/>
            <w:shd w:fill="F4F7FA"/>
            <w:tcMar>
              <w:top w:w="90" w:type="dxa"/>
              <w:start w:w="110" w:type="dxa"/>
              <w:bottom w:w="90" w:type="dxa"/>
              <w:end w:w="110" w:type="dxa"/>
            </w:tcMar>
            <w:vAlign w:val="top"/>
          </w:tcPr>
          <w:p>
            <w:r>
              <w:rPr>
                <w:rFonts w:ascii="Inter" w:hAnsi="Inter" w:eastAsia="Inter"/>
                <w:b/>
                <w:color w:val="1D2633"/>
                <w:sz w:val="17"/>
              </w:rPr>
              <w:t>Calibration</w:t>
            </w:r>
          </w:p>
        </w:tc>
        <w:tc>
          <w:tcPr>
            <w:tcW w:type="dxa" w:w="6860"/>
            <w:shd w:fill="F4F7FA"/>
            <w:tcMar>
              <w:top w:w="90" w:type="dxa"/>
              <w:start w:w="110" w:type="dxa"/>
              <w:bottom w:w="90" w:type="dxa"/>
              <w:end w:w="110" w:type="dxa"/>
            </w:tcMar>
            <w:vAlign w:val="top"/>
          </w:tcPr>
          <w:p>
            <w:r>
              <w:rPr>
                <w:rFonts w:ascii="Inter" w:hAnsi="Inter" w:eastAsia="Inter"/>
                <w:b w:val="0"/>
                <w:color w:val="1D2633"/>
                <w:sz w:val="17"/>
              </w:rPr>
              <w:t>Mức probability bạn đưa ra có khớp frequency thực tế theo thời gian hay không.</w:t>
            </w:r>
          </w:p>
        </w:tc>
      </w:tr>
      <w:tr>
        <w:trPr>
          <w:cantSplit/>
        </w:trPr>
        <w:tc>
          <w:tcPr>
            <w:tcW w:type="dxa" w:w="2381"/>
            <w:shd w:fill="FFFFFF"/>
            <w:tcMar>
              <w:top w:w="90" w:type="dxa"/>
              <w:start w:w="110" w:type="dxa"/>
              <w:bottom w:w="90" w:type="dxa"/>
              <w:end w:w="110" w:type="dxa"/>
            </w:tcMar>
            <w:vAlign w:val="top"/>
          </w:tcPr>
          <w:p>
            <w:r>
              <w:rPr>
                <w:rFonts w:ascii="Inter" w:hAnsi="Inter" w:eastAsia="Inter"/>
                <w:b/>
                <w:color w:val="1D2633"/>
                <w:sz w:val="17"/>
              </w:rPr>
              <w:t>Base rate</w:t>
            </w:r>
          </w:p>
        </w:tc>
        <w:tc>
          <w:tcPr>
            <w:tcW w:type="dxa" w:w="6860"/>
            <w:shd w:fill="FFFFFF"/>
            <w:tcMar>
              <w:top w:w="90" w:type="dxa"/>
              <w:start w:w="110" w:type="dxa"/>
              <w:bottom w:w="90" w:type="dxa"/>
              <w:end w:w="110" w:type="dxa"/>
            </w:tcMar>
            <w:vAlign w:val="top"/>
          </w:tcPr>
          <w:p>
            <w:r>
              <w:rPr>
                <w:rFonts w:ascii="Inter" w:hAnsi="Inter" w:eastAsia="Inter"/>
                <w:b w:val="0"/>
                <w:color w:val="1D2633"/>
                <w:sz w:val="17"/>
              </w:rPr>
              <w:t>Tỷ lệ nền của class sự kiện tương tự trước khi xét chi tiết riêng của case.</w:t>
            </w:r>
          </w:p>
        </w:tc>
      </w:tr>
      <w:tr>
        <w:trPr>
          <w:cantSplit/>
        </w:trPr>
        <w:tc>
          <w:tcPr>
            <w:tcW w:type="dxa" w:w="2381"/>
            <w:shd w:fill="F4F7FA"/>
            <w:tcMar>
              <w:top w:w="90" w:type="dxa"/>
              <w:start w:w="110" w:type="dxa"/>
              <w:bottom w:w="90" w:type="dxa"/>
              <w:end w:w="110" w:type="dxa"/>
            </w:tcMar>
            <w:vAlign w:val="top"/>
          </w:tcPr>
          <w:p>
            <w:r>
              <w:rPr>
                <w:rFonts w:ascii="Inter" w:hAnsi="Inter" w:eastAsia="Inter"/>
                <w:b/>
                <w:color w:val="1D2633"/>
                <w:sz w:val="17"/>
              </w:rPr>
              <w:t>Moat</w:t>
            </w:r>
          </w:p>
        </w:tc>
        <w:tc>
          <w:tcPr>
            <w:tcW w:type="dxa" w:w="6860"/>
            <w:shd w:fill="F4F7FA"/>
            <w:tcMar>
              <w:top w:w="90" w:type="dxa"/>
              <w:start w:w="110" w:type="dxa"/>
              <w:bottom w:w="90" w:type="dxa"/>
              <w:end w:w="110" w:type="dxa"/>
            </w:tcMar>
            <w:vAlign w:val="top"/>
          </w:tcPr>
          <w:p>
            <w:r>
              <w:rPr>
                <w:rFonts w:ascii="Inter" w:hAnsi="Inter" w:eastAsia="Inter"/>
                <w:b w:val="0"/>
                <w:color w:val="1D2633"/>
                <w:sz w:val="17"/>
              </w:rPr>
              <w:t>Cơ chế khiến competitor khó lấy đi value/profit/user dù họ nhìn thấy product.</w:t>
            </w:r>
          </w:p>
        </w:tc>
      </w:tr>
      <w:tr>
        <w:trPr>
          <w:cantSplit/>
        </w:trPr>
        <w:tc>
          <w:tcPr>
            <w:tcW w:type="dxa" w:w="2381"/>
            <w:shd w:fill="FFFFFF"/>
            <w:tcMar>
              <w:top w:w="90" w:type="dxa"/>
              <w:start w:w="110" w:type="dxa"/>
              <w:bottom w:w="90" w:type="dxa"/>
              <w:end w:w="110" w:type="dxa"/>
            </w:tcMar>
            <w:vAlign w:val="top"/>
          </w:tcPr>
          <w:p>
            <w:r>
              <w:rPr>
                <w:rFonts w:ascii="Inter" w:hAnsi="Inter" w:eastAsia="Inter"/>
                <w:b/>
                <w:color w:val="1D2633"/>
                <w:sz w:val="17"/>
              </w:rPr>
              <w:t>Authority</w:t>
            </w:r>
          </w:p>
        </w:tc>
        <w:tc>
          <w:tcPr>
            <w:tcW w:type="dxa" w:w="6860"/>
            <w:shd w:fill="FFFFFF"/>
            <w:tcMar>
              <w:top w:w="90" w:type="dxa"/>
              <w:start w:w="110" w:type="dxa"/>
              <w:bottom w:w="90" w:type="dxa"/>
              <w:end w:w="110" w:type="dxa"/>
            </w:tcMar>
            <w:vAlign w:val="top"/>
          </w:tcPr>
          <w:p>
            <w:r>
              <w:rPr>
                <w:rFonts w:ascii="Inter" w:hAnsi="Inter" w:eastAsia="Inter"/>
                <w:b w:val="0"/>
                <w:color w:val="1D2633"/>
                <w:sz w:val="17"/>
              </w:rPr>
              <w:t>Quyền hợp pháp/thực tế để ra quyết định, khác với capability đưa recommendation.</w:t>
            </w:r>
          </w:p>
        </w:tc>
      </w:tr>
    </w:tbl>
    <w:p>
      <w:pPr>
        <w:spacing w:after="0"/>
      </w:pPr>
    </w:p>
    <w:p>
      <w:pPr>
        <w:pStyle w:val="Heading2"/>
      </w:pPr>
      <w:r>
        <w:t>B. Nguồn tham khảo chính (v0.2; nguồn mới xem tại Phần IX.9)</w:t>
      </w:r>
    </w:p>
    <w:p>
      <w:pPr>
        <w:spacing w:before="0" w:after="100" w:line="269" w:lineRule="auto"/>
      </w:pPr>
      <w:r>
        <w:rPr>
          <w:rFonts w:ascii="Inter" w:hAnsi="Inter" w:eastAsia="Inter"/>
          <w:b/>
          <w:color w:val="2A7F7F"/>
          <w:sz w:val="18"/>
        </w:rPr>
        <w:t xml:space="preserve">[S1] </w:t>
      </w:r>
      <w:r>
        <w:rPr>
          <w:rFonts w:ascii="Inter" w:hAnsi="Inter" w:eastAsia="Inter"/>
          <w:color w:val="1D2633"/>
          <w:sz w:val="18"/>
        </w:rPr>
        <w:t xml:space="preserve">Jeremiah E. Dittmar (2011), “Information Technology and Economic Change: The Impact of the Printing Press,” Quarterly Journal of Economics.  </w:t>
      </w:r>
      <w:hyperlink r:id="rId11">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[S2] </w:t>
      </w:r>
      <w:r>
        <w:rPr>
          <w:rFonts w:ascii="Inter" w:hAnsi="Inter" w:eastAsia="Inter"/>
          <w:color w:val="1D2633"/>
          <w:sz w:val="18"/>
        </w:rPr>
        <w:t xml:space="preserve">Paul M. Dover (2021), The Information Revolution in Early Modern Europe, Cambridge University Press.  </w:t>
      </w:r>
      <w:hyperlink r:id="rId12">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[S3] </w:t>
      </w:r>
      <w:r>
        <w:rPr>
          <w:rFonts w:ascii="Inter" w:hAnsi="Inter" w:eastAsia="Inter"/>
          <w:color w:val="1D2633"/>
          <w:sz w:val="18"/>
        </w:rPr>
        <w:t xml:space="preserve">Library of Congress, “Work in the Late 19th Century.”  </w:t>
      </w:r>
      <w:hyperlink r:id="rId13">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[S4] </w:t>
      </w:r>
      <w:r>
        <w:rPr>
          <w:rFonts w:ascii="Inter" w:hAnsi="Inter" w:eastAsia="Inter"/>
          <w:color w:val="1D2633"/>
          <w:sz w:val="18"/>
        </w:rPr>
        <w:t xml:space="preserve">OECD, “The working week in manufacturing since 1820,” How Was Life? Volume II.  </w:t>
      </w:r>
      <w:hyperlink r:id="rId14">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[S5] </w:t>
      </w:r>
      <w:r>
        <w:rPr>
          <w:rFonts w:ascii="Inter" w:hAnsi="Inter" w:eastAsia="Inter"/>
          <w:color w:val="1D2633"/>
          <w:sz w:val="18"/>
        </w:rPr>
        <w:t xml:space="preserve">Fiszbein, Lafortune, Lewis &amp; Tessada, “Powering Up Productivity: The Effects of Electrification on U.S. Manufacturing,” NBER w28076.  </w:t>
      </w:r>
      <w:hyperlink r:id="rId15">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[S6] </w:t>
      </w:r>
      <w:r>
        <w:rPr>
          <w:rFonts w:ascii="Inter" w:hAnsi="Inter" w:eastAsia="Inter"/>
          <w:color w:val="1D2633"/>
          <w:sz w:val="18"/>
        </w:rPr>
        <w:t xml:space="preserve">Autor, Levy &amp; Murnane, “The Skill Content of Recent Technological Change,” NBER w8337.  </w:t>
      </w:r>
      <w:hyperlink r:id="rId16">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[S7] </w:t>
      </w:r>
      <w:r>
        <w:rPr>
          <w:rFonts w:ascii="Inter" w:hAnsi="Inter" w:eastAsia="Inter"/>
          <w:color w:val="1D2633"/>
          <w:sz w:val="18"/>
        </w:rPr>
        <w:t xml:space="preserve">Autor, Levy &amp; Murnane, “Upstairs, Downstairs: Computer-Skill Complementarity and Computer-Labor Substitution,” NBER w7890.  </w:t>
      </w:r>
      <w:hyperlink r:id="rId17">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[S8] </w:t>
      </w:r>
      <w:r>
        <w:rPr>
          <w:rFonts w:ascii="Inter" w:hAnsi="Inter" w:eastAsia="Inter"/>
          <w:color w:val="1D2633"/>
          <w:sz w:val="18"/>
        </w:rPr>
        <w:t xml:space="preserve">Stanford HAI, AI Index Report 2026 — Research and Development.  </w:t>
      </w:r>
      <w:hyperlink r:id="rId18">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[S9] </w:t>
      </w:r>
      <w:r>
        <w:rPr>
          <w:rFonts w:ascii="Inter" w:hAnsi="Inter" w:eastAsia="Inter"/>
          <w:color w:val="1D2633"/>
          <w:sz w:val="18"/>
        </w:rPr>
        <w:t xml:space="preserve">International Energy Agency (2026), Key Questions on Energy and AI — Executive Summary.  </w:t>
      </w:r>
      <w:hyperlink r:id="rId19">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[S10] </w:t>
      </w:r>
      <w:r>
        <w:rPr>
          <w:rFonts w:ascii="Inter" w:hAnsi="Inter" w:eastAsia="Inter"/>
          <w:color w:val="1D2633"/>
          <w:sz w:val="18"/>
        </w:rPr>
        <w:t xml:space="preserve">Lee et al. (2025), “The Impact of Generative AI on Critical Thinking,” Microsoft Research / CHI 2025.  </w:t>
      </w:r>
      <w:hyperlink r:id="rId20">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[S11] </w:t>
      </w:r>
      <w:r>
        <w:rPr>
          <w:rFonts w:ascii="Inter" w:hAnsi="Inter" w:eastAsia="Inter"/>
          <w:color w:val="1D2633"/>
          <w:sz w:val="18"/>
        </w:rPr>
        <w:t xml:space="preserve">Dillon, Jaffe, Immorlica &amp; Stanton (2025), “Shifting Work Patterns with Generative AI,” Microsoft Research.  </w:t>
      </w:r>
      <w:hyperlink r:id="rId21">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[S12] </w:t>
      </w:r>
      <w:r>
        <w:rPr>
          <w:rFonts w:ascii="Inter" w:hAnsi="Inter" w:eastAsia="Inter"/>
          <w:color w:val="1D2633"/>
          <w:sz w:val="18"/>
        </w:rPr>
        <w:t xml:space="preserve">Autor, Chin, Salomons &amp; Seegmiller (2026), “What Makes New Work Different from More Work?”, NBER w34986.  </w:t>
      </w:r>
      <w:hyperlink r:id="rId22">
        <w:r>
          <w:rPr>
            <w:color w:val="1E5AA8"/>
            <w:u w:val="single"/>
            <w:rFonts w:ascii="Inter" w:hAnsi="Inter"/>
          </w:rPr>
          <w:t>Mở nguồn</w:t>
        </w:r>
      </w:hyperlink>
    </w:p>
    <w:p>
      <w:pPr>
        <w:spacing w:before="0" w:after="100" w:line="269" w:lineRule="auto"/>
      </w:pPr>
      <w:r>
        <w:rPr>
          <w:rFonts w:ascii="Inter" w:hAnsi="Inter" w:eastAsia="Inter"/>
          <w:b/>
          <w:color w:val="2A7F7F"/>
          <w:sz w:val="18"/>
        </w:rPr>
        <w:t xml:space="preserve">[S13] </w:t>
      </w:r>
      <w:r>
        <w:rPr>
          <w:rFonts w:ascii="Inter" w:hAnsi="Inter" w:eastAsia="Inter"/>
          <w:color w:val="1D2633"/>
          <w:sz w:val="18"/>
        </w:rPr>
        <w:t xml:space="preserve">IARPA, Aggregative Contingent Estimation (ACE) Program.  </w:t>
      </w:r>
      <w:hyperlink r:id="rId23">
        <w:r>
          <w:rPr>
            <w:color w:val="1E5AA8"/>
            <w:u w:val="single"/>
            <w:rFonts w:ascii="Inter" w:hAnsi="Inter"/>
          </w:rPr>
          <w:t>Mở nguồn</w:t>
        </w:r>
      </w:hyperlink>
    </w:p>
    <w:p>
      <w:pPr>
        <w:pStyle w:val="Heading2"/>
      </w:pPr>
      <w:r>
        <w:rPr>
          <w:rFonts w:ascii="Inter" w:hAnsi="Inter" w:eastAsia="Inter"/>
        </w:rPr>
        <w:t>C. Library of Congress và OECD là gì?</w:t>
      </w:r>
    </w:p>
    <w:p>
      <w:r>
        <w:rPr>
          <w:rFonts w:ascii="Inter" w:hAnsi="Inter" w:eastAsia="Inter"/>
        </w:rPr>
        <w:t>Library of Congress — Thư viện Quốc hội Hoa Kỳ — là thư viện nghiên cứu phục vụ Quốc hội Mỹ và một kho tư liệu lịch sử lớn. Trong tài liệu này, nguồn Library of Congress được dùng cho mô tả cơ giới hóa và điều kiện lao động cuối thế kỷ XIX.</w:t>
      </w:r>
    </w:p>
    <w:p>
      <w:r>
        <w:rPr>
          <w:rFonts w:ascii="Inter" w:hAnsi="Inter" w:eastAsia="Inter"/>
        </w:rPr>
        <w:t>OECD — Organisation for Economic Co-operation and Development, Tổ chức Hợp tác và Phát triển Kinh tế — là tổ chức liên chính phủ thu thập dữ liệu và nghiên cứu chính sách kinh tế-xã hội. Dữ liệu OECD trong tài liệu được dùng để kiểm tra lịch sử working hours trong manufacturing.</w:t>
      </w:r>
    </w:p>
    <w:p>
      <w:pPr>
        <w:pStyle w:val="Heading2"/>
      </w:pPr>
      <w:r>
        <w:rPr>
          <w:rFonts w:ascii="Inter" w:hAnsi="Inter" w:eastAsia="Inter"/>
        </w:rPr>
        <w:t>D. Quy tắc cập nhật phiên bản</w:t>
      </w:r>
    </w:p>
    <w:p>
      <w:pPr>
        <w:spacing w:before="0" w:after="60" w:line="269" w:lineRule="auto"/>
        <w:ind w:left="142" w:hanging="142"/>
      </w:pPr>
      <w:r>
        <w:rPr>
          <w:rFonts w:ascii="Inter" w:hAnsi="Inter" w:eastAsia="Inter"/>
          <w:b/>
          <w:color w:val="2A7F7F"/>
          <w:sz w:val="20"/>
        </w:rPr>
        <w:t xml:space="preserve">1.  </w:t>
      </w:r>
      <w:r>
        <w:rPr>
          <w:rFonts w:ascii="Inter" w:hAnsi="Inter" w:eastAsia="Inter"/>
          <w:sz w:val="20"/>
        </w:rPr>
        <w:t>Không sửa lịch sử forecast cũ để trông “đúng hơn”; giữ snapshot và thêm update log.</w:t>
      </w:r>
    </w:p>
    <w:p>
      <w:pPr>
        <w:spacing w:before="0" w:after="60" w:line="269" w:lineRule="auto"/>
        <w:ind w:left="142" w:hanging="142"/>
      </w:pPr>
      <w:r>
        <w:rPr>
          <w:rFonts w:ascii="Inter" w:hAnsi="Inter" w:eastAsia="Inter"/>
          <w:b/>
          <w:color w:val="2A7F7F"/>
          <w:sz w:val="20"/>
        </w:rPr>
        <w:t xml:space="preserve">2.  </w:t>
      </w:r>
      <w:r>
        <w:rPr>
          <w:rFonts w:ascii="Inter" w:hAnsi="Inter" w:eastAsia="Inter"/>
          <w:sz w:val="20"/>
        </w:rPr>
        <w:t>Một principle chỉ được nâng độ tin cậy khi có nhiều case độc lập; một counterexample mạnh phải được ghi lại.</w:t>
      </w:r>
    </w:p>
    <w:p>
      <w:pPr>
        <w:spacing w:before="0" w:after="60" w:line="269" w:lineRule="auto"/>
        <w:ind w:left="142" w:hanging="142"/>
      </w:pPr>
      <w:r>
        <w:rPr>
          <w:rFonts w:ascii="Inter" w:hAnsi="Inter" w:eastAsia="Inter"/>
          <w:b/>
          <w:color w:val="2A7F7F"/>
          <w:sz w:val="20"/>
        </w:rPr>
        <w:t xml:space="preserve">3.  </w:t>
      </w:r>
      <w:r>
        <w:rPr>
          <w:rFonts w:ascii="Inter" w:hAnsi="Inter" w:eastAsia="Inter"/>
          <w:sz w:val="20"/>
        </w:rPr>
        <w:t>Mỗi scarcity thesis phải có indicator quan sát được, không chỉ narrative.</w:t>
      </w:r>
    </w:p>
    <w:p>
      <w:pPr>
        <w:spacing w:before="0" w:after="60" w:line="269" w:lineRule="auto"/>
        <w:ind w:left="142" w:hanging="142"/>
      </w:pPr>
      <w:r>
        <w:rPr>
          <w:rFonts w:ascii="Inter" w:hAnsi="Inter" w:eastAsia="Inter"/>
          <w:b/>
          <w:color w:val="2A7F7F"/>
          <w:sz w:val="20"/>
        </w:rPr>
        <w:t xml:space="preserve">4.  </w:t>
      </w:r>
      <w:r>
        <w:rPr>
          <w:rFonts w:ascii="Inter" w:hAnsi="Inter" w:eastAsia="Inter"/>
          <w:sz w:val="20"/>
        </w:rPr>
        <w:t>Mỗi quarter chọn 3–5 forecast có deadline gần để review calibration.</w:t>
      </w:r>
    </w:p>
    <w:p>
      <w:pPr>
        <w:spacing w:before="0" w:after="60" w:line="269" w:lineRule="auto"/>
        <w:ind w:left="142" w:hanging="142"/>
      </w:pPr>
      <w:r>
        <w:rPr>
          <w:rFonts w:ascii="Inter" w:hAnsi="Inter" w:eastAsia="Inter"/>
          <w:b/>
          <w:color w:val="2A7F7F"/>
          <w:sz w:val="20"/>
        </w:rPr>
        <w:t xml:space="preserve">5.  </w:t>
      </w:r>
      <w:r>
        <w:rPr>
          <w:rFonts w:ascii="Inter" w:hAnsi="Inter" w:eastAsia="Inter"/>
          <w:sz w:val="20"/>
        </w:rPr>
        <w:t>Selflo thesis phải được nối với experiment/product metric; tránh biến strategy thành triết lý không test được.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468"/>
      </w:tblGrid>
      <w:tr>
        <w:trPr>
          <w:cantSplit/>
        </w:trPr>
        <w:tc>
          <w:tcPr>
            <w:tcW w:type="dxa" w:w="9695"/>
            <w:shd w:fill="EAF5F3"/>
            <w:tcMar>
              <w:top w:w="180" w:type="dxa"/>
              <w:start w:w="220" w:type="dxa"/>
              <w:bottom w:w="180" w:type="dxa"/>
              <w:end w:w="220" w:type="dxa"/>
            </w:tcMar>
          </w:tcPr>
          <w:p>
            <w:pPr>
              <w:spacing w:before="0" w:after="100" w:line="264" w:lineRule="auto"/>
            </w:pPr>
            <w:r>
              <w:rPr>
                <w:rFonts w:ascii="Inter" w:hAnsi="Inter" w:eastAsia="Inter"/>
                <w:b/>
                <w:color w:val="2A7F7F"/>
                <w:sz w:val="17"/>
              </w:rPr>
              <w:t>KẾT THÚC MỞ</w:t>
            </w:r>
          </w:p>
          <w:p>
            <w:pPr>
              <w:spacing w:before="0" w:after="0" w:line="278" w:lineRule="auto"/>
            </w:pPr>
            <w:r>
              <w:rPr>
                <w:rFonts w:ascii="Inter" w:hAnsi="Inter" w:eastAsia="Inter"/>
                <w:color w:val="1D2633"/>
                <w:sz w:val="20"/>
              </w:rPr>
              <w:t>Mục tiêu của tài liệu không phải chứng minh rằng một tương lai cụ thể chắc chắn xảy ra. Mục tiêu là xây một hệ thống giúp bạn thấy sự khan hiếm đang dịch chuyển, biết mình đang tin gì, kiểm tra belief bằng reality và thay đổi đủ sớm khi model sai.</w:t>
            </w:r>
          </w:p>
        </w:tc>
      </w:tr>
    </w:tbl>
    <w:p>
      <w:pPr>
        <w:spacing w:after="0"/>
      </w:pPr>
    </w:p>
    <w:sectPr w:rsidR="00FC693F" w:rsidRPr="0006063C" w:rsidSect="00034616">
      <w:headerReference w:type="default" r:id="rId9"/>
      <w:footerReference w:type="default" r:id="rId10"/>
      <w:pgSz w:w="11906" w:h="16838"/>
      <w:pgMar w:top="1020" w:right="1049" w:bottom="964"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tcPr>
        <w:p>
          <w:r>
            <w:t>v0.3  •  15.09.2026</w:t>
          </w:r>
        </w:p>
      </w:tc>
      <w:tc>
        <w:tcPr>
          <w:tcW w:type="dxa" w:w="4819"/>
        </w:tcPr>
        <w:p>
          <w:pPr>
            <w:jc w:val="right"/>
          </w:pPr>
          <w:r>
            <w:rPr>
              <w:rFonts w:ascii="Inter" w:hAnsi="Inter" w:eastAsia="Inter"/>
              <w:color w:val="5D6878"/>
              <w:sz w:val="15"/>
            </w:rPr>
            <w:t xml:space="preserve">Trang </w:t>
          </w:r>
          <w:r>
            <w:rPr>
              <w:rFonts w:ascii="Inter" w:hAnsi="Inter" w:eastAsia="Inter"/>
              <w:color w:val="5D6878"/>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2" w:color="D7DEE8"/>
      </w:pBdr>
    </w:pPr>
    <w:r>
      <w:rPr>
        <w:rFonts w:ascii="Inter" w:hAnsi="Inter" w:eastAsia="Inter"/>
        <w:b/>
        <w:color w:val="5D6878"/>
        <w:sz w:val="15"/>
      </w:rPr>
      <w:t>HUMAN FUTURES / AI TRANSITION RESEARCH NOTEBOOK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Inter" w:hAnsi="Inter" w:eastAsia="Inter"/>
      <w:color w:val="1D26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Inter Display" w:hAnsi="Inter Display" w:eastAsia="Inter Display"/>
      <w:b/>
      <w:bCs/>
      <w:color w:val="14213D"/>
      <w:sz w:val="4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Inter Display" w:hAnsi="Inter Display" w:eastAsia="Inter Display"/>
      <w:b/>
      <w:bCs/>
      <w:color w:val="1E5AA8"/>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Inter Display" w:hAnsi="Inter Display" w:eastAsia="Inter Display"/>
      <w:b/>
      <w:bCs/>
      <w:color w:val="2A7F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Inter Display" w:hAnsi="Inter Display" w:eastAsia="Inter Display"/>
      <w:b/>
      <w:color w:val="14213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abel">
    <w:name w:val="Case Label"/>
    <w:pPr>
      <w:keepNext/>
      <w:spacing w:after="40"/>
    </w:pPr>
    <w:rPr>
      <w:rFonts w:ascii="Inter" w:hAnsi="Inter" w:eastAsia="Inter"/>
      <w:b/>
      <w:color w:val="2A7F7F"/>
      <w:sz w:val="17"/>
    </w:rPr>
  </w:style>
  <w:style w:type="paragraph" w:customStyle="1" w:styleId="Lead">
    <w:name w:val="Lead"/>
    <w:pPr>
      <w:spacing w:line="300" w:lineRule="auto" w:after="220"/>
    </w:pPr>
    <w:rPr>
      <w:rFonts w:ascii="Inter" w:hAnsi="Inter" w:eastAsia="Inter"/>
      <w:color w:val="1D2633"/>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ademic.oup.com/qje/article-abstract/126/3/1133/1855353" TargetMode="External"/><Relationship Id="rId12" Type="http://schemas.openxmlformats.org/officeDocument/2006/relationships/hyperlink" Target="https://www.cambridge.org/core/books/information-revolution-in-early-modern-europe/30B3C6CBF5D95817DA4602278FF4B69D" TargetMode="External"/><Relationship Id="rId13" Type="http://schemas.openxmlformats.org/officeDocument/2006/relationships/hyperlink" Target="https://www.loc.gov/classroom-materials/united-states-history-primary-source-timeline/rise-of-industrial-america-1876-1900/work-in-late-19th-century/" TargetMode="External"/><Relationship Id="rId14" Type="http://schemas.openxmlformats.org/officeDocument/2006/relationships/hyperlink" Target="https://www.oecd.org/en/publications/how-was-life-volume-ii_3d96efc5-en/full-report/component-8.html" TargetMode="External"/><Relationship Id="rId15" Type="http://schemas.openxmlformats.org/officeDocument/2006/relationships/hyperlink" Target="https://www.nber.org/papers/w28076" TargetMode="External"/><Relationship Id="rId16" Type="http://schemas.openxmlformats.org/officeDocument/2006/relationships/hyperlink" Target="https://www.nber.org/papers/w8337" TargetMode="External"/><Relationship Id="rId17" Type="http://schemas.openxmlformats.org/officeDocument/2006/relationships/hyperlink" Target="https://www.nber.org/papers/w7890" TargetMode="External"/><Relationship Id="rId18" Type="http://schemas.openxmlformats.org/officeDocument/2006/relationships/hyperlink" Target="https://hai.stanford.edu/ai-index/2026-ai-index-report/research-and-development" TargetMode="External"/><Relationship Id="rId19" Type="http://schemas.openxmlformats.org/officeDocument/2006/relationships/hyperlink" Target="https://www.iea.org/reports/key-questions-on-energy-and-ai/executive-summary" TargetMode="External"/><Relationship Id="rId20" Type="http://schemas.openxmlformats.org/officeDocument/2006/relationships/hyperlink" Target="https://www.microsoft.com/en-us/research/publication/the-impact-of-generative-ai-on-critical-thinking-self-reported-reductions-in-cognitive-effort-and-confidence-effects-from-a-survey-of-knowledge-workers/" TargetMode="External"/><Relationship Id="rId21" Type="http://schemas.openxmlformats.org/officeDocument/2006/relationships/hyperlink" Target="https://www.microsoft.com/en-us/research/publication/shifting-work-patterns-with-generative-ai/" TargetMode="External"/><Relationship Id="rId22" Type="http://schemas.openxmlformats.org/officeDocument/2006/relationships/hyperlink" Target="https://www.nber.org/papers/w34986" TargetMode="External"/><Relationship Id="rId23" Type="http://schemas.openxmlformats.org/officeDocument/2006/relationships/hyperlink" Target="https://www.iarpa.gov/research-programs/ace" TargetMode="External"/><Relationship Id="rId24" Type="http://schemas.openxmlformats.org/officeDocument/2006/relationships/hyperlink" Target="https://hai.stanford.edu/ai-index/2026-ai-index-report/economy" TargetMode="External"/><Relationship Id="rId25" Type="http://schemas.openxmlformats.org/officeDocument/2006/relationships/hyperlink" Target="https://www.ilo.org/publications/impact-genai-jobs-productivity-and-work-organization-review-empirical" TargetMode="External"/><Relationship Id="rId26" Type="http://schemas.openxmlformats.org/officeDocument/2006/relationships/hyperlink" Target="https://www.ilo.org/publications/generative-ai-and-jobs-viet-nam-labour-market-exposure-and-policy" TargetMode="External"/><Relationship Id="rId27" Type="http://schemas.openxmlformats.org/officeDocument/2006/relationships/hyperlink" Target="https://www.iarpa.gov/newsroom/article/iarpa-announces-publication-of-data-from-the-good-judgment-project" TargetMode="External"/><Relationship Id="rId28" Type="http://schemas.openxmlformats.org/officeDocument/2006/relationships/hyperlink" Target="https://goodjudgment.com/resources/the-superforecasters-track-record/the-first-championship-season/" TargetMode="External"/><Relationship Id="rId29" Type="http://schemas.openxmlformats.org/officeDocument/2006/relationships/hyperlink" Target="https://www.metaculus.com/questions/track-record/" TargetMode="External"/><Relationship Id="rId30" Type="http://schemas.openxmlformats.org/officeDocument/2006/relationships/hyperlink" Target="https://www.metaculus.com/faq/" TargetMode="External"/><Relationship Id="rId31" Type="http://schemas.openxmlformats.org/officeDocument/2006/relationships/hyperlink" Target="https://www.reuters.com/business/anthropic-ceo-urges-ai-companies-slow-model-development-2026-0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Lịch sử, các nguyên lý bền và bản đồ dự báo thời đại AI</dc:title>
  <dc:subject>Research notebook về lịch sử công nghệ, scarcity, bottleneck, forecasting và chiến lược cá nhân thời AI</dc:subject>
  <dc:creator>OpenAI</dc:creator>
  <cp:keywords>AI, history, forecasting, bottleneck, scarcity, economic history, Selflo</cp:keywords>
  <dc:description>generated by python-docx</dc:description>
  <cp:lastModifiedBy/>
  <cp:revision>1</cp:revision>
  <dcterms:created xsi:type="dcterms:W3CDTF">2013-12-23T23:15:00Z</dcterms:created>
  <dcterms:modified xsi:type="dcterms:W3CDTF">2013-12-23T23:15:00Z</dcterms:modified>
  <cp:category/>
</cp:coreProperties>
</file>