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5"/>
        <w:tblW w:w="1104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6829"/>
        <w:gridCol w:w="2171"/>
      </w:tblGrid>
      <w:tr w14:paraId="01DE3B72">
        <w:trPr>
          <w:trHeight w:val="995" w:hRule="atLeast"/>
        </w:trPr>
        <w:tc>
          <w:tcPr>
            <w:tcW w:w="204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DD4321">
            <w:pPr>
              <w:spacing w:before="61"/>
              <w:ind w:left="53"/>
              <w:rPr>
                <w:b/>
                <w:color w:val="333333"/>
                <w:sz w:val="21"/>
                <w14:ligatures w14:val="standardContextual"/>
              </w:rPr>
            </w:pPr>
            <w:r>
              <w:rPr>
                <w:b/>
                <w:color w:val="333333"/>
                <w:sz w:val="21"/>
                <w14:ligatures w14:val="standardContextual"/>
              </w:rPr>
              <w:drawing>
                <wp:inline distT="0" distB="0" distL="0" distR="0">
                  <wp:extent cx="1123950" cy="374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262" cy="374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9" w:type="dxa"/>
            <w:tcBorders>
              <w:bottom w:val="single" w:color="auto" w:sz="4" w:space="0"/>
            </w:tcBorders>
            <w:noWrap w:val="0"/>
          </w:tcPr>
          <w:p w14:paraId="0D6B5111">
            <w:pPr>
              <w:spacing w:before="61"/>
              <w:ind w:left="53"/>
              <w:jc w:val="center"/>
              <w:rPr>
                <w:b/>
                <w:color w:val="333333"/>
                <w:sz w:val="30"/>
                <w:szCs w:val="30"/>
                <w:lang w:val="en-US"/>
              </w:rPr>
            </w:pPr>
            <w:r>
              <w:rPr>
                <w:b/>
                <w:color w:val="333333"/>
                <w:sz w:val="30"/>
                <w:szCs w:val="30"/>
              </w:rPr>
              <w:t>BÁO</w:t>
            </w:r>
            <w:r>
              <w:rPr>
                <w:b/>
                <w:color w:val="333333"/>
                <w:spacing w:val="13"/>
                <w:sz w:val="30"/>
                <w:szCs w:val="30"/>
              </w:rPr>
              <w:t xml:space="preserve"> </w:t>
            </w:r>
            <w:r>
              <w:rPr>
                <w:b/>
                <w:color w:val="333333"/>
                <w:sz w:val="30"/>
                <w:szCs w:val="30"/>
              </w:rPr>
              <w:t>CÁO</w:t>
            </w:r>
            <w:r>
              <w:rPr>
                <w:b/>
                <w:color w:val="333333"/>
                <w:sz w:val="30"/>
                <w:szCs w:val="30"/>
                <w:lang w:val="vi-VN"/>
              </w:rPr>
              <w:t xml:space="preserve"> </w:t>
            </w:r>
            <w:r>
              <w:rPr>
                <w:b/>
                <w:color w:val="333333"/>
                <w:sz w:val="30"/>
                <w:szCs w:val="30"/>
              </w:rPr>
              <w:t>CHẤT</w:t>
            </w:r>
            <w:r>
              <w:rPr>
                <w:b/>
                <w:color w:val="333333"/>
                <w:spacing w:val="13"/>
                <w:sz w:val="30"/>
                <w:szCs w:val="30"/>
              </w:rPr>
              <w:t xml:space="preserve"> </w:t>
            </w:r>
            <w:r>
              <w:rPr>
                <w:b/>
                <w:color w:val="333333"/>
                <w:sz w:val="30"/>
                <w:szCs w:val="30"/>
              </w:rPr>
              <w:t>LƯỢNG</w:t>
            </w:r>
            <w:r>
              <w:rPr>
                <w:b/>
                <w:color w:val="333333"/>
                <w:spacing w:val="13"/>
                <w:sz w:val="30"/>
                <w:szCs w:val="30"/>
              </w:rPr>
              <w:t xml:space="preserve"> </w:t>
            </w:r>
            <w:r>
              <w:rPr>
                <w:b/>
                <w:color w:val="333333"/>
                <w:sz w:val="30"/>
                <w:szCs w:val="30"/>
              </w:rPr>
              <w:t>DỊCH</w:t>
            </w:r>
            <w:r>
              <w:rPr>
                <w:b/>
                <w:color w:val="333333"/>
                <w:spacing w:val="14"/>
                <w:sz w:val="30"/>
                <w:szCs w:val="30"/>
              </w:rPr>
              <w:t xml:space="preserve"> </w:t>
            </w:r>
            <w:r>
              <w:rPr>
                <w:b/>
                <w:color w:val="333333"/>
                <w:sz w:val="30"/>
                <w:szCs w:val="30"/>
              </w:rPr>
              <w:t>VỤ</w:t>
            </w:r>
            <w:r>
              <w:rPr>
                <w:b/>
                <w:color w:val="333333"/>
                <w:spacing w:val="13"/>
                <w:sz w:val="30"/>
                <w:szCs w:val="30"/>
              </w:rPr>
              <w:t xml:space="preserve"> U</w:t>
            </w:r>
            <w:r>
              <w:rPr>
                <w:b/>
                <w:color w:val="333333"/>
                <w:sz w:val="30"/>
                <w:szCs w:val="30"/>
              </w:rPr>
              <w:t>MONEY</w:t>
            </w:r>
            <w:r>
              <w:rPr>
                <w:b/>
                <w:color w:val="333333"/>
                <w:sz w:val="30"/>
                <w:szCs w:val="30"/>
                <w:lang w:val="vi-VN"/>
              </w:rPr>
              <w:t xml:space="preserve"> </w:t>
            </w:r>
          </w:p>
          <w:p w14:paraId="5E3CF20B">
            <w:pPr>
              <w:spacing w:before="61"/>
              <w:ind w:left="53"/>
              <w:jc w:val="center"/>
              <w:rPr>
                <w:b/>
                <w:color w:val="333333"/>
                <w:sz w:val="21"/>
                <w14:ligatures w14:val="standardContextual"/>
              </w:rPr>
            </w:pPr>
            <w:r>
              <w:rPr>
                <w:b/>
                <w:color w:val="333333"/>
                <w:sz w:val="30"/>
                <w:szCs w:val="30"/>
              </w:rPr>
              <w:t>{</w:t>
            </w:r>
            <w:r>
              <w:rPr>
                <w:b/>
                <w:color w:val="333333"/>
                <w:sz w:val="30"/>
                <w:szCs w:val="30"/>
                <w:lang w:val="en-US"/>
              </w:rPr>
              <w:t>{ report_type }}</w:t>
            </w:r>
            <w:r>
              <w:rPr>
                <w:b/>
                <w:color w:val="333333"/>
                <w:spacing w:val="24"/>
                <w:sz w:val="30"/>
                <w:szCs w:val="30"/>
              </w:rPr>
              <w:t xml:space="preserve"> </w:t>
            </w:r>
            <w:r>
              <w:rPr>
                <w:b/>
                <w:color w:val="E14244"/>
                <w:spacing w:val="-2"/>
                <w:sz w:val="30"/>
                <w:szCs w:val="30"/>
              </w:rPr>
              <w:t xml:space="preserve">{{ </w:t>
            </w:r>
            <w:r>
              <w:rPr>
                <w:b/>
                <w:color w:val="E14244"/>
                <w:spacing w:val="-2"/>
                <w:sz w:val="30"/>
                <w:szCs w:val="30"/>
                <w:lang w:val="en-US"/>
              </w:rPr>
              <w:t>report_date</w:t>
            </w:r>
            <w:r>
              <w:rPr>
                <w:b/>
                <w:color w:val="E14244"/>
                <w:spacing w:val="-2"/>
                <w:sz w:val="30"/>
                <w:szCs w:val="30"/>
              </w:rPr>
              <w:t xml:space="preserve"> }}</w:t>
            </w:r>
          </w:p>
        </w:tc>
        <w:tc>
          <w:tcPr>
            <w:tcW w:w="2171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F668B8">
            <w:pPr>
              <w:spacing w:before="61"/>
              <w:ind w:left="53"/>
              <w:jc w:val="right"/>
              <w:rPr>
                <w:b/>
                <w:sz w:val="21"/>
                <w:lang w:val="vi-VN"/>
              </w:rPr>
            </w:pPr>
            <w:r>
              <w:rPr>
                <w:b/>
                <w:sz w:val="21"/>
                <w:lang w:val="vi-VN"/>
                <w14:ligatures w14:val="standardContextual"/>
              </w:rPr>
              <w:drawing>
                <wp:inline distT="0" distB="0" distL="0" distR="0">
                  <wp:extent cx="1088390" cy="271780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635" cy="273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78657A">
        <w:trPr>
          <w:trHeight w:val="1405" w:hRule="atLeast"/>
        </w:trPr>
        <w:tc>
          <w:tcPr>
            <w:tcW w:w="11047" w:type="dxa"/>
            <w:gridSpan w:val="3"/>
            <w:tcBorders>
              <w:top w:val="single" w:color="auto" w:sz="4" w:space="0"/>
            </w:tcBorders>
            <w:noWrap w:val="0"/>
            <w:vAlign w:val="center"/>
          </w:tcPr>
          <w:p w14:paraId="03B27D9D">
            <w:pPr>
              <w:spacing w:before="61"/>
              <w:ind w:left="53"/>
              <w:jc w:val="right"/>
              <w:rPr>
                <w:b/>
                <w:sz w:val="21"/>
                <w:lang w:val="vi-VN"/>
              </w:rPr>
            </w:pPr>
            <w:r>
              <w:rPr>
                <w:b/>
                <w:sz w:val="21"/>
                <w:lang w:val="vi-VN"/>
              </w:rPr>
              <w:t>Chú thích biểu đồ:</w:t>
            </w:r>
          </w:p>
          <w:p w14:paraId="414D5342">
            <w:pPr>
              <w:spacing w:before="61"/>
              <w:ind w:left="53"/>
              <w:rPr>
                <w:bCs/>
                <w:sz w:val="21"/>
                <w:lang w:val="en-US"/>
              </w:rPr>
            </w:pPr>
            <w:r>
              <w:rPr>
                <w:bCs/>
                <w:color w:val="EE0033"/>
                <w:sz w:val="21"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5775325</wp:posOffset>
                      </wp:positionH>
                      <wp:positionV relativeFrom="paragraph">
                        <wp:posOffset>110490</wp:posOffset>
                      </wp:positionV>
                      <wp:extent cx="262255" cy="0"/>
                      <wp:effectExtent l="0" t="0" r="17145" b="12700"/>
                      <wp:wrapNone/>
                      <wp:docPr id="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6225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EE0046"/>
                                </a:soli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o:spt="20" style="position:absolute;left:0pt;margin-left:454.75pt;margin-top:8.7pt;height:0pt;width:20.65pt;z-index:251659264;mso-width-relative:page;mso-height-relative:page;" filled="f" stroked="t" coordsize="21600,21600" o:gfxdata="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H993otgAAAAJAQAADwAAAAAAAAABACAAAAAiAAAAZHJzL2Rvd25yZXYueG1sUEsBAhQA&#10;FAAAAAgAh07iQDFIFQjyAQAA5AMAAA4AAAAAAAAAAQAgAAAAJwEAAGRycy9lMm9Eb2MueG1sUEsF&#10;BgAAAAAGAAYAWQEAAIsFAAAAAA==&#10;">
                      <v:fill on="f" focussize="0,0"/>
                      <v:stroke weight="1pt" color="#EE0046 [3205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Cs/>
                <w:color w:val="EE0033"/>
                <w:sz w:val="21"/>
                <w:lang w:val="en-US"/>
              </w:rPr>
              <w:t xml:space="preserve">                                                                                                                                                           </w:t>
            </w:r>
            <w:r>
              <w:rPr>
                <w:bCs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>------</w:t>
            </w:r>
            <w:r>
              <w:rPr>
                <w:bCs/>
                <w:sz w:val="21"/>
                <w:lang w:val="vi-VN"/>
              </w:rPr>
              <w:t xml:space="preserve">  Tháng</w:t>
            </w:r>
            <w:r>
              <w:rPr>
                <w:bCs/>
                <w:sz w:val="21"/>
                <w:lang w:val="en-US"/>
              </w:rPr>
              <w:t xml:space="preserve"> </w:t>
            </w:r>
            <w:r>
              <w:rPr>
                <w:bCs/>
                <w:sz w:val="21"/>
                <w:lang w:val="vi-VN"/>
              </w:rPr>
              <w:t xml:space="preserve">N </w:t>
            </w:r>
            <w:r>
              <w:rPr>
                <w:bCs/>
                <w:sz w:val="21"/>
                <w:lang w:val="en-US"/>
              </w:rPr>
              <w:t xml:space="preserve">               </w:t>
            </w:r>
          </w:p>
          <w:p w14:paraId="49E03221">
            <w:pPr>
              <w:spacing w:before="61"/>
              <w:ind w:left="53"/>
              <w:rPr>
                <w:bCs/>
                <w:sz w:val="21"/>
                <w:lang w:val="en-US"/>
              </w:rPr>
            </w:pPr>
            <w:r>
              <w:rPr>
                <w:bCs/>
                <w:color w:val="A6A6A6" w:themeColor="background1" w:themeShade="A6"/>
                <w:sz w:val="21"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5778500</wp:posOffset>
                      </wp:positionH>
                      <wp:positionV relativeFrom="paragraph">
                        <wp:posOffset>102235</wp:posOffset>
                      </wp:positionV>
                      <wp:extent cx="254000" cy="0"/>
                      <wp:effectExtent l="0" t="0" r="12700" b="12700"/>
                      <wp:wrapNone/>
                      <wp:docPr id="4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54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o:spt="20" style="position:absolute;left:0pt;margin-left:455pt;margin-top:8.05pt;height:0pt;width:20pt;z-index:251660288;mso-width-relative:page;mso-height-relative:page;" filled="f" stroked="t" coordsize="21600,21600" o:gfxdata="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OotXk1wAAAAkBAAAPAAAAAAAAAAEAIAAAACIAAABkcnMvZG93bnJldi54&#10;bWxQSwECFAAUAAAACACHTuJAlRbSN/sBAAAGBAAADgAAAAAAAAABACAAAAAmAQAAZHJzL2Uyb0Rv&#10;Yy54bWxQSwUGAAAAAAYABgBZAQAAkwUAAAAA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Cs/>
                <w:color w:val="808080" w:themeColor="background1" w:themeShade="80"/>
                <w:sz w:val="21"/>
                <w:lang w:val="en-US"/>
              </w:rPr>
              <w:t xml:space="preserve">                                                                                                                                                           </w:t>
            </w:r>
            <w:r>
              <w:rPr>
                <w:bCs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>------</w:t>
            </w:r>
            <w:r>
              <w:rPr>
                <w:bCs/>
                <w:sz w:val="21"/>
                <w:lang w:val="vi-VN"/>
              </w:rPr>
              <w:t xml:space="preserve">  Tháng N - 1</w:t>
            </w:r>
          </w:p>
          <w:p w14:paraId="3637400C">
            <w:pPr>
              <w:spacing w:before="61"/>
              <w:ind w:left="53"/>
              <w:rPr>
                <w:b/>
                <w:sz w:val="21"/>
                <w:lang w:val="vi-VN"/>
              </w:rPr>
            </w:pPr>
            <w:r>
              <w:rPr>
                <w:bCs/>
                <w:color w:val="808080" w:themeColor="background1" w:themeShade="80"/>
                <w:sz w:val="21"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5779770</wp:posOffset>
                      </wp:positionH>
                      <wp:positionV relativeFrom="paragraph">
                        <wp:posOffset>105410</wp:posOffset>
                      </wp:positionV>
                      <wp:extent cx="251460" cy="0"/>
                      <wp:effectExtent l="0" t="0" r="15240" b="12700"/>
                      <wp:wrapNone/>
                      <wp:docPr id="5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5146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o:spt="20" style="position:absolute;left:0pt;margin-left:455.1pt;margin-top:8.3pt;height:0pt;width:19.8pt;z-index:251661312;mso-width-relative:page;mso-height-relative:page;" filled="f" stroked="t" coordsize="21600,21600" o:gfxdata="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+xTC3tcAAAAJAQAADwAAAAAAAAABACAAAAAiAAAAZHJzL2Rvd25yZXYueG1sUEsBAhQAFAAA&#10;AAgAh07iQLdPSNzwAQAA5AMAAA4AAAAAAAAAAQAgAAAAJgEAAGRycy9lMm9Eb2MueG1sUEsFBgAA&#10;AAAGAAYAWQEAAIgFAAAAAA==&#10;">
                      <v:fill on="f" focussize="0,0"/>
                      <v:stroke weight="1pt" color="#00B050 [3204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Cs/>
                <w:color w:val="808080" w:themeColor="background1" w:themeShade="80"/>
                <w:sz w:val="21"/>
                <w:lang w:val="en-US"/>
              </w:rPr>
              <w:t xml:space="preserve">                                                                                                                                                           </w:t>
            </w:r>
            <w:r>
              <w:rPr>
                <w:bCs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>------</w:t>
            </w:r>
            <w:r>
              <w:rPr>
                <w:bCs/>
                <w:sz w:val="21"/>
                <w:lang w:val="vi-VN"/>
              </w:rPr>
              <w:t xml:space="preserve">  KPI mục tiêu</w:t>
            </w:r>
          </w:p>
        </w:tc>
      </w:tr>
    </w:tbl>
    <w:p w14:paraId="7FE22274">
      <w:pPr>
        <w:rPr>
          <w:sz w:val="4"/>
          <w:szCs w:val="4"/>
          <w:lang w:val="en-US"/>
        </w:rPr>
      </w:pPr>
      <w:r>
        <w:rPr>
          <w:sz w:val="4"/>
          <w:szCs w:val="4"/>
          <w:lang w:val="en-US"/>
        </w:rPr>
        <w:br w:type="textWrapping"/>
      </w:r>
    </w:p>
    <w:p w14:paraId="72E87365">
      <w:pPr>
        <w:rPr>
          <w:sz w:val="4"/>
          <w:szCs w:val="4"/>
          <w:lang w:val="en-US"/>
        </w:rPr>
      </w:pPr>
    </w:p>
    <w:tbl>
      <w:tblPr>
        <w:tblStyle w:val="2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5B1F6409">
        <w:trPr>
          <w:trHeight w:val="510" w:hRule="exact"/>
        </w:trPr>
        <w:tc>
          <w:tcPr>
            <w:tcW w:w="11047" w:type="dxa"/>
            <w:shd w:val="clear" w:color="auto" w:fill="12501A" w:themeFill="accent3" w:themeFillShade="BF"/>
            <w:noWrap w:val="0"/>
            <w:vAlign w:val="center"/>
          </w:tcPr>
          <w:p w14:paraId="64574887">
            <w:pPr>
              <w:spacing w:line="312" w:lineRule="auto"/>
              <w:jc w:val="center"/>
              <w:rPr>
                <w:b/>
                <w:sz w:val="21"/>
                <w:lang w:val="vi-VN"/>
              </w:rPr>
            </w:pPr>
            <w:r>
              <w:rPr>
                <w:b/>
                <w:color w:val="FFFFFF" w:themeColor="background1"/>
                <w:sz w:val="21"/>
                <w:u w:val="single"/>
                <w14:textFill>
                  <w14:solidFill>
                    <w14:schemeClr w14:val="bg1"/>
                  </w14:solidFill>
                </w14:textFill>
              </w:rPr>
              <w:t>PHẦN</w:t>
            </w:r>
            <w:r>
              <w:rPr>
                <w:b/>
                <w:color w:val="FFFFFF" w:themeColor="background1"/>
                <w:sz w:val="21"/>
                <w:u w:val="single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1</w:t>
            </w:r>
            <w:r>
              <w:rPr>
                <w:b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>:  ĐÁNH GIÁ CHẤT LƯỢNG SẢN PHẨM</w:t>
            </w:r>
          </w:p>
        </w:tc>
      </w:tr>
    </w:tbl>
    <w:p w14:paraId="0CBD3A30">
      <w:pPr>
        <w:spacing w:line="312" w:lineRule="auto"/>
        <w:rPr>
          <w:sz w:val="6"/>
          <w:szCs w:val="6"/>
          <w:lang w:val="en-US"/>
          <w14:textOutline w14:w="9525" w14:cap="rnd" w14:cmpd="sng" w14:algn="ctr">
            <w14:solidFill>
              <w14:schemeClr w14:val="bg1">
                <w14:lumMod w14:val="50000"/>
              </w14:schemeClr>
            </w14:solidFill>
            <w14:prstDash w14:val="solid"/>
            <w14:bevel/>
          </w14:textOutline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none" w:color="auto" w:sz="0" w:space="0"/>
          <w:right w:val="single" w:color="FF9300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7D1F52FA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7E6C7254">
            <w:pPr>
              <w:spacing w:line="312" w:lineRule="auto"/>
              <w:jc w:val="center"/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Tổng quan kết quả 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{{ sum_type }}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{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{ report_date }}</w:t>
            </w:r>
          </w:p>
          <w:p w14:paraId="17156F99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t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{{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end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17F1B957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96"/>
        <w:gridCol w:w="5456"/>
      </w:tblGrid>
      <w:tr w14:paraId="2EBFA350">
        <w:trPr>
          <w:trHeight w:val="961" w:hRule="atLeast"/>
        </w:trPr>
        <w:tc>
          <w:tcPr>
            <w:tcW w:w="11052" w:type="dxa"/>
            <w:gridSpan w:val="2"/>
            <w:tcBorders>
              <w:bottom w:val="single" w:color="FF9300" w:sz="4" w:space="0"/>
            </w:tcBorders>
            <w:noWrap w:val="0"/>
            <w:vAlign w:val="center"/>
          </w:tcPr>
          <w:p w14:paraId="16578068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</w:t>
            </w:r>
            <w:r>
              <w:rPr>
                <w:b/>
                <w:bCs/>
                <w:color w:val="00B050"/>
                <w:sz w:val="21"/>
                <w:szCs w:val="21"/>
                <w:lang w:val="en-US"/>
              </w:rPr>
              <w:t>_total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_passed }}/{{ kpi_total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</w:t>
            </w:r>
          </w:p>
          <w:p w14:paraId="64F0C82A">
            <w:pPr>
              <w:spacing w:line="312" w:lineRule="auto"/>
              <w:jc w:val="center"/>
              <w:rPr>
                <w:i/>
                <w:iCs/>
                <w:sz w:val="18"/>
                <w:szCs w:val="18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>{{ kpi_</w:t>
            </w:r>
            <w:r>
              <w:rPr>
                <w:b/>
                <w:bCs/>
                <w:color w:val="EE0046"/>
                <w:sz w:val="21"/>
                <w:szCs w:val="21"/>
                <w:lang w:val="en-US"/>
              </w:rPr>
              <w:t>total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>_not_passed }}/{{ kpi_total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</w:t>
            </w:r>
          </w:p>
        </w:tc>
      </w:tr>
      <w:tr w14:paraId="118B4AF4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4A9E3038">
            <w:pPr>
              <w:spacing w:line="312" w:lineRule="auto"/>
              <w:jc w:val="center"/>
              <w:rPr>
                <w:b/>
                <w:bCs/>
                <w:sz w:val="6"/>
                <w:szCs w:val="6"/>
                <w:lang w:val="vi-VN"/>
              </w:rPr>
            </w:pPr>
          </w:p>
        </w:tc>
      </w:tr>
      <w:tr w14:paraId="4AD84721">
        <w:trPr>
          <w:trHeight w:val="887" w:hRule="atLeast"/>
        </w:trPr>
        <w:tc>
          <w:tcPr>
            <w:tcW w:w="5524" w:type="dxa"/>
            <w:tcBorders>
              <w:top w:val="single" w:color="FF9300" w:sz="4" w:space="0"/>
            </w:tcBorders>
            <w:noWrap w:val="0"/>
            <w:vAlign w:val="center"/>
          </w:tcPr>
          <w:p w14:paraId="7BE8CC6E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sz w:val="21"/>
                <w:szCs w:val="21"/>
                <w:lang w:val="vi-VN"/>
              </w:rPr>
              <w:t xml:space="preserve"> 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kpi_common_passed }}/{{ kpi_common_total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 Chung</w:t>
            </w:r>
          </w:p>
          <w:p w14:paraId="3586FA1D">
            <w:pPr>
              <w:spacing w:line="312" w:lineRule="auto"/>
              <w:jc w:val="center"/>
              <w:rPr>
                <w:i/>
                <w:i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 xml:space="preserve">{{ kpi_common_not_passed }}/{{ kpi_common_total }} </w:t>
            </w:r>
            <w:r>
              <w:rPr>
                <w:b/>
                <w:bCs/>
                <w:sz w:val="21"/>
                <w:szCs w:val="21"/>
                <w:lang w:val="vi-VN"/>
              </w:rPr>
              <w:t>Tổng KPIs Chung</w:t>
            </w:r>
          </w:p>
        </w:tc>
        <w:tc>
          <w:tcPr>
            <w:tcW w:w="5528" w:type="dxa"/>
            <w:tcBorders>
              <w:top w:val="single" w:color="FF9300" w:sz="4" w:space="0"/>
            </w:tcBorders>
            <w:noWrap w:val="0"/>
            <w:vAlign w:val="center"/>
          </w:tcPr>
          <w:p w14:paraId="51BDB919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kpi_key_passed }}/{{ kpi_key_total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 Key</w:t>
            </w:r>
          </w:p>
          <w:p w14:paraId="2F615EEC">
            <w:pPr>
              <w:spacing w:line="312" w:lineRule="auto"/>
              <w:jc w:val="center"/>
              <w:rPr>
                <w:i/>
                <w:i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 xml:space="preserve">{{ kpi_key_not_passed }}/{{ kpi_key_total }} </w:t>
            </w:r>
            <w:r>
              <w:rPr>
                <w:b/>
                <w:bCs/>
                <w:sz w:val="21"/>
                <w:szCs w:val="21"/>
                <w:lang w:val="vi-VN"/>
              </w:rPr>
              <w:t>Tổng KPIs Key</w:t>
            </w:r>
          </w:p>
        </w:tc>
      </w:tr>
    </w:tbl>
    <w:p w14:paraId="47C0DE27">
      <w:pPr>
        <w:spacing w:line="312" w:lineRule="auto"/>
        <w:rPr>
          <w:b/>
          <w:bCs/>
          <w:color w:val="000000" w:themeColor="text1"/>
          <w:sz w:val="10"/>
          <w:szCs w:val="10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50551A91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6B979D6B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Vấn đề nổi bật trong ngày (nguy cơ ảnh hưởng KPI)</w:t>
            </w:r>
          </w:p>
        </w:tc>
      </w:tr>
    </w:tbl>
    <w:p w14:paraId="2F4DFB4C">
      <w:pPr>
        <w:rPr>
          <w:sz w:val="6"/>
          <w:szCs w:val="6"/>
          <w:lang w:val="en-US"/>
        </w:rPr>
      </w:pPr>
    </w:p>
    <w:tbl>
      <w:tblPr>
        <w:tblStyle w:val="25"/>
        <w:tblW w:w="0" w:type="auto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8075"/>
      </w:tblGrid>
      <w:tr w14:paraId="08EE9FCC">
        <w:trPr>
          <w:trHeight w:val="1575" w:hRule="atLeast"/>
        </w:trPr>
        <w:tc>
          <w:tcPr>
            <w:tcW w:w="2972" w:type="dxa"/>
            <w:noWrap w:val="0"/>
            <w:vAlign w:val="center"/>
          </w:tcPr>
          <w:p w14:paraId="5DAE6614">
            <w:pPr>
              <w:spacing w:line="360" w:lineRule="auto"/>
              <w:rPr>
                <w:sz w:val="21"/>
                <w:szCs w:val="21"/>
                <w:lang w:val="vi-VN"/>
              </w:rPr>
            </w:pPr>
            <w:r>
              <w:rPr>
                <w:sz w:val="21"/>
                <w:szCs w:val="21"/>
                <w:lang w:val="vi-VN"/>
              </w:rPr>
              <w:t xml:space="preserve">Tên Vấn đề </w:t>
            </w:r>
          </w:p>
        </w:tc>
        <w:tc>
          <w:tcPr>
            <w:tcW w:w="8075" w:type="dxa"/>
            <w:noWrap w:val="0"/>
            <w:vAlign w:val="center"/>
          </w:tcPr>
          <w:p w14:paraId="068EF472">
            <w:pPr>
              <w:spacing w:line="360" w:lineRule="auto"/>
              <w:rPr>
                <w:sz w:val="21"/>
                <w:szCs w:val="21"/>
                <w:lang w:val="vi-VN"/>
              </w:rPr>
            </w:pPr>
            <w:r>
              <w:rPr>
                <w:sz w:val="21"/>
                <w:szCs w:val="21"/>
                <w:lang w:val="vi-VN"/>
              </w:rPr>
              <w:t>+ Thực trạng:</w:t>
            </w:r>
          </w:p>
          <w:p w14:paraId="1DC1909D">
            <w:pPr>
              <w:spacing w:line="360" w:lineRule="auto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vi-VN"/>
              </w:rPr>
              <w:t>+ Vấn đề:</w:t>
            </w:r>
            <w:r>
              <w:rPr>
                <w:sz w:val="21"/>
                <w:szCs w:val="21"/>
                <w:lang w:val="vi-VN"/>
              </w:rPr>
              <w:br w:type="textWrapping"/>
            </w:r>
            <w:r>
              <w:rPr>
                <w:sz w:val="21"/>
                <w:szCs w:val="21"/>
                <w:lang w:val="vi-VN"/>
              </w:rPr>
              <w:t>+ Hành động / Đề xuất:</w:t>
            </w:r>
          </w:p>
        </w:tc>
      </w:tr>
    </w:tbl>
    <w:p w14:paraId="505EEA81">
      <w:pPr>
        <w:rPr>
          <w:sz w:val="10"/>
          <w:szCs w:val="10"/>
          <w:lang w:val="vi-VN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32449BD8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66329753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A. KPIs Chất lượng dịch vụ chung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br w:type="textWrapping"/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start_date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end_date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3594C5F0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1852F437">
        <w:trPr>
          <w:trHeight w:val="1749" w:hRule="atLeast"/>
        </w:trPr>
        <w:tc>
          <w:tcPr>
            <w:tcW w:w="5571" w:type="dxa"/>
            <w:tcBorders>
              <w:bottom w:val="single" w:color="FF9300" w:sz="4" w:space="0"/>
            </w:tcBorders>
            <w:noWrap w:val="0"/>
            <w:vAlign w:val="center"/>
          </w:tcPr>
          <w:p w14:paraId="18F3678D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>{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{ </w:t>
            </w:r>
            <w:r>
              <w:rPr>
                <w:b/>
                <w:bCs/>
                <w:sz w:val="21"/>
                <w:szCs w:val="21"/>
                <w:lang w:val="vi-VN"/>
              </w:rPr>
              <w:t>1. Tỷ lệ giao dịch thành công Umoney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bottom w:val="single" w:color="FF9300" w:sz="4" w:space="0"/>
            </w:tcBorders>
            <w:noWrap w:val="0"/>
            <w:vAlign w:val="center"/>
          </w:tcPr>
          <w:p w14:paraId="20D0F387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>{{ 2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. </w:t>
            </w:r>
            <w:r>
              <w:rPr>
                <w:b/>
                <w:bCs/>
                <w:sz w:val="21"/>
                <w:szCs w:val="21"/>
                <w:lang w:val="en-US"/>
              </w:rPr>
              <w:t>Mức độ khả dụng hệ thống Umoney }}</w:t>
            </w:r>
          </w:p>
        </w:tc>
      </w:tr>
      <w:tr w14:paraId="42DB07BD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2DD96345">
            <w:pPr>
              <w:spacing w:line="312" w:lineRule="auto"/>
              <w:rPr>
                <w:b/>
                <w:bCs/>
                <w:sz w:val="10"/>
                <w:szCs w:val="10"/>
                <w:lang w:val="en-US"/>
              </w:rPr>
            </w:pPr>
          </w:p>
        </w:tc>
      </w:tr>
      <w:tr w14:paraId="522BCFC8">
        <w:trPr>
          <w:trHeight w:val="1674" w:hRule="atLeast"/>
        </w:trPr>
        <w:tc>
          <w:tcPr>
            <w:tcW w:w="5571" w:type="dxa"/>
            <w:tcBorders>
              <w:top w:val="single" w:color="FF9300" w:sz="4" w:space="0"/>
            </w:tcBorders>
            <w:noWrap w:val="0"/>
            <w:vAlign w:val="center"/>
          </w:tcPr>
          <w:p w14:paraId="00649267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 {{ </w:t>
            </w:r>
            <w:r>
              <w:rPr>
                <w:b/>
                <w:bCs/>
                <w:sz w:val="21"/>
                <w:szCs w:val="21"/>
                <w:lang w:val="vi-VN"/>
              </w:rPr>
              <w:t>3. Top 5 mã lỗi hệ thống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top w:val="single" w:color="FF9300" w:sz="4" w:space="0"/>
            </w:tcBorders>
            <w:noWrap w:val="0"/>
            <w:vAlign w:val="center"/>
          </w:tcPr>
          <w:p w14:paraId="1D56C8D3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vi-VN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4. Thống kê Downtime</w:t>
            </w:r>
            <w:r>
              <w:rPr>
                <w:rFonts w:hint="default"/>
                <w:b/>
                <w:bCs/>
                <w:sz w:val="21"/>
                <w:szCs w:val="21"/>
                <w:lang w:val="vi-VN"/>
              </w:rPr>
              <w:t xml:space="preserve"> }}</w:t>
            </w:r>
            <w:bookmarkStart w:id="0" w:name="_GoBack"/>
            <w:bookmarkEnd w:id="0"/>
          </w:p>
        </w:tc>
      </w:tr>
    </w:tbl>
    <w:p w14:paraId="01F8DB05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05482A3D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686F7F91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B. KPIs Chất lượng dịch vụ Key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br w:type="textWrapping"/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start_date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end_date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2C407A3E">
      <w:pPr>
        <w:spacing w:line="312" w:lineRule="auto"/>
        <w:rPr>
          <w:sz w:val="4"/>
          <w:szCs w:val="4"/>
          <w:lang w:val="vi-VN"/>
        </w:rPr>
      </w:pPr>
    </w:p>
    <w:p w14:paraId="6ADE0CA7">
      <w:pPr>
        <w:spacing w:line="312" w:lineRule="auto"/>
        <w:rPr>
          <w:sz w:val="6"/>
          <w:szCs w:val="6"/>
          <w:lang w:val="vi-VN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3499ECF3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0A02BBDE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>{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{ </w:t>
            </w:r>
            <w:r>
              <w:rPr>
                <w:b/>
                <w:bCs/>
                <w:sz w:val="21"/>
                <w:szCs w:val="21"/>
                <w:lang w:val="vi-VN"/>
              </w:rPr>
              <w:t>1. Tỷ lệ giao dịch thành công Đăng nhập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34F90F14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>{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{ </w:t>
            </w:r>
            <w:r>
              <w:rPr>
                <w:b/>
                <w:bCs/>
                <w:sz w:val="21"/>
                <w:szCs w:val="21"/>
                <w:lang w:val="vi-VN"/>
              </w:rPr>
              <w:t>1.2. Thời gian xử lý Đăng nhập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22F5ED60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71C2FA77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144A094C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2. Tỷ lệ giao dịch thành công VPG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>}}</w:t>
            </w:r>
          </w:p>
        </w:tc>
        <w:tc>
          <w:tcPr>
            <w:tcW w:w="5481" w:type="dxa"/>
            <w:noWrap w:val="0"/>
            <w:vAlign w:val="center"/>
          </w:tcPr>
          <w:p w14:paraId="557918B9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{{ 2.1. Thời gian xử lý giao dịch VPG }}</w:t>
            </w:r>
          </w:p>
        </w:tc>
      </w:tr>
    </w:tbl>
    <w:p w14:paraId="61EEE2E9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42DF3707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2711CD62">
            <w:pPr>
              <w:pStyle w:val="190"/>
              <w:jc w:val="center"/>
              <w:rPr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3. Tỷ lệ giao dịch thành công W2BLAPNET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49C85446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{{ 3.1. Thời gian xử lý giao dịch W2BLAPNET }}</w:t>
            </w:r>
          </w:p>
        </w:tc>
      </w:tr>
    </w:tbl>
    <w:p w14:paraId="2E07BB65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4202B579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44759861">
            <w:pPr>
              <w:pStyle w:val="190"/>
              <w:jc w:val="center"/>
              <w:rPr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4. Tỷ lệ giao dịch thành công B2WLAPNET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>}}</w:t>
            </w:r>
          </w:p>
        </w:tc>
        <w:tc>
          <w:tcPr>
            <w:tcW w:w="5481" w:type="dxa"/>
            <w:noWrap w:val="0"/>
            <w:vAlign w:val="center"/>
          </w:tcPr>
          <w:p w14:paraId="004688AA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4.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1. Thời gian xử lý giao dịch B2WLAPNET }}</w:t>
            </w:r>
          </w:p>
        </w:tc>
      </w:tr>
    </w:tbl>
    <w:p w14:paraId="3C2E1B4E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33C868C7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0D620AC6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5. Tỷ lệ giao dịch thành công Topup_Unitel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1C4D3A74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{{ 5.1. Thời gian xử lý giao dịch Topup_Unitel }}</w:t>
            </w:r>
          </w:p>
        </w:tc>
      </w:tr>
    </w:tbl>
    <w:p w14:paraId="0072D709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458A3C15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4C2BDCF7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6. Tỷ lệ giao dịch thành công Data_Shop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39EC150D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{{ 6.1. Thời gian xử lý giao dịch Data_Shop }}</w:t>
            </w:r>
          </w:p>
        </w:tc>
      </w:tr>
    </w:tbl>
    <w:p w14:paraId="1E7661DA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72248C36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01E329B7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7. Tỷ lệ giao dịch thành công Transfer_P2P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3466A389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7.1. Thời gian xử lý giao dịch Transfer_P2P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7DCA7FF7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297F69D2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56E51DE5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8. Tỷ lệ giao dịch thành công Data_UM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025A807E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8.1. Thời gian xử lý giao dịch Data_UM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4F2B09AE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14095617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57A821BD">
            <w:pPr>
              <w:pStyle w:val="190"/>
              <w:jc w:val="center"/>
              <w:rPr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9. Tỷ lệ giao dịch thành công EDL_Payment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28FBD0AB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{{ 9.1. Thời gian xử lý giao dịch EDL_Payment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2D319034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0286D63F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45C1E187">
            <w:pPr>
              <w:pStyle w:val="190"/>
              <w:jc w:val="center"/>
              <w:rPr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10. Tỷ lệ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>GD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 thành công Internet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Payment }}</w:t>
            </w:r>
          </w:p>
        </w:tc>
        <w:tc>
          <w:tcPr>
            <w:tcW w:w="5481" w:type="dxa"/>
            <w:noWrap w:val="0"/>
            <w:vAlign w:val="center"/>
          </w:tcPr>
          <w:p w14:paraId="27A6CF95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10.1. Thời gian xử lý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>GD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 Internet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Payment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}}</w:t>
            </w:r>
          </w:p>
        </w:tc>
      </w:tr>
    </w:tbl>
    <w:p w14:paraId="067A678E">
      <w:pPr>
        <w:rPr>
          <w:sz w:val="30"/>
          <w:szCs w:val="30"/>
          <w:lang w:val="vi-VN"/>
        </w:rPr>
      </w:pPr>
    </w:p>
    <w:tbl>
      <w:tblPr>
        <w:tblStyle w:val="2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6F6B2341">
        <w:trPr>
          <w:trHeight w:val="510" w:hRule="exact"/>
        </w:trPr>
        <w:tc>
          <w:tcPr>
            <w:tcW w:w="11047" w:type="dxa"/>
            <w:shd w:val="clear" w:color="auto" w:fill="12501A" w:themeFill="accent3" w:themeFillShade="BF"/>
            <w:noWrap w:val="0"/>
            <w:vAlign w:val="center"/>
          </w:tcPr>
          <w:p w14:paraId="6B9CDBDA">
            <w:pPr>
              <w:spacing w:line="312" w:lineRule="auto"/>
              <w:jc w:val="center"/>
              <w:rPr>
                <w:b/>
                <w:sz w:val="21"/>
                <w:lang w:val="vi-VN"/>
              </w:rPr>
            </w:pPr>
            <w:r>
              <w:rPr>
                <w:b/>
                <w:color w:val="FFFFFF" w:themeColor="background1"/>
                <w:sz w:val="21"/>
                <w:u w:val="single"/>
                <w14:textFill>
                  <w14:solidFill>
                    <w14:schemeClr w14:val="bg1"/>
                  </w14:solidFill>
                </w14:textFill>
              </w:rPr>
              <w:t>PHẦN</w:t>
            </w:r>
            <w:r>
              <w:rPr>
                <w:b/>
                <w:color w:val="FFFFFF" w:themeColor="background1"/>
                <w:sz w:val="21"/>
                <w:u w:val="single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2</w:t>
            </w:r>
            <w:r>
              <w:rPr>
                <w:b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>:  ĐÁNH GIÁ CHẤT LƯỢNG PHỤC VỤ</w:t>
            </w:r>
          </w:p>
        </w:tc>
      </w:tr>
    </w:tbl>
    <w:p w14:paraId="1F4228B1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none" w:color="000000" w:sz="0" w:space="0"/>
          <w:right w:val="single" w:color="FF9300" w:sz="4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4A9CD59B">
        <w:trPr>
          <w:trHeight w:val="680" w:hRule="exact"/>
        </w:trPr>
        <w:tc>
          <w:tcPr>
            <w:tcW w:w="11052" w:type="dxa"/>
            <w:shd w:val="clear" w:color="FFFFFF" w:fill="F05C07"/>
            <w:noWrap w:val="0"/>
            <w:vAlign w:val="center"/>
          </w:tcPr>
          <w:p w14:paraId="34AB6394">
            <w:pPr>
              <w:spacing w:line="312" w:lineRule="auto"/>
              <w:jc w:val="center"/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Tổng quan kết quả 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{{ sum_type }}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{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{ report_date }}</w:t>
            </w:r>
          </w:p>
          <w:p w14:paraId="24E6A287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t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{{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end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5A394094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61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1"/>
        <w:gridCol w:w="5500"/>
      </w:tblGrid>
      <w:tr w14:paraId="3FB12978">
        <w:trPr>
          <w:trHeight w:val="961" w:hRule="atLeast"/>
        </w:trPr>
        <w:tc>
          <w:tcPr>
            <w:tcW w:w="11061" w:type="dxa"/>
            <w:gridSpan w:val="2"/>
            <w:tcBorders>
              <w:bottom w:val="single" w:color="FF9300" w:sz="4" w:space="0"/>
            </w:tcBorders>
            <w:noWrap w:val="0"/>
            <w:vAlign w:val="center"/>
          </w:tcPr>
          <w:p w14:paraId="24A3EBB4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kpi_ipcc</w:t>
            </w:r>
            <w:r>
              <w:rPr>
                <w:b/>
                <w:bCs/>
                <w:color w:val="00B050"/>
                <w:sz w:val="21"/>
                <w:szCs w:val="21"/>
                <w:lang w:val="en-US"/>
              </w:rPr>
              <w:t>_total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_passed }}/{{ kpi_ipcc_total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</w:t>
            </w:r>
          </w:p>
          <w:p w14:paraId="6AFEDED5">
            <w:pPr>
              <w:spacing w:line="312" w:lineRule="auto"/>
              <w:jc w:val="center"/>
              <w:rPr>
                <w:i/>
                <w:iCs/>
                <w:sz w:val="18"/>
                <w:szCs w:val="18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>{{ kpi_ipcc_</w:t>
            </w:r>
            <w:r>
              <w:rPr>
                <w:b/>
                <w:bCs/>
                <w:color w:val="EE0046"/>
                <w:sz w:val="21"/>
                <w:szCs w:val="21"/>
                <w:lang w:val="en-US"/>
              </w:rPr>
              <w:t>total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>_not_passed }}/{{ kpi_ipcc_total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</w:t>
            </w:r>
          </w:p>
        </w:tc>
      </w:tr>
      <w:tr w14:paraId="732D7F18">
        <w:trPr>
          <w:trHeight w:val="57" w:hRule="atLeast"/>
        </w:trPr>
        <w:tc>
          <w:tcPr>
            <w:tcW w:w="11061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70C62D4D">
            <w:pPr>
              <w:spacing w:line="312" w:lineRule="auto"/>
              <w:jc w:val="center"/>
              <w:rPr>
                <w:b/>
                <w:bCs/>
                <w:sz w:val="6"/>
                <w:szCs w:val="6"/>
                <w:lang w:val="vi-VN"/>
              </w:rPr>
            </w:pPr>
          </w:p>
        </w:tc>
      </w:tr>
      <w:tr w14:paraId="326BB5D1">
        <w:trPr>
          <w:trHeight w:val="887" w:hRule="atLeast"/>
        </w:trPr>
        <w:tc>
          <w:tcPr>
            <w:tcW w:w="5561" w:type="dxa"/>
            <w:tcBorders>
              <w:top w:val="single" w:color="FF9300" w:sz="4" w:space="0"/>
            </w:tcBorders>
            <w:noWrap w:val="0"/>
            <w:vAlign w:val="center"/>
          </w:tcPr>
          <w:p w14:paraId="2A665D86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sz w:val="21"/>
                <w:szCs w:val="21"/>
                <w:lang w:val="vi-VN"/>
              </w:rPr>
              <w:t xml:space="preserve"> 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kpi_ipcc_main_passed }}/{{ kpi_ipcc_main_total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 Chính</w:t>
            </w:r>
          </w:p>
          <w:p w14:paraId="26779B2B">
            <w:pPr>
              <w:spacing w:line="312" w:lineRule="auto"/>
              <w:jc w:val="center"/>
              <w:rPr>
                <w:i/>
                <w:i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 xml:space="preserve">{{ kpi_ipcc_main_not_passed }}/{{ kpi_ipcc_main_total }} </w:t>
            </w:r>
            <w:r>
              <w:rPr>
                <w:b/>
                <w:bCs/>
                <w:sz w:val="21"/>
                <w:szCs w:val="21"/>
                <w:lang w:val="vi-VN"/>
              </w:rPr>
              <w:t>Tổng KPIs Chính</w:t>
            </w:r>
          </w:p>
        </w:tc>
        <w:tc>
          <w:tcPr>
            <w:tcW w:w="5500" w:type="dxa"/>
            <w:tcBorders>
              <w:top w:val="single" w:color="FF9300" w:sz="4" w:space="0"/>
            </w:tcBorders>
            <w:noWrap w:val="0"/>
            <w:vAlign w:val="center"/>
          </w:tcPr>
          <w:p w14:paraId="1FF7E7B7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kpi_ipcc_ao_passed }}/{{ kpi_ipcc_ao_total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 Add-On</w:t>
            </w:r>
          </w:p>
          <w:p w14:paraId="663B5737">
            <w:pPr>
              <w:spacing w:line="312" w:lineRule="auto"/>
              <w:jc w:val="center"/>
              <w:rPr>
                <w:i/>
                <w:i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 xml:space="preserve">{{ kpi_ipcc_ao_not_passed }}/{{ kpi_ipcc_ao_total }} </w:t>
            </w:r>
            <w:r>
              <w:rPr>
                <w:b/>
                <w:bCs/>
                <w:sz w:val="21"/>
                <w:szCs w:val="21"/>
                <w:lang w:val="vi-VN"/>
              </w:rPr>
              <w:t>Tổng KPIs Add-On</w:t>
            </w:r>
          </w:p>
        </w:tc>
      </w:tr>
    </w:tbl>
    <w:p w14:paraId="3FB20ED5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77F4420C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4249A1C5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Vấn đề nổi bật trong ngày (nguy cơ ảnh hưởng KPI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 hoặc TNKH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21B1CFEF">
      <w:pPr>
        <w:rPr>
          <w:sz w:val="6"/>
          <w:szCs w:val="6"/>
          <w:lang w:val="vi-VN"/>
        </w:rPr>
      </w:pPr>
    </w:p>
    <w:tbl>
      <w:tblPr>
        <w:tblStyle w:val="25"/>
        <w:tblW w:w="0" w:type="auto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8075"/>
      </w:tblGrid>
      <w:tr w14:paraId="6E1980C6">
        <w:trPr>
          <w:trHeight w:val="1575" w:hRule="atLeast"/>
        </w:trPr>
        <w:tc>
          <w:tcPr>
            <w:tcW w:w="2972" w:type="dxa"/>
            <w:noWrap w:val="0"/>
            <w:vAlign w:val="center"/>
          </w:tcPr>
          <w:p w14:paraId="3D82D832">
            <w:pPr>
              <w:spacing w:line="360" w:lineRule="auto"/>
              <w:rPr>
                <w:sz w:val="21"/>
                <w:szCs w:val="21"/>
                <w:lang w:val="vi-VN"/>
              </w:rPr>
            </w:pPr>
            <w:r>
              <w:rPr>
                <w:sz w:val="21"/>
                <w:szCs w:val="21"/>
                <w:lang w:val="vi-VN"/>
              </w:rPr>
              <w:t xml:space="preserve">Tên Vấn đề </w:t>
            </w:r>
          </w:p>
        </w:tc>
        <w:tc>
          <w:tcPr>
            <w:tcW w:w="8075" w:type="dxa"/>
            <w:noWrap w:val="0"/>
            <w:vAlign w:val="center"/>
          </w:tcPr>
          <w:p w14:paraId="5FACBDDE">
            <w:pPr>
              <w:spacing w:line="360" w:lineRule="auto"/>
              <w:rPr>
                <w:sz w:val="21"/>
                <w:szCs w:val="21"/>
                <w:lang w:val="vi-VN"/>
              </w:rPr>
            </w:pPr>
            <w:r>
              <w:rPr>
                <w:sz w:val="21"/>
                <w:szCs w:val="21"/>
                <w:lang w:val="vi-VN"/>
              </w:rPr>
              <w:t>+ Thực trạng:</w:t>
            </w:r>
          </w:p>
          <w:p w14:paraId="0143811F">
            <w:pPr>
              <w:spacing w:line="360" w:lineRule="auto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vi-VN"/>
              </w:rPr>
              <w:t>+ Vấn đề:</w:t>
            </w:r>
            <w:r>
              <w:rPr>
                <w:sz w:val="21"/>
                <w:szCs w:val="21"/>
                <w:lang w:val="vi-VN"/>
              </w:rPr>
              <w:br w:type="textWrapping"/>
            </w:r>
            <w:r>
              <w:rPr>
                <w:sz w:val="21"/>
                <w:szCs w:val="21"/>
                <w:lang w:val="vi-VN"/>
              </w:rPr>
              <w:t>+ Hành động / Đề xuất:</w:t>
            </w:r>
          </w:p>
        </w:tc>
      </w:tr>
    </w:tbl>
    <w:p w14:paraId="07247741">
      <w:pPr>
        <w:spacing w:line="312" w:lineRule="auto"/>
        <w:rPr>
          <w:sz w:val="6"/>
          <w:szCs w:val="6"/>
          <w:lang w:val="vi-VN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0CA5B435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1C69342D">
            <w:pPr>
              <w:spacing w:line="312" w:lineRule="auto"/>
              <w:jc w:val="center"/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A. KPIs vận hành Tổng đài</w:t>
            </w:r>
          </w:p>
          <w:p w14:paraId="3C4BBA27">
            <w:pPr>
              <w:spacing w:line="312" w:lineRule="auto"/>
              <w:jc w:val="center"/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start_date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end_date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329C1CDE">
      <w:pPr>
        <w:spacing w:line="312" w:lineRule="auto"/>
        <w:rPr>
          <w:sz w:val="6"/>
          <w:szCs w:val="6"/>
          <w:lang w:val="vi-VN"/>
        </w:rPr>
      </w:pPr>
    </w:p>
    <w:tbl>
      <w:tblPr>
        <w:tblStyle w:val="25"/>
        <w:tblW w:w="0" w:type="auto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0DA2D4B0">
        <w:trPr>
          <w:trHeight w:val="454" w:hRule="exact"/>
        </w:trPr>
        <w:tc>
          <w:tcPr>
            <w:tcW w:w="11047" w:type="dxa"/>
            <w:shd w:val="clear" w:color="auto" w:fill="FDA000"/>
            <w:noWrap w:val="0"/>
            <w:vAlign w:val="center"/>
          </w:tcPr>
          <w:p w14:paraId="093D6D95">
            <w:pPr>
              <w:spacing w:line="312" w:lineRule="auto"/>
              <w:jc w:val="center"/>
              <w:rPr>
                <w:b/>
                <w:sz w:val="21"/>
                <w:lang w:val="vi-VN"/>
              </w:rPr>
            </w:pPr>
            <w:r>
              <w:rPr>
                <w:b/>
                <w:color w:val="000000" w:themeColor="text1"/>
                <w:sz w:val="21"/>
                <w:lang w:val="vi-VN"/>
                <w14:textFill>
                  <w14:solidFill>
                    <w14:schemeClr w14:val="tx1"/>
                  </w14:solidFill>
                </w14:textFill>
              </w:rPr>
              <w:t>I. KPIs CHÍNH THEO SLA</w:t>
            </w:r>
          </w:p>
        </w:tc>
      </w:tr>
    </w:tbl>
    <w:p w14:paraId="484C6C62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32847443">
        <w:trPr>
          <w:trHeight w:val="1749" w:hRule="atLeast"/>
        </w:trPr>
        <w:tc>
          <w:tcPr>
            <w:tcW w:w="5571" w:type="dxa"/>
            <w:tcBorders>
              <w:bottom w:val="single" w:color="FF9300" w:sz="4" w:space="0"/>
            </w:tcBorders>
            <w:noWrap w:val="0"/>
            <w:vAlign w:val="center"/>
          </w:tcPr>
          <w:p w14:paraId="4FD6F7EC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>{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{ </w:t>
            </w:r>
            <w:r>
              <w:rPr>
                <w:b/>
                <w:bCs/>
                <w:sz w:val="21"/>
                <w:szCs w:val="21"/>
                <w:lang w:val="vi-VN"/>
              </w:rPr>
              <w:t>1. Tỷ lệ kết nối thành công Tổng đài Umoney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bottom w:val="single" w:color="FF9300" w:sz="4" w:space="0"/>
            </w:tcBorders>
            <w:noWrap w:val="0"/>
            <w:vAlign w:val="center"/>
          </w:tcPr>
          <w:p w14:paraId="04F1FDBE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2. Tỷ lệ hài lòng (CES) kênh Tổng đài Umoney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  <w:tr w14:paraId="32A888D7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131843EC">
            <w:pPr>
              <w:rPr>
                <w:sz w:val="10"/>
                <w:szCs w:val="10"/>
                <w:lang w:val="en-US"/>
              </w:rPr>
            </w:pPr>
          </w:p>
        </w:tc>
      </w:tr>
      <w:tr w14:paraId="33ACCC93">
        <w:trPr>
          <w:trHeight w:val="1674" w:hRule="atLeast"/>
        </w:trPr>
        <w:tc>
          <w:tcPr>
            <w:tcW w:w="5571" w:type="dxa"/>
            <w:tcBorders>
              <w:top w:val="single" w:color="FF9300" w:sz="4" w:space="0"/>
            </w:tcBorders>
            <w:noWrap w:val="0"/>
            <w:vAlign w:val="center"/>
          </w:tcPr>
          <w:p w14:paraId="618B2B00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3. Tỷ lệ CG rớt Umoney được gọi lại trong 30'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top w:val="single" w:color="FF9300" w:sz="4" w:space="0"/>
            </w:tcBorders>
            <w:noWrap w:val="0"/>
            <w:vAlign w:val="center"/>
          </w:tcPr>
          <w:p w14:paraId="32FD7EAF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4. </w:t>
            </w:r>
            <w:r>
              <w:rPr>
                <w:b/>
                <w:bCs/>
                <w:sz w:val="21"/>
                <w:szCs w:val="21"/>
                <w:lang w:val="vi-VN"/>
              </w:rPr>
              <w:t>Tiến độ xử lý PAKN Umoney trong hạn BO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2C8507B1">
      <w:pPr>
        <w:spacing w:line="312" w:lineRule="auto"/>
        <w:rPr>
          <w:b/>
          <w:bCs/>
          <w:color w:val="000000" w:themeColor="text1"/>
          <w:sz w:val="10"/>
          <w:szCs w:val="10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25"/>
        <w:tblW w:w="0" w:type="auto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63F4F950">
        <w:trPr>
          <w:trHeight w:val="454" w:hRule="exact"/>
        </w:trPr>
        <w:tc>
          <w:tcPr>
            <w:tcW w:w="11047" w:type="dxa"/>
            <w:shd w:val="clear" w:color="auto" w:fill="FDA000"/>
            <w:noWrap w:val="0"/>
            <w:vAlign w:val="center"/>
          </w:tcPr>
          <w:p w14:paraId="14294EE3">
            <w:pPr>
              <w:spacing w:line="312" w:lineRule="auto"/>
              <w:jc w:val="center"/>
              <w:rPr>
                <w:b/>
                <w:color w:val="000000" w:themeColor="text1"/>
                <w:sz w:val="2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II. KPIs ADD-ON </w:t>
            </w:r>
            <w:r>
              <w:rPr>
                <w:b/>
                <w:color w:val="000000" w:themeColor="text1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b/>
                <w:color w:val="000000" w:themeColor="text1"/>
                <w:sz w:val="2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THEO DÕI </w:t>
            </w:r>
            <w:r>
              <w:rPr>
                <w:b/>
                <w:color w:val="000000" w:themeColor="text1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  <w:t>NỘI BỘ SFT</w:t>
            </w:r>
            <w:r>
              <w:rPr>
                <w:b/>
                <w:color w:val="000000" w:themeColor="text1"/>
                <w:sz w:val="21"/>
                <w:lang w:val="vi-V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</w:tbl>
    <w:p w14:paraId="7778F924">
      <w:pPr>
        <w:tabs>
          <w:tab w:val="left" w:pos="2786"/>
        </w:tabs>
        <w:spacing w:line="312" w:lineRule="auto"/>
        <w:rPr>
          <w:b/>
          <w:bCs/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32B09DAF">
        <w:trPr>
          <w:trHeight w:val="454" w:hRule="exact"/>
        </w:trPr>
        <w:tc>
          <w:tcPr>
            <w:tcW w:w="11052" w:type="dxa"/>
            <w:gridSpan w:val="2"/>
            <w:tcBorders>
              <w:bottom w:val="single" w:color="FF9300" w:sz="4" w:space="0"/>
            </w:tcBorders>
            <w:shd w:val="clear" w:color="auto" w:fill="FFFFDC"/>
            <w:noWrap w:val="0"/>
            <w:vAlign w:val="center"/>
          </w:tcPr>
          <w:p w14:paraId="5A362899">
            <w:pPr>
              <w:spacing w:line="312" w:lineRule="auto"/>
              <w:jc w:val="center"/>
              <w:rPr>
                <w:b/>
                <w:bCs/>
                <w:color w:val="EE0046"/>
                <w:lang w:val="vi-VN"/>
              </w:rPr>
            </w:pPr>
            <w:r>
              <w:rPr>
                <w:b/>
                <w:bCs/>
                <w:color w:val="EE0046"/>
                <w:lang w:val="vi-VN"/>
              </w:rPr>
              <w:t>Kênh Tổng đài (168)</w:t>
            </w:r>
          </w:p>
        </w:tc>
      </w:tr>
      <w:tr w14:paraId="44EF5339">
        <w:trPr>
          <w:trHeight w:val="1749" w:hRule="atLeast"/>
        </w:trPr>
        <w:tc>
          <w:tcPr>
            <w:tcW w:w="5571" w:type="dxa"/>
            <w:tcBorders>
              <w:bottom w:val="single" w:color="FF9300" w:sz="4" w:space="0"/>
            </w:tcBorders>
            <w:noWrap w:val="0"/>
            <w:vAlign w:val="center"/>
          </w:tcPr>
          <w:p w14:paraId="2B0D3C0E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1. Thời gian trả lời trung bình (giây)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bottom w:val="single" w:color="FF9300" w:sz="4" w:space="0"/>
            </w:tcBorders>
            <w:noWrap w:val="0"/>
            <w:vAlign w:val="center"/>
          </w:tcPr>
          <w:p w14:paraId="35C59CC2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2. Thời gian chờ trung bình để gặp ĐTV (giây)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  <w:tr w14:paraId="071D1B27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642243FE">
            <w:pPr>
              <w:spacing w:line="312" w:lineRule="auto"/>
              <w:jc w:val="center"/>
              <w:rPr>
                <w:b/>
                <w:bCs/>
                <w:sz w:val="10"/>
                <w:szCs w:val="10"/>
                <w:lang w:val="en-US"/>
              </w:rPr>
            </w:pPr>
          </w:p>
        </w:tc>
      </w:tr>
      <w:tr w14:paraId="04DC8986">
        <w:trPr>
          <w:trHeight w:val="1674" w:hRule="atLeast"/>
        </w:trPr>
        <w:tc>
          <w:tcPr>
            <w:tcW w:w="5571" w:type="dxa"/>
            <w:tcBorders>
              <w:top w:val="single" w:color="FF9300" w:sz="4" w:space="0"/>
              <w:bottom w:val="single" w:color="FF9300" w:sz="4" w:space="0"/>
              <w:right w:val="single" w:color="FF9300" w:sz="4" w:space="0"/>
            </w:tcBorders>
            <w:noWrap w:val="0"/>
            <w:vAlign w:val="center"/>
          </w:tcPr>
          <w:p w14:paraId="1E2A1E26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3. Tỷ lệ CG xử lý thành công tại bàn ĐTV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top w:val="nil"/>
              <w:left w:val="single" w:color="FF9300" w:sz="4" w:space="0"/>
              <w:bottom w:val="nil"/>
              <w:right w:val="nil"/>
            </w:tcBorders>
            <w:noWrap w:val="0"/>
            <w:vAlign w:val="center"/>
          </w:tcPr>
          <w:p w14:paraId="1B96E9F3">
            <w:pPr>
              <w:spacing w:line="312" w:lineRule="auto"/>
              <w:jc w:val="center"/>
              <w:rPr>
                <w:i/>
                <w:iCs/>
                <w:sz w:val="21"/>
                <w:szCs w:val="21"/>
                <w:lang w:val="en-US"/>
              </w:rPr>
            </w:pPr>
          </w:p>
        </w:tc>
      </w:tr>
    </w:tbl>
    <w:p w14:paraId="5624D16A">
      <w:pPr>
        <w:rPr>
          <w:sz w:val="10"/>
          <w:szCs w:val="10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4363B621">
        <w:trPr>
          <w:trHeight w:val="454" w:hRule="exact"/>
        </w:trPr>
        <w:tc>
          <w:tcPr>
            <w:tcW w:w="11052" w:type="dxa"/>
            <w:gridSpan w:val="2"/>
            <w:tcBorders>
              <w:top w:val="single" w:color="FF9300" w:sz="4" w:space="0"/>
              <w:bottom w:val="single" w:color="FF9300" w:sz="4" w:space="0"/>
            </w:tcBorders>
            <w:shd w:val="clear" w:color="auto" w:fill="FFFFDC"/>
            <w:noWrap w:val="0"/>
            <w:vAlign w:val="center"/>
          </w:tcPr>
          <w:p w14:paraId="46702BB6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EE0046"/>
                <w:lang w:val="vi-VN"/>
              </w:rPr>
              <w:t>Kênh Digital</w:t>
            </w:r>
          </w:p>
        </w:tc>
      </w:tr>
      <w:tr w14:paraId="664FD3BB">
        <w:trPr>
          <w:trHeight w:val="1674" w:hRule="atLeast"/>
        </w:trPr>
        <w:tc>
          <w:tcPr>
            <w:tcW w:w="11052" w:type="dxa"/>
            <w:gridSpan w:val="2"/>
            <w:tcBorders>
              <w:bottom w:val="single" w:color="FF9300" w:sz="4" w:space="0"/>
            </w:tcBorders>
            <w:noWrap w:val="0"/>
            <w:vAlign w:val="center"/>
          </w:tcPr>
          <w:p w14:paraId="23832279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5. Tỷ lệ phản hồi trong hạn chung Kênh Digital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  <w:tr w14:paraId="6714BCCD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575C2388">
            <w:pPr>
              <w:spacing w:line="312" w:lineRule="auto"/>
              <w:jc w:val="center"/>
              <w:rPr>
                <w:b/>
                <w:bCs/>
                <w:sz w:val="10"/>
                <w:szCs w:val="10"/>
                <w:lang w:val="en-US"/>
              </w:rPr>
            </w:pPr>
          </w:p>
        </w:tc>
      </w:tr>
      <w:tr w14:paraId="4B023805">
        <w:trPr>
          <w:trHeight w:val="1674" w:hRule="atLeast"/>
        </w:trPr>
        <w:tc>
          <w:tcPr>
            <w:tcW w:w="5571" w:type="dxa"/>
            <w:tcBorders>
              <w:top w:val="single" w:color="FF9300" w:sz="4" w:space="0"/>
              <w:bottom w:val="single" w:color="FF9300" w:sz="4" w:space="0"/>
            </w:tcBorders>
            <w:noWrap w:val="0"/>
            <w:vAlign w:val="center"/>
          </w:tcPr>
          <w:p w14:paraId="61FD5282">
            <w:pPr>
              <w:spacing w:line="312" w:lineRule="auto"/>
              <w:jc w:val="center"/>
              <w:rPr>
                <w:b/>
                <w:bCs/>
                <w:i/>
                <w:iCs/>
                <w:sz w:val="21"/>
                <w:szCs w:val="21"/>
                <w:lang w:val="en-US"/>
              </w:rPr>
            </w:pPr>
            <w:r>
              <w:rPr>
                <w:b/>
                <w:bCs/>
                <w:i/>
                <w:i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i/>
                <w:iCs/>
                <w:sz w:val="21"/>
                <w:szCs w:val="21"/>
                <w:lang w:val="vi-VN"/>
              </w:rPr>
              <w:t>5.1. Tiến độ phản hồi trong hạn Kênh Fanpage</w:t>
            </w:r>
            <w:r>
              <w:rPr>
                <w:b/>
                <w:bCs/>
                <w:i/>
                <w:i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top w:val="single" w:color="FF9300" w:sz="4" w:space="0"/>
              <w:bottom w:val="single" w:color="FF9300" w:sz="4" w:space="0"/>
            </w:tcBorders>
            <w:noWrap w:val="0"/>
            <w:vAlign w:val="center"/>
          </w:tcPr>
          <w:p w14:paraId="4E53413B">
            <w:pPr>
              <w:spacing w:line="312" w:lineRule="auto"/>
              <w:jc w:val="center"/>
              <w:rPr>
                <w:b/>
                <w:bCs/>
                <w:i/>
                <w:iCs/>
                <w:sz w:val="21"/>
                <w:szCs w:val="21"/>
                <w:lang w:val="en-US"/>
              </w:rPr>
            </w:pPr>
            <w:r>
              <w:rPr>
                <w:b/>
                <w:bCs/>
                <w:i/>
                <w:i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i/>
                <w:iCs/>
                <w:sz w:val="21"/>
                <w:szCs w:val="21"/>
                <w:lang w:val="vi-VN"/>
              </w:rPr>
              <w:t>5.2. Tiến độ phản hồi trong hạn Kênh Chat</w:t>
            </w:r>
            <w:r>
              <w:rPr>
                <w:b/>
                <w:bCs/>
                <w:i/>
                <w:iCs/>
                <w:sz w:val="21"/>
                <w:szCs w:val="21"/>
                <w:lang w:val="en-US"/>
              </w:rPr>
              <w:t xml:space="preserve"> }}</w:t>
            </w:r>
          </w:p>
        </w:tc>
      </w:tr>
      <w:tr w14:paraId="5AE5CE63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63C49685">
            <w:pPr>
              <w:spacing w:line="312" w:lineRule="auto"/>
              <w:jc w:val="center"/>
              <w:rPr>
                <w:b/>
                <w:bCs/>
                <w:i/>
                <w:iCs/>
                <w:sz w:val="10"/>
                <w:szCs w:val="10"/>
                <w:lang w:val="en-US"/>
              </w:rPr>
            </w:pPr>
          </w:p>
        </w:tc>
      </w:tr>
      <w:tr w14:paraId="46F77946">
        <w:trPr>
          <w:trHeight w:val="454" w:hRule="exact"/>
        </w:trPr>
        <w:tc>
          <w:tcPr>
            <w:tcW w:w="11052" w:type="dxa"/>
            <w:gridSpan w:val="2"/>
            <w:tcBorders>
              <w:top w:val="single" w:color="FF9300" w:sz="4" w:space="0"/>
            </w:tcBorders>
            <w:shd w:val="clear" w:color="auto" w:fill="FFFFDC"/>
            <w:noWrap w:val="0"/>
            <w:vAlign w:val="center"/>
          </w:tcPr>
          <w:p w14:paraId="0B8562C5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EE0046"/>
                <w:lang w:val="vi-VN"/>
              </w:rPr>
              <w:t>Kênh Back Office (BO)</w:t>
            </w:r>
          </w:p>
        </w:tc>
      </w:tr>
      <w:tr w14:paraId="3A9B0C2D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2F35CB35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6. Tỷ lệ xử lý tại chỗ BO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3DC16F6B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7. Tỷ lệ hài lòng BO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36556C71">
      <w:pPr>
        <w:spacing w:line="312" w:lineRule="auto"/>
        <w:rPr>
          <w:b/>
          <w:bCs/>
          <w:color w:val="000000" w:themeColor="text1"/>
          <w:sz w:val="10"/>
          <w:szCs w:val="10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25"/>
        <w:tblW w:w="0" w:type="auto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332D95AA">
        <w:trPr>
          <w:trHeight w:val="454" w:hRule="exact"/>
        </w:trPr>
        <w:tc>
          <w:tcPr>
            <w:tcW w:w="11047" w:type="dxa"/>
            <w:shd w:val="clear" w:color="auto" w:fill="FDA000"/>
            <w:noWrap w:val="0"/>
            <w:vAlign w:val="center"/>
          </w:tcPr>
          <w:p w14:paraId="0FC6318A">
            <w:pPr>
              <w:spacing w:line="312" w:lineRule="auto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III. TÌNH HÌNH TIẾP NHẬN &amp; XỬ LÝ CỦA BO</w:t>
            </w:r>
          </w:p>
        </w:tc>
      </w:tr>
    </w:tbl>
    <w:p w14:paraId="0DEBF6FA">
      <w:pPr>
        <w:spacing w:line="312" w:lineRule="auto"/>
        <w:rPr>
          <w:b/>
          <w:bCs/>
          <w:color w:val="000000" w:themeColor="text1"/>
          <w:sz w:val="6"/>
          <w:szCs w:val="6"/>
          <w:lang w:val="vi-VN"/>
          <w14:textFill>
            <w14:solidFill>
              <w14:schemeClr w14:val="tx1"/>
            </w14:solidFill>
          </w14:textFill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2BEF4466">
        <w:trPr>
          <w:trHeight w:val="1674" w:hRule="atLeast"/>
        </w:trPr>
        <w:tc>
          <w:tcPr>
            <w:tcW w:w="11052" w:type="dxa"/>
            <w:noWrap w:val="0"/>
            <w:vAlign w:val="center"/>
          </w:tcPr>
          <w:p w14:paraId="093F49B4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>{{ Tình hình tiếp nhận và xử lý của BO }}</w:t>
            </w:r>
          </w:p>
        </w:tc>
      </w:tr>
    </w:tbl>
    <w:p w14:paraId="47DA9699">
      <w:pPr>
        <w:spacing w:line="312" w:lineRule="auto"/>
        <w:rPr>
          <w:sz w:val="20"/>
          <w:szCs w:val="2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00D66A0A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575A4A1B">
            <w:pPr>
              <w:spacing w:line="312" w:lineRule="auto"/>
              <w:jc w:val="center"/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B. KPIs Quản lý Trải nghiệm Khách hàng</w:t>
            </w:r>
          </w:p>
          <w:p w14:paraId="7B0AAAC4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start_date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end_date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1468455D">
      <w:pPr>
        <w:spacing w:line="312" w:lineRule="auto"/>
        <w:jc w:val="center"/>
        <w:rPr>
          <w:sz w:val="4"/>
          <w:szCs w:val="4"/>
          <w:lang w:val="vi-VN"/>
        </w:rPr>
      </w:pPr>
    </w:p>
    <w:p w14:paraId="56A08918">
      <w:pPr>
        <w:spacing w:line="312" w:lineRule="auto"/>
        <w:rPr>
          <w:sz w:val="4"/>
          <w:szCs w:val="4"/>
          <w:lang w:val="vi-VN"/>
        </w:rPr>
      </w:pPr>
    </w:p>
    <w:p w14:paraId="6377C2C4">
      <w:pPr>
        <w:spacing w:line="360" w:lineRule="auto"/>
        <w:rPr>
          <w:b/>
          <w:bCs/>
          <w:sz w:val="21"/>
          <w:szCs w:val="21"/>
          <w:lang w:val="vi-VN"/>
        </w:rPr>
      </w:pPr>
      <w:r>
        <w:rPr>
          <w:b/>
          <w:bCs/>
          <w:sz w:val="21"/>
          <w:szCs w:val="21"/>
          <w:lang w:val="vi-VN"/>
        </w:rPr>
        <w:t>+ CSAT – UMONEY:</w:t>
      </w:r>
    </w:p>
    <w:p w14:paraId="3A978FE3">
      <w:pPr>
        <w:spacing w:line="360" w:lineRule="auto"/>
        <w:rPr>
          <w:b/>
          <w:bCs/>
          <w:sz w:val="21"/>
          <w:szCs w:val="21"/>
          <w:lang w:val="vi-VN"/>
        </w:rPr>
      </w:pPr>
      <w:r>
        <w:rPr>
          <w:b/>
          <w:bCs/>
          <w:sz w:val="21"/>
          <w:szCs w:val="21"/>
          <w:lang w:val="vi-VN"/>
        </w:rPr>
        <w:t>+ CES – UMONEY:</w:t>
      </w:r>
      <w:r>
        <w:rPr>
          <w:b/>
          <w:bCs/>
          <w:sz w:val="21"/>
          <w:szCs w:val="21"/>
          <w:lang w:val="vi-VN"/>
        </w:rPr>
        <w:br w:type="textWrapping"/>
      </w:r>
      <w:r>
        <w:rPr>
          <w:b/>
          <w:bCs/>
          <w:sz w:val="21"/>
          <w:szCs w:val="21"/>
          <w:lang w:val="vi-VN"/>
        </w:rPr>
        <w:t>+ NPS – UMONEY:</w:t>
      </w:r>
    </w:p>
    <w:p w14:paraId="0C434EFE">
      <w:pPr>
        <w:spacing w:line="360" w:lineRule="auto"/>
        <w:rPr>
          <w:sz w:val="21"/>
          <w:szCs w:val="21"/>
          <w:lang w:val="en-US"/>
        </w:rPr>
      </w:pPr>
      <w:r>
        <w:rPr>
          <w:b/>
          <w:bCs/>
          <w:sz w:val="21"/>
          <w:szCs w:val="21"/>
          <w:lang w:val="vi-VN"/>
        </w:rPr>
        <w:t>+ Tỷ lệ phản ánh Khách hàng / 1 triệu thuê bao UMONEY</w:t>
      </w:r>
      <w:r>
        <w:rPr>
          <w:sz w:val="21"/>
          <w:szCs w:val="21"/>
          <w:lang w:val="vi-VN"/>
        </w:rPr>
        <w:t xml:space="preserve"> (</w:t>
      </w:r>
      <w:r>
        <w:rPr>
          <w:color w:val="EE0046"/>
          <w:sz w:val="21"/>
          <w:szCs w:val="21"/>
          <w:lang w:val="vi-VN"/>
        </w:rPr>
        <w:t xml:space="preserve">tính đến </w:t>
      </w:r>
      <w:r>
        <w:rPr>
          <w:color w:val="EE0046"/>
          <w:sz w:val="21"/>
          <w:szCs w:val="21"/>
          <w:lang w:val="en-US"/>
        </w:rPr>
        <w:t>{{ end_date }}</w:t>
      </w:r>
      <w:r>
        <w:rPr>
          <w:sz w:val="21"/>
          <w:szCs w:val="21"/>
          <w:lang w:val="vi-VN"/>
        </w:rPr>
        <w:t>):</w:t>
      </w: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38191EA8">
        <w:trPr>
          <w:trHeight w:val="454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5A689203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C. KIỂM SOÁT CHẤT LƯỢNG NHÂN CÔNG</w:t>
            </w:r>
          </w:p>
        </w:tc>
      </w:tr>
    </w:tbl>
    <w:p w14:paraId="4782CF0A">
      <w:pPr>
        <w:spacing w:line="312" w:lineRule="auto"/>
        <w:rPr>
          <w:b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2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1AE2A607">
        <w:trPr>
          <w:trHeight w:val="510" w:hRule="exact"/>
        </w:trPr>
        <w:tc>
          <w:tcPr>
            <w:tcW w:w="11047" w:type="dxa"/>
            <w:shd w:val="clear" w:color="auto" w:fill="12501A" w:themeFill="accent3" w:themeFillShade="BF"/>
            <w:noWrap w:val="0"/>
            <w:vAlign w:val="center"/>
          </w:tcPr>
          <w:p w14:paraId="009F30D0">
            <w:pPr>
              <w:spacing w:line="312" w:lineRule="auto"/>
              <w:jc w:val="center"/>
              <w:rPr>
                <w:b/>
                <w:sz w:val="21"/>
                <w:lang w:val="vi-VN"/>
              </w:rPr>
            </w:pPr>
            <w:r>
              <w:rPr>
                <w:b/>
                <w:color w:val="FFFFFF" w:themeColor="background1"/>
                <w:sz w:val="21"/>
                <w:u w:val="single"/>
                <w14:textFill>
                  <w14:solidFill>
                    <w14:schemeClr w14:val="bg1"/>
                  </w14:solidFill>
                </w14:textFill>
              </w:rPr>
              <w:t>PHẦN</w:t>
            </w:r>
            <w:r>
              <w:rPr>
                <w:b/>
                <w:color w:val="FFFFFF" w:themeColor="background1"/>
                <w:sz w:val="21"/>
                <w:u w:val="single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3</w:t>
            </w:r>
            <w:r>
              <w:rPr>
                <w:b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:  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CHI TIẾT CÁC VẤN ĐỀ THEO DÕI THEO LUỸ KẾ 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{{ sum_type }}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(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{{ _from }}</w:t>
            </w:r>
            <w:r>
              <w:rPr>
                <w:b/>
                <w:color w:val="E14244"/>
                <w:spacing w:val="-2"/>
                <w:sz w:val="21"/>
                <w:szCs w:val="21"/>
              </w:rPr>
              <w:t xml:space="preserve">{{ </w:t>
            </w:r>
            <w:r>
              <w:rPr>
                <w:b/>
                <w:color w:val="E14244"/>
                <w:spacing w:val="-2"/>
                <w:sz w:val="21"/>
                <w:szCs w:val="21"/>
                <w:lang w:val="en-US"/>
              </w:rPr>
              <w:t>_start</w:t>
            </w:r>
            <w:r>
              <w:rPr>
                <w:b/>
                <w:color w:val="E14244"/>
                <w:spacing w:val="-2"/>
                <w:sz w:val="21"/>
                <w:szCs w:val="21"/>
              </w:rPr>
              <w:t>_date }}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</w:t>
            </w:r>
            <w:r>
              <w:rPr>
                <w:b/>
                <w:color w:val="E14244"/>
                <w:spacing w:val="-2"/>
                <w:sz w:val="21"/>
                <w:szCs w:val="21"/>
              </w:rPr>
              <w:t xml:space="preserve">{{ </w:t>
            </w:r>
            <w:r>
              <w:rPr>
                <w:b/>
                <w:color w:val="E14244"/>
                <w:spacing w:val="-2"/>
                <w:sz w:val="21"/>
                <w:szCs w:val="21"/>
                <w:lang w:val="en-US"/>
              </w:rPr>
              <w:t>end</w:t>
            </w:r>
            <w:r>
              <w:rPr>
                <w:b/>
                <w:color w:val="E14244"/>
                <w:spacing w:val="-2"/>
                <w:sz w:val="21"/>
                <w:szCs w:val="21"/>
              </w:rPr>
              <w:t>_date }}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70A79215">
      <w:pPr>
        <w:spacing w:line="312" w:lineRule="auto"/>
        <w:rPr>
          <w:sz w:val="4"/>
          <w:szCs w:val="4"/>
          <w:lang w:val="en-US"/>
        </w:rPr>
      </w:pPr>
    </w:p>
    <w:tbl>
      <w:tblPr>
        <w:tblStyle w:val="25"/>
        <w:tblW w:w="0" w:type="auto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1138"/>
        <w:gridCol w:w="993"/>
        <w:gridCol w:w="1133"/>
        <w:gridCol w:w="850"/>
        <w:gridCol w:w="851"/>
        <w:gridCol w:w="850"/>
        <w:gridCol w:w="1133"/>
        <w:gridCol w:w="1136"/>
        <w:gridCol w:w="1272"/>
        <w:gridCol w:w="1133"/>
      </w:tblGrid>
      <w:tr w14:paraId="5DE95EE1">
        <w:tc>
          <w:tcPr>
            <w:tcW w:w="558" w:type="dxa"/>
            <w:noWrap w:val="0"/>
            <w:vAlign w:val="center"/>
          </w:tcPr>
          <w:p w14:paraId="344877B5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STT</w:t>
            </w:r>
          </w:p>
        </w:tc>
        <w:tc>
          <w:tcPr>
            <w:tcW w:w="1138" w:type="dxa"/>
            <w:noWrap w:val="0"/>
            <w:vAlign w:val="center"/>
          </w:tcPr>
          <w:p w14:paraId="5B25357E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Tên vấn đề</w:t>
            </w:r>
          </w:p>
        </w:tc>
        <w:tc>
          <w:tcPr>
            <w:tcW w:w="993" w:type="dxa"/>
            <w:noWrap w:val="0"/>
            <w:vAlign w:val="center"/>
          </w:tcPr>
          <w:p w14:paraId="3D81FB57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Ngày phát hiện</w:t>
            </w:r>
          </w:p>
        </w:tc>
        <w:tc>
          <w:tcPr>
            <w:tcW w:w="1133" w:type="dxa"/>
            <w:noWrap w:val="0"/>
            <w:vAlign w:val="center"/>
          </w:tcPr>
          <w:p w14:paraId="3E9406E8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Nội dung vấn đề</w:t>
            </w:r>
          </w:p>
        </w:tc>
        <w:tc>
          <w:tcPr>
            <w:tcW w:w="850" w:type="dxa"/>
            <w:noWrap w:val="0"/>
            <w:vAlign w:val="center"/>
          </w:tcPr>
          <w:p w14:paraId="4FD9C500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Nguyên nhân</w:t>
            </w:r>
          </w:p>
        </w:tc>
        <w:tc>
          <w:tcPr>
            <w:tcW w:w="851" w:type="dxa"/>
            <w:noWrap w:val="0"/>
            <w:vAlign w:val="center"/>
          </w:tcPr>
          <w:p w14:paraId="70677F38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Giải pháp</w:t>
            </w:r>
          </w:p>
        </w:tc>
        <w:tc>
          <w:tcPr>
            <w:tcW w:w="850" w:type="dxa"/>
            <w:noWrap w:val="0"/>
            <w:vAlign w:val="center"/>
          </w:tcPr>
          <w:p w14:paraId="4D88689A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Đơn vị xử lý</w:t>
            </w:r>
          </w:p>
        </w:tc>
        <w:tc>
          <w:tcPr>
            <w:tcW w:w="1133" w:type="dxa"/>
            <w:noWrap w:val="0"/>
            <w:vAlign w:val="center"/>
          </w:tcPr>
          <w:p w14:paraId="0521ACF2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Nhân viên xử lý</w:t>
            </w:r>
          </w:p>
        </w:tc>
        <w:tc>
          <w:tcPr>
            <w:tcW w:w="1136" w:type="dxa"/>
            <w:noWrap w:val="0"/>
            <w:vAlign w:val="center"/>
          </w:tcPr>
          <w:p w14:paraId="77F480F3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Thời gian khắc phục</w:t>
            </w:r>
          </w:p>
        </w:tc>
        <w:tc>
          <w:tcPr>
            <w:tcW w:w="1272" w:type="dxa"/>
            <w:noWrap w:val="0"/>
            <w:vAlign w:val="center"/>
          </w:tcPr>
          <w:p w14:paraId="7A03DD97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Người phát hiện vấn đề</w:t>
            </w:r>
          </w:p>
        </w:tc>
        <w:tc>
          <w:tcPr>
            <w:tcW w:w="1133" w:type="dxa"/>
            <w:noWrap w:val="0"/>
            <w:vAlign w:val="center"/>
          </w:tcPr>
          <w:p w14:paraId="67BBC115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Trạng thái</w:t>
            </w:r>
          </w:p>
        </w:tc>
      </w:tr>
      <w:tr w14:paraId="66AAC222">
        <w:trPr>
          <w:trHeight w:val="433" w:hRule="atLeast"/>
        </w:trPr>
        <w:tc>
          <w:tcPr>
            <w:tcW w:w="558" w:type="dxa"/>
            <w:noWrap w:val="0"/>
            <w:vAlign w:val="center"/>
          </w:tcPr>
          <w:p w14:paraId="062165DD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  <w:tc>
          <w:tcPr>
            <w:tcW w:w="1138" w:type="dxa"/>
            <w:noWrap w:val="0"/>
            <w:vAlign w:val="center"/>
          </w:tcPr>
          <w:p w14:paraId="4A4D7B45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  <w:tc>
          <w:tcPr>
            <w:tcW w:w="993" w:type="dxa"/>
            <w:noWrap w:val="0"/>
            <w:vAlign w:val="center"/>
          </w:tcPr>
          <w:p w14:paraId="197ED172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  <w:tc>
          <w:tcPr>
            <w:tcW w:w="1133" w:type="dxa"/>
            <w:noWrap w:val="0"/>
            <w:vAlign w:val="center"/>
          </w:tcPr>
          <w:p w14:paraId="3135D1EA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  <w:tc>
          <w:tcPr>
            <w:tcW w:w="850" w:type="dxa"/>
            <w:noWrap w:val="0"/>
            <w:vAlign w:val="center"/>
          </w:tcPr>
          <w:p w14:paraId="78C2CD21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  <w:tc>
          <w:tcPr>
            <w:tcW w:w="851" w:type="dxa"/>
            <w:noWrap w:val="0"/>
            <w:vAlign w:val="center"/>
          </w:tcPr>
          <w:p w14:paraId="644463FF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  <w:tc>
          <w:tcPr>
            <w:tcW w:w="850" w:type="dxa"/>
            <w:noWrap w:val="0"/>
            <w:vAlign w:val="center"/>
          </w:tcPr>
          <w:p w14:paraId="2EBD14F7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  <w:tc>
          <w:tcPr>
            <w:tcW w:w="1133" w:type="dxa"/>
            <w:noWrap w:val="0"/>
            <w:vAlign w:val="center"/>
          </w:tcPr>
          <w:p w14:paraId="26DA0DB7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  <w:tc>
          <w:tcPr>
            <w:tcW w:w="1136" w:type="dxa"/>
            <w:noWrap w:val="0"/>
            <w:vAlign w:val="center"/>
          </w:tcPr>
          <w:p w14:paraId="164CF1FC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  <w:tc>
          <w:tcPr>
            <w:tcW w:w="1272" w:type="dxa"/>
            <w:noWrap w:val="0"/>
            <w:vAlign w:val="center"/>
          </w:tcPr>
          <w:p w14:paraId="20EC157C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  <w:tc>
          <w:tcPr>
            <w:tcW w:w="1133" w:type="dxa"/>
            <w:noWrap w:val="0"/>
            <w:vAlign w:val="center"/>
          </w:tcPr>
          <w:p w14:paraId="1C00EDB9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</w:tr>
    </w:tbl>
    <w:p w14:paraId="4DA40842">
      <w:pPr>
        <w:spacing w:line="312" w:lineRule="auto"/>
        <w:rPr>
          <w:lang w:val="vi-VN"/>
        </w:rPr>
      </w:pPr>
    </w:p>
    <w:sectPr>
      <w:pgSz w:w="12240" w:h="65535"/>
      <w:pgMar w:top="208" w:right="594" w:bottom="1440" w:left="589" w:header="708" w:footer="708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5FA81E"/>
    <w:rsid w:val="5D5FCD92"/>
    <w:rsid w:val="C2F4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beforeAutospacing="0" w:after="0" w:afterAutospacing="0" w:line="240" w:lineRule="auto"/>
    </w:pPr>
    <w:rPr>
      <w:rFonts w:hint="default" w:ascii="Arial" w:hAnsi="Arial" w:eastAsia="Arial" w:cs="Arial"/>
      <w:sz w:val="22"/>
      <w:szCs w:val="22"/>
      <w:lang w:val="vi" w:eastAsia="en-US" w:bidi="ar-SA"/>
      <w14:ligatures w14:val="none"/>
    </w:rPr>
  </w:style>
  <w:style w:type="paragraph" w:styleId="2">
    <w:name w:val="heading 1"/>
    <w:basedOn w:val="1"/>
    <w:next w:val="1"/>
    <w:link w:val="172"/>
    <w:qFormat/>
    <w:uiPriority w:val="9"/>
    <w:pPr>
      <w:keepNext/>
      <w:keepLines/>
      <w:widowControl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73"/>
    <w:semiHidden/>
    <w:unhideWhenUsed/>
    <w:qFormat/>
    <w:uiPriority w:val="9"/>
    <w:pPr>
      <w:keepNext/>
      <w:keepLines/>
      <w:widowControl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4"/>
    <w:semiHidden/>
    <w:unhideWhenUsed/>
    <w:qFormat/>
    <w:uiPriority w:val="9"/>
    <w:pPr>
      <w:keepNext/>
      <w:keepLines/>
      <w:widowControl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75"/>
    <w:semiHidden/>
    <w:unhideWhenUsed/>
    <w:qFormat/>
    <w:uiPriority w:val="9"/>
    <w:pPr>
      <w:keepNext/>
      <w:keepLines/>
      <w:widowControl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sz w:val="24"/>
      <w:szCs w:val="24"/>
      <w14:ligatures w14:val="standardContextual"/>
    </w:rPr>
  </w:style>
  <w:style w:type="paragraph" w:styleId="6">
    <w:name w:val="heading 5"/>
    <w:basedOn w:val="1"/>
    <w:next w:val="1"/>
    <w:link w:val="176"/>
    <w:semiHidden/>
    <w:unhideWhenUsed/>
    <w:qFormat/>
    <w:uiPriority w:val="9"/>
    <w:pPr>
      <w:keepNext/>
      <w:keepLines/>
      <w:widowControl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177"/>
    <w:semiHidden/>
    <w:unhideWhenUsed/>
    <w:qFormat/>
    <w:uiPriority w:val="9"/>
    <w:pPr>
      <w:keepNext/>
      <w:keepLines/>
      <w:widowControl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178"/>
    <w:semiHidden/>
    <w:unhideWhenUsed/>
    <w:qFormat/>
    <w:uiPriority w:val="9"/>
    <w:pPr>
      <w:keepNext/>
      <w:keepLines/>
      <w:widowControl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179"/>
    <w:semiHidden/>
    <w:unhideWhenUsed/>
    <w:qFormat/>
    <w:uiPriority w:val="9"/>
    <w:pPr>
      <w:keepNext/>
      <w:keepLines/>
      <w:widowControl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180"/>
    <w:semiHidden/>
    <w:unhideWhenUsed/>
    <w:qFormat/>
    <w:uiPriority w:val="9"/>
    <w:pPr>
      <w:keepNext/>
      <w:keepLines/>
      <w:widowControl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uiPriority w:val="99"/>
    <w:rPr>
      <w:vertAlign w:val="superscript"/>
    </w:rPr>
  </w:style>
  <w:style w:type="paragraph" w:styleId="16">
    <w:name w:val="endnote text"/>
    <w:basedOn w:val="1"/>
    <w:link w:val="169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167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19">
    <w:name w:val="footnote reference"/>
    <w:basedOn w:val="11"/>
    <w:semiHidden/>
    <w:unhideWhenUsed/>
    <w:uiPriority w:val="99"/>
    <w:rPr>
      <w:vertAlign w:val="superscript"/>
    </w:rPr>
  </w:style>
  <w:style w:type="paragraph" w:styleId="20">
    <w:name w:val="footnote text"/>
    <w:basedOn w:val="1"/>
    <w:link w:val="16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166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22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link w:val="182"/>
    <w:qFormat/>
    <w:uiPriority w:val="11"/>
    <w:pPr>
      <w:widowControl/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table" w:styleId="25">
    <w:name w:val="Table Grid"/>
    <w:basedOn w:val="12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26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7">
    <w:name w:val="Title"/>
    <w:basedOn w:val="1"/>
    <w:next w:val="1"/>
    <w:link w:val="181"/>
    <w:qFormat/>
    <w:uiPriority w:val="10"/>
    <w:pPr>
      <w:widowControl/>
      <w:spacing w:after="80"/>
      <w:contextualSpacing/>
    </w:pPr>
    <w:rPr>
      <w:rFonts w:asciiTheme="majorHAnsi" w:hAnsiTheme="majorHAnsi" w:eastAsiaTheme="majorEastAsia" w:cstheme="majorBidi"/>
      <w:spacing w:val="-10"/>
      <w:sz w:val="56"/>
      <w:szCs w:val="56"/>
      <w14:ligatures w14:val="standardContextual"/>
    </w:rPr>
  </w:style>
  <w:style w:type="paragraph" w:styleId="28">
    <w:name w:val="toc 1"/>
    <w:basedOn w:val="1"/>
    <w:next w:val="1"/>
    <w:unhideWhenUsed/>
    <w:uiPriority w:val="39"/>
    <w:pPr>
      <w:spacing w:after="100"/>
    </w:pPr>
  </w:style>
  <w:style w:type="paragraph" w:styleId="29">
    <w:name w:val="toc 2"/>
    <w:basedOn w:val="1"/>
    <w:next w:val="1"/>
    <w:unhideWhenUsed/>
    <w:uiPriority w:val="39"/>
    <w:pPr>
      <w:spacing w:after="100"/>
      <w:ind w:left="220"/>
    </w:pPr>
  </w:style>
  <w:style w:type="paragraph" w:styleId="30">
    <w:name w:val="toc 3"/>
    <w:basedOn w:val="1"/>
    <w:next w:val="1"/>
    <w:unhideWhenUsed/>
    <w:uiPriority w:val="39"/>
    <w:pPr>
      <w:spacing w:after="100"/>
      <w:ind w:left="440"/>
    </w:pPr>
  </w:style>
  <w:style w:type="paragraph" w:styleId="31">
    <w:name w:val="toc 4"/>
    <w:basedOn w:val="1"/>
    <w:next w:val="1"/>
    <w:unhideWhenUsed/>
    <w:uiPriority w:val="39"/>
    <w:pPr>
      <w:spacing w:after="100"/>
      <w:ind w:left="660"/>
    </w:pPr>
  </w:style>
  <w:style w:type="paragraph" w:styleId="32">
    <w:name w:val="toc 5"/>
    <w:basedOn w:val="1"/>
    <w:next w:val="1"/>
    <w:unhideWhenUsed/>
    <w:uiPriority w:val="39"/>
    <w:pPr>
      <w:spacing w:after="100"/>
      <w:ind w:left="880"/>
    </w:pPr>
  </w:style>
  <w:style w:type="paragraph" w:styleId="33">
    <w:name w:val="toc 6"/>
    <w:basedOn w:val="1"/>
    <w:next w:val="1"/>
    <w:unhideWhenUsed/>
    <w:uiPriority w:val="39"/>
    <w:pPr>
      <w:spacing w:after="100"/>
      <w:ind w:left="1100"/>
    </w:pPr>
  </w:style>
  <w:style w:type="paragraph" w:styleId="34">
    <w:name w:val="toc 7"/>
    <w:basedOn w:val="1"/>
    <w:next w:val="1"/>
    <w:unhideWhenUsed/>
    <w:uiPriority w:val="39"/>
    <w:pPr>
      <w:spacing w:after="100"/>
      <w:ind w:left="1320"/>
    </w:pPr>
  </w:style>
  <w:style w:type="paragraph" w:styleId="35">
    <w:name w:val="toc 8"/>
    <w:basedOn w:val="1"/>
    <w:next w:val="1"/>
    <w:unhideWhenUsed/>
    <w:uiPriority w:val="39"/>
    <w:pPr>
      <w:spacing w:after="100"/>
      <w:ind w:left="1540"/>
    </w:pPr>
  </w:style>
  <w:style w:type="paragraph" w:styleId="36">
    <w:name w:val="toc 9"/>
    <w:basedOn w:val="1"/>
    <w:next w:val="1"/>
    <w:unhideWhenUsed/>
    <w:uiPriority w:val="39"/>
    <w:pPr>
      <w:spacing w:after="100"/>
      <w:ind w:left="1760"/>
    </w:pPr>
  </w:style>
  <w:style w:type="table" w:customStyle="1" w:styleId="37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8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9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0">
    <w:name w:val="Plain Table 3"/>
    <w:basedOn w:val="12"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1">
    <w:name w:val="Plain Table 4"/>
    <w:basedOn w:val="12"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2">
    <w:name w:val="Plain Table 5"/>
    <w:basedOn w:val="12"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3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4">
    <w:name w:val="Grid Table 1 Light - Accent 1"/>
    <w:basedOn w:val="12"/>
    <w:uiPriority w:val="99"/>
    <w:pPr>
      <w:spacing w:after="0" w:line="240" w:lineRule="auto"/>
    </w:pPr>
    <w:tblPr>
      <w:tblBorders>
        <w:top w:val="single" w:color="82CAEA" w:themeColor="accent1" w:themeTint="67" w:sz="4" w:space="0"/>
        <w:left w:val="single" w:color="82CAEA" w:themeColor="accent1" w:themeTint="67" w:sz="4" w:space="0"/>
        <w:bottom w:val="single" w:color="82CAEA" w:themeColor="accent1" w:themeTint="67" w:sz="4" w:space="0"/>
        <w:right w:val="single" w:color="82CAEA" w:themeColor="accent1" w:themeTint="67" w:sz="4" w:space="0"/>
        <w:insideH w:val="single" w:color="82CAEA" w:themeColor="accent1" w:themeTint="67" w:sz="4" w:space="0"/>
        <w:insideV w:val="single" w:color="82CAEA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2CAEA" w:themeColor="accent1" w:themeTint="67" w:sz="4" w:space="0"/>
          <w:left w:val="single" w:color="82CAEA" w:themeColor="accent1" w:themeTint="67" w:sz="4" w:space="0"/>
          <w:bottom w:val="single" w:color="82CAEA" w:themeColor="accent1" w:themeTint="67" w:sz="4" w:space="0"/>
          <w:right w:val="single" w:color="82CAEA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5">
    <w:name w:val="Grid Table 1 Light - Accent 2"/>
    <w:basedOn w:val="12"/>
    <w:uiPriority w:val="99"/>
    <w:pPr>
      <w:spacing w:after="0" w:line="240" w:lineRule="auto"/>
    </w:pPr>
    <w:tblPr>
      <w:tblBorders>
        <w:top w:val="single" w:color="F6C5AC" w:themeColor="accent2" w:themeTint="67" w:sz="4" w:space="0"/>
        <w:left w:val="single" w:color="F6C5AC" w:themeColor="accent2" w:themeTint="67" w:sz="4" w:space="0"/>
        <w:bottom w:val="single" w:color="F6C5AC" w:themeColor="accent2" w:themeTint="67" w:sz="4" w:space="0"/>
        <w:right w:val="single" w:color="F6C5AC" w:themeColor="accent2" w:themeTint="67" w:sz="4" w:space="0"/>
        <w:insideH w:val="single" w:color="F6C5AC" w:themeColor="accent2" w:themeTint="67" w:sz="4" w:space="0"/>
        <w:insideV w:val="single" w:color="F6C5AC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2AC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6C5AC" w:themeColor="accent2" w:themeTint="67" w:sz="4" w:space="0"/>
          <w:left w:val="single" w:color="F6C5AC" w:themeColor="accent2" w:themeTint="67" w:sz="4" w:space="0"/>
          <w:bottom w:val="single" w:color="F6C5AC" w:themeColor="accent2" w:themeTint="67" w:sz="4" w:space="0"/>
          <w:right w:val="single" w:color="F6C5AC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6">
    <w:name w:val="Grid Table 1 Light - Accent 3"/>
    <w:basedOn w:val="12"/>
    <w:uiPriority w:val="99"/>
    <w:pPr>
      <w:spacing w:after="0" w:line="240" w:lineRule="auto"/>
    </w:pPr>
    <w:tblPr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7">
    <w:name w:val="Grid Table 1 Light - Accent 4"/>
    <w:basedOn w:val="12"/>
    <w:uiPriority w:val="99"/>
    <w:pPr>
      <w:spacing w:after="0" w:line="240" w:lineRule="auto"/>
    </w:pPr>
    <w:tblPr>
      <w:tblBorders>
        <w:top w:val="single" w:color="94DCF7" w:themeColor="accent4" w:themeTint="67" w:sz="4" w:space="0"/>
        <w:left w:val="single" w:color="94DCF7" w:themeColor="accent4" w:themeTint="67" w:sz="4" w:space="0"/>
        <w:bottom w:val="single" w:color="94DCF7" w:themeColor="accent4" w:themeTint="67" w:sz="4" w:space="0"/>
        <w:right w:val="single" w:color="94DCF7" w:themeColor="accent4" w:themeTint="67" w:sz="4" w:space="0"/>
        <w:insideH w:val="single" w:color="94DCF7" w:themeColor="accent4" w:themeTint="67" w:sz="4" w:space="0"/>
        <w:insideV w:val="single" w:color="94DCF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65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4DCF7" w:themeColor="accent4" w:themeTint="67" w:sz="4" w:space="0"/>
          <w:left w:val="single" w:color="94DCF7" w:themeColor="accent4" w:themeTint="67" w:sz="4" w:space="0"/>
          <w:bottom w:val="single" w:color="94DCF7" w:themeColor="accent4" w:themeTint="67" w:sz="4" w:space="0"/>
          <w:right w:val="single" w:color="94DCF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8">
    <w:name w:val="Grid Table 1 Light - Accent 5"/>
    <w:basedOn w:val="12"/>
    <w:uiPriority w:val="99"/>
    <w:pPr>
      <w:spacing w:after="0" w:line="240" w:lineRule="auto"/>
    </w:pPr>
    <w:tblPr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D8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9">
    <w:name w:val="Grid Table 1 Light - Accent 6"/>
    <w:basedOn w:val="12"/>
    <w:uiPriority w:val="99"/>
    <w:pPr>
      <w:spacing w:after="0" w:line="240" w:lineRule="auto"/>
    </w:pPr>
    <w:tblPr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91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0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1">
    <w:name w:val="Grid Table 2 - Accent 1"/>
    <w:basedOn w:val="12"/>
    <w:uiPriority w:val="99"/>
    <w:pPr>
      <w:spacing w:after="0" w:line="240" w:lineRule="auto"/>
    </w:pPr>
    <w:tblPr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19729B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19729B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2">
    <w:name w:val="Grid Table 2 - Accent 2"/>
    <w:basedOn w:val="12"/>
    <w:uiPriority w:val="99"/>
    <w:pPr>
      <w:spacing w:after="0" w:line="240" w:lineRule="auto"/>
    </w:pPr>
    <w:tblPr>
      <w:tblBorders>
        <w:bottom w:val="single" w:color="F1AA85" w:themeColor="accent2" w:themeTint="97" w:sz="4" w:space="0"/>
        <w:insideH w:val="single" w:color="F1AA85" w:themeColor="accent2" w:themeTint="97" w:sz="4" w:space="0"/>
        <w:insideV w:val="single" w:color="F1AA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1AA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1AA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3">
    <w:name w:val="Grid Table 2 - Accent 3"/>
    <w:basedOn w:val="12"/>
    <w:uiPriority w:val="99"/>
    <w:pPr>
      <w:spacing w:after="0" w:line="240" w:lineRule="auto"/>
    </w:pPr>
    <w:tblPr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196C24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196C24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4">
    <w:name w:val="Grid Table 2 - Accent 4"/>
    <w:basedOn w:val="12"/>
    <w:uiPriority w:val="99"/>
    <w:pPr>
      <w:spacing w:after="0" w:line="240" w:lineRule="auto"/>
    </w:pPr>
    <w:tblPr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FCAF3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FCAF3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5">
    <w:name w:val="Grid Table 2 - Accent 5"/>
    <w:basedOn w:val="12"/>
    <w:uiPriority w:val="99"/>
    <w:pPr>
      <w:spacing w:after="0" w:line="240" w:lineRule="auto"/>
    </w:pPr>
    <w:tblPr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02B93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02B93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6">
    <w:name w:val="Grid Table 2 - Accent 6"/>
    <w:basedOn w:val="12"/>
    <w:uiPriority w:val="99"/>
    <w:pPr>
      <w:spacing w:after="0" w:line="240" w:lineRule="auto"/>
    </w:pPr>
    <w:tblPr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EA72E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EA72E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7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8">
    <w:name w:val="Grid Table 3 - Accent 1"/>
    <w:basedOn w:val="12"/>
    <w:uiPriority w:val="99"/>
    <w:pPr>
      <w:spacing w:after="0" w:line="240" w:lineRule="auto"/>
    </w:pPr>
    <w:tblPr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Grid Table 3 - Accent 2"/>
    <w:basedOn w:val="12"/>
    <w:uiPriority w:val="99"/>
    <w:pPr>
      <w:spacing w:after="0" w:line="240" w:lineRule="auto"/>
    </w:pPr>
    <w:tblPr>
      <w:tblBorders>
        <w:bottom w:val="single" w:color="F1AA85" w:themeColor="accent2" w:themeTint="97" w:sz="4" w:space="0"/>
        <w:insideH w:val="single" w:color="F1AA85" w:themeColor="accent2" w:themeTint="97" w:sz="4" w:space="0"/>
        <w:insideV w:val="single" w:color="F1AA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Grid Table 3 - Accent 3"/>
    <w:basedOn w:val="12"/>
    <w:uiPriority w:val="99"/>
    <w:pPr>
      <w:spacing w:after="0" w:line="240" w:lineRule="auto"/>
    </w:pPr>
    <w:tblPr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Grid Table 3 - Accent 4"/>
    <w:basedOn w:val="12"/>
    <w:uiPriority w:val="99"/>
    <w:pPr>
      <w:spacing w:after="0" w:line="240" w:lineRule="auto"/>
    </w:pPr>
    <w:tblPr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Grid Table 3 - Accent 5"/>
    <w:basedOn w:val="12"/>
    <w:uiPriority w:val="99"/>
    <w:pPr>
      <w:spacing w:after="0" w:line="240" w:lineRule="auto"/>
    </w:pPr>
    <w:tblPr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3 - Accent 6"/>
    <w:basedOn w:val="12"/>
    <w:uiPriority w:val="99"/>
    <w:pPr>
      <w:spacing w:after="0" w:line="240" w:lineRule="auto"/>
    </w:pPr>
    <w:tblPr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4 - Accent 1"/>
    <w:basedOn w:val="12"/>
    <w:uiPriority w:val="59"/>
    <w:pPr>
      <w:spacing w:after="0" w:line="240" w:lineRule="auto"/>
    </w:pPr>
    <w:tblPr>
      <w:tblBorders>
        <w:top w:val="single" w:color="50B5E2" w:themeColor="accent1" w:themeTint="90" w:sz="4" w:space="0"/>
        <w:left w:val="single" w:color="50B5E2" w:themeColor="accent1" w:themeTint="90" w:sz="4" w:space="0"/>
        <w:bottom w:val="single" w:color="50B5E2" w:themeColor="accent1" w:themeTint="90" w:sz="4" w:space="0"/>
        <w:right w:val="single" w:color="50B5E2" w:themeColor="accent1" w:themeTint="90" w:sz="4" w:space="0"/>
        <w:insideH w:val="single" w:color="50B5E2" w:themeColor="accent1" w:themeTint="90" w:sz="4" w:space="0"/>
        <w:insideV w:val="single" w:color="50B5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2E5F5" w:themeColor="accent1" w:themeTint="32" w:fill="C2E5F5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2E5F5" w:themeColor="accent1" w:themeTint="32" w:fill="C2E5F5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4 - Accent 2"/>
    <w:basedOn w:val="12"/>
    <w:uiPriority w:val="59"/>
    <w:pPr>
      <w:spacing w:after="0" w:line="240" w:lineRule="auto"/>
    </w:pPr>
    <w:tblPr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1AA85" w:themeColor="accent2" w:themeTint="97" w:sz="4" w:space="0"/>
          <w:left w:val="single" w:color="F1AA85" w:themeColor="accent2" w:themeTint="97" w:sz="4" w:space="0"/>
          <w:bottom w:val="single" w:color="F1AA85" w:themeColor="accent2" w:themeTint="97" w:sz="4" w:space="0"/>
          <w:right w:val="single" w:color="F1AA85" w:themeColor="accent2" w:themeTint="97" w:sz="4" w:space="0"/>
        </w:tcBorders>
        <w:shd w:val="clear" w:color="F1AA85" w:themeColor="accent2" w:themeTint="97" w:fill="F1AA85" w:themeFill="accent2" w:themeFillTint="97"/>
      </w:tcPr>
    </w:tblStylePr>
    <w:tblStylePr w:type="lastRow">
      <w:rPr>
        <w:b/>
        <w:color w:val="404040"/>
      </w:rPr>
      <w:tcPr>
        <w:tcBorders>
          <w:top w:val="single" w:color="F1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4 - Accent 3"/>
    <w:basedOn w:val="12"/>
    <w:uiPriority w:val="59"/>
    <w:pPr>
      <w:spacing w:after="0" w:line="240" w:lineRule="auto"/>
    </w:pPr>
    <w:tblPr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4 - Accent 4"/>
    <w:basedOn w:val="12"/>
    <w:uiPriority w:val="59"/>
    <w:pPr>
      <w:spacing w:after="0" w:line="240" w:lineRule="auto"/>
    </w:pPr>
    <w:tblPr>
      <w:tblBorders>
        <w:top w:val="single" w:color="6ACEF4" w:themeColor="accent4" w:themeTint="90" w:sz="4" w:space="0"/>
        <w:left w:val="single" w:color="6ACEF4" w:themeColor="accent4" w:themeTint="90" w:sz="4" w:space="0"/>
        <w:bottom w:val="single" w:color="6ACEF4" w:themeColor="accent4" w:themeTint="90" w:sz="4" w:space="0"/>
        <w:right w:val="single" w:color="6ACEF4" w:themeColor="accent4" w:themeTint="90" w:sz="4" w:space="0"/>
        <w:insideH w:val="single" w:color="6ACEF4" w:themeColor="accent4" w:themeTint="90" w:sz="4" w:space="0"/>
        <w:insideV w:val="single" w:color="6ACE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4 - Accent 5"/>
    <w:basedOn w:val="12"/>
    <w:uiPriority w:val="59"/>
    <w:pPr>
      <w:spacing w:after="0" w:line="240" w:lineRule="auto"/>
    </w:pPr>
    <w:tblPr>
      <w:tblBorders>
        <w:top w:val="single" w:color="DA76CF" w:themeColor="accent5" w:themeTint="90" w:sz="4" w:space="0"/>
        <w:left w:val="single" w:color="DA76CF" w:themeColor="accent5" w:themeTint="90" w:sz="4" w:space="0"/>
        <w:bottom w:val="single" w:color="DA76CF" w:themeColor="accent5" w:themeTint="90" w:sz="4" w:space="0"/>
        <w:right w:val="single" w:color="DA76CF" w:themeColor="accent5" w:themeTint="90" w:sz="4" w:space="0"/>
        <w:insideH w:val="single" w:color="DA76CF" w:themeColor="accent5" w:themeTint="90" w:sz="4" w:space="0"/>
        <w:insideV w:val="single" w:color="DA76CF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4 - Accent 6"/>
    <w:basedOn w:val="12"/>
    <w:uiPriority w:val="59"/>
    <w:pPr>
      <w:spacing w:after="0" w:line="240" w:lineRule="auto"/>
    </w:pPr>
    <w:tblPr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band1Vert">
      <w:tcPr>
        <w:shd w:val="clear" w:color="71C3E8" w:themeColor="accent1" w:themeTint="75" w:fill="71C3E8" w:themeFill="accent1" w:themeFillTint="75"/>
      </w:tcPr>
    </w:tblStylePr>
    <w:tblStylePr w:type="band2Vert"/>
    <w:tblStylePr w:type="band1Horz">
      <w:tcPr>
        <w:shd w:val="clear" w:color="71C3E8" w:themeColor="accent1" w:themeTint="75" w:fill="71C3E8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band1Vert">
      <w:tcPr>
        <w:shd w:val="clear" w:color="F4BDA0" w:themeColor="accent2" w:themeTint="75" w:fill="F4BDA0" w:themeFill="accent2" w:themeFillTint="75"/>
      </w:tcPr>
    </w:tblStylePr>
    <w:tblStylePr w:type="band2Vert"/>
    <w:tblStylePr w:type="band1Horz">
      <w:tcPr>
        <w:shd w:val="clear" w:color="F4BDA0" w:themeColor="accent2" w:themeTint="75" w:fill="F4BDA0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band1Vert">
      <w:tcPr>
        <w:shd w:val="clear" w:color="72DE80" w:themeColor="accent3" w:themeTint="75" w:fill="72DE80" w:themeFill="accent3" w:themeFillTint="75"/>
      </w:tcPr>
    </w:tblStylePr>
    <w:tblStylePr w:type="band2Vert"/>
    <w:tblStylePr w:type="band1Horz">
      <w:tcPr>
        <w:shd w:val="clear" w:color="72DE80" w:themeColor="accent3" w:themeTint="75" w:fill="72DE80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band1Vert">
      <w:tcPr>
        <w:shd w:val="clear" w:color="86D7F6" w:themeColor="accent4" w:themeTint="75" w:fill="86D7F6" w:themeFill="accent4" w:themeFillTint="75"/>
      </w:tcPr>
    </w:tblStylePr>
    <w:tblStylePr w:type="band2Vert"/>
    <w:tblStylePr w:type="band1Horz">
      <w:tcPr>
        <w:shd w:val="clear" w:color="86D7F6" w:themeColor="accent4" w:themeTint="75" w:fill="86D7F6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band1Vert">
      <w:tcPr>
        <w:shd w:val="clear" w:color="E18FD8" w:themeColor="accent5" w:themeTint="75" w:fill="E18FD8" w:themeFill="accent5" w:themeFillTint="75"/>
      </w:tcPr>
    </w:tblStylePr>
    <w:tblStylePr w:type="band2Vert"/>
    <w:tblStylePr w:type="band1Horz">
      <w:tcPr>
        <w:shd w:val="clear" w:color="E18FD8" w:themeColor="accent5" w:themeTint="75" w:fill="E18FD8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band1Vert">
      <w:tcPr>
        <w:shd w:val="clear" w:color="A8E194" w:themeColor="accent6" w:themeTint="75" w:fill="A8E194" w:themeFill="accent6" w:themeFillTint="75"/>
      </w:tcPr>
    </w:tblStylePr>
    <w:tblStylePr w:type="band2Vert"/>
    <w:tblStylePr w:type="band1Horz">
      <w:tcPr>
        <w:shd w:val="clear" w:color="A8E194" w:themeColor="accent6" w:themeTint="75" w:fill="A8E194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79">
    <w:name w:val="Grid Table 6 Colorful - Accent 1"/>
    <w:basedOn w:val="12"/>
    <w:uiPriority w:val="99"/>
    <w:pPr>
      <w:spacing w:after="0" w:line="240" w:lineRule="auto"/>
    </w:pPr>
    <w:tblPr>
      <w:tblBorders>
        <w:top w:val="single" w:color="63BDE5" w:themeColor="accent1" w:themeTint="80" w:sz="4" w:space="0"/>
        <w:left w:val="single" w:color="63BDE5" w:themeColor="accent1" w:themeTint="80" w:sz="4" w:space="0"/>
        <w:bottom w:val="single" w:color="63BDE5" w:themeColor="accent1" w:themeTint="80" w:sz="4" w:space="0"/>
        <w:right w:val="single" w:color="63BDE5" w:themeColor="accent1" w:themeTint="80" w:sz="4" w:space="0"/>
        <w:insideH w:val="single" w:color="63BDE5" w:themeColor="accent1" w:themeTint="80" w:sz="4" w:space="0"/>
        <w:insideV w:val="single" w:color="63BDE5" w:themeColor="accent1" w:themeTint="80" w:sz="4" w:space="0"/>
      </w:tblBorders>
    </w:tblPr>
    <w:tblStylePr w:type="firstRow">
      <w:rPr>
        <w:b/>
        <w:color w:val="64BEE6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63BDE5" w:themeColor="accent1" w:themeTint="80" w:sz="12" w:space="0"/>
        </w:tcBorders>
      </w:tcPr>
    </w:tblStylePr>
    <w:tblStylePr w:type="lastRow">
      <w:rPr>
        <w:b/>
        <w:color w:val="64BEE6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64BEE6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64BEE6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BFE4F4" w:themeColor="accent1" w:themeTint="34" w:fill="BFE4F4" w:themeFill="accent1" w:themeFillTint="34"/>
      </w:tcPr>
    </w:tblStylePr>
    <w:tblStylePr w:type="band2Vert"/>
    <w:tblStylePr w:type="band1Horz">
      <w:rPr>
        <w:rFonts w:ascii="Arial" w:hAnsi="Arial"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0">
    <w:name w:val="Grid Table 6 Colorful - Accent 2"/>
    <w:basedOn w:val="12"/>
    <w:uiPriority w:val="99"/>
    <w:pPr>
      <w:spacing w:after="0" w:line="240" w:lineRule="auto"/>
    </w:pPr>
    <w:tblPr>
      <w:tblBorders>
        <w:top w:val="single" w:color="F1AA85" w:themeColor="accent2" w:themeTint="97" w:sz="4" w:space="0"/>
        <w:left w:val="single" w:color="F1AA85" w:themeColor="accent2" w:themeTint="97" w:sz="4" w:space="0"/>
        <w:bottom w:val="single" w:color="F1AA85" w:themeColor="accent2" w:themeTint="97" w:sz="4" w:space="0"/>
        <w:right w:val="single" w:color="F1AA85" w:themeColor="accent2" w:themeTint="97" w:sz="4" w:space="0"/>
        <w:insideH w:val="single" w:color="F1AA85" w:themeColor="accent2" w:themeTint="97" w:sz="4" w:space="0"/>
        <w:insideV w:val="single" w:color="F1AA85" w:themeColor="accent2" w:themeTint="97" w:sz="4" w:space="0"/>
      </w:tblBorders>
    </w:tblPr>
    <w:tblStylePr w:type="firstRow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1AA85" w:themeColor="accent2" w:themeTint="97" w:sz="12" w:space="0"/>
        </w:tcBorders>
      </w:tcPr>
    </w:tblStylePr>
    <w:tblStylePr w:type="lastRow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E3D6" w:themeColor="accent2" w:themeTint="32" w:fill="FAE3D6" w:themeFill="accent2" w:themeFillTint="32"/>
      </w:tcPr>
    </w:tblStylePr>
    <w:tblStylePr w:type="band2Vert"/>
    <w:tblStylePr w:type="band1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E3D6" w:themeColor="accent2" w:themeTint="32" w:fill="FAE3D6" w:themeFill="accent2" w:themeFillTint="32"/>
      </w:tcPr>
    </w:tblStylePr>
    <w:tblStylePr w:type="band2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1">
    <w:name w:val="Grid Table 6 Colorful - Accent 3"/>
    <w:basedOn w:val="12"/>
    <w:uiPriority w:val="99"/>
    <w:pPr>
      <w:spacing w:after="0" w:line="240" w:lineRule="auto"/>
    </w:pPr>
    <w:tblPr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B24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B24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196B24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196B24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C0F0C6" w:themeColor="accent3" w:themeTint="34" w:fill="C0F0C6" w:themeFill="accent3" w:themeFillTint="34"/>
      </w:tcPr>
    </w:tblStylePr>
    <w:tblStylePr w:type="band2Vert"/>
    <w:tblStylePr w:type="band1Horz">
      <w:rPr>
        <w:rFonts w:ascii="Arial" w:hAnsi="Arial"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2">
    <w:name w:val="Grid Table 6 Colorful - Accent 4"/>
    <w:basedOn w:val="12"/>
    <w:uiPriority w:val="99"/>
    <w:pPr>
      <w:spacing w:after="0" w:line="240" w:lineRule="auto"/>
    </w:pPr>
    <w:tblPr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C9EDFB" w:themeColor="accent4" w:themeTint="34" w:fill="C9EDFB" w:themeFill="accent4" w:themeFillTint="34"/>
      </w:tcPr>
    </w:tblStylePr>
    <w:tblStylePr w:type="band2Vert"/>
    <w:tblStylePr w:type="band1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3">
    <w:name w:val="Grid Table 6 Colorful - Accent 5"/>
    <w:basedOn w:val="12"/>
    <w:uiPriority w:val="99"/>
    <w:pPr>
      <w:spacing w:after="0" w:line="240" w:lineRule="auto"/>
    </w:pPr>
    <w:tblPr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4"/>
      </w:rPr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4"/>
      </w:rPr>
    </w:tblStylePr>
    <w:tblStylePr w:type="firstCol">
      <w:rPr>
        <w:b/>
        <w:color w:val="5D1955" w:themeColor="accent5" w:themeShade="94"/>
      </w:rPr>
    </w:tblStylePr>
    <w:tblStylePr w:type="lastCol">
      <w:rPr>
        <w:b/>
        <w:color w:val="5D1955" w:themeColor="accent5" w:themeShade="94"/>
      </w:rPr>
    </w:tblStylePr>
    <w:tblStylePr w:type="band1Vert">
      <w:tcPr>
        <w:shd w:val="clear" w:color="F1CDED" w:themeColor="accent5" w:themeTint="34" w:fill="F1CDED" w:themeFill="accent5" w:themeFillTint="34"/>
      </w:tcPr>
    </w:tblStylePr>
    <w:tblStylePr w:type="band2Vert"/>
    <w:tblStylePr w:type="band1Horz">
      <w:rPr>
        <w:rFonts w:ascii="Arial" w:hAnsi="Arial"/>
        <w:color w:val="5D1955" w:themeColor="accent5" w:themeShade="94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4">
    <w:name w:val="Grid Table 6 Colorful - Accent 6"/>
    <w:basedOn w:val="12"/>
    <w:uiPriority w:val="99"/>
    <w:pPr>
      <w:spacing w:after="0" w:line="240" w:lineRule="auto"/>
    </w:pPr>
    <w:tblPr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4"/>
      </w:rPr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4"/>
      </w:rPr>
    </w:tblStylePr>
    <w:tblStylePr w:type="firstCol">
      <w:rPr>
        <w:b/>
        <w:color w:val="5D1955" w:themeColor="accent5" w:themeShade="94"/>
      </w:rPr>
    </w:tblStylePr>
    <w:tblStylePr w:type="lastCol">
      <w:rPr>
        <w:b/>
        <w:color w:val="5D1955" w:themeColor="accent5" w:themeShade="94"/>
      </w:rPr>
    </w:tblStylePr>
    <w:tblStylePr w:type="band1Vert">
      <w:tcPr>
        <w:shd w:val="clear" w:color="D8F1CF" w:themeColor="accent6" w:themeTint="34" w:fill="D8F1CF" w:themeFill="accent6" w:themeFillTint="34"/>
      </w:tcPr>
    </w:tblStylePr>
    <w:tblStylePr w:type="band2Vert"/>
    <w:tblStylePr w:type="band1Horz">
      <w:rPr>
        <w:rFonts w:ascii="Arial" w:hAnsi="Arial"/>
        <w:color w:val="5D1955" w:themeColor="accent5" w:themeShade="94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>
      <w:rPr>
        <w:rFonts w:ascii="Arial" w:hAnsi="Arial"/>
        <w:color w:val="5D1955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5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6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63BDE5" w:themeColor="accent1" w:themeTint="80" w:sz="4" w:space="0"/>
        <w:right w:val="single" w:color="63BDE5" w:themeColor="accent1" w:themeTint="80" w:sz="4" w:space="0"/>
        <w:insideH w:val="single" w:color="63BDE5" w:themeColor="accent1" w:themeTint="80" w:sz="4" w:space="0"/>
        <w:insideV w:val="single" w:color="63BDE5" w:themeColor="accent1" w:themeTint="80" w:sz="4" w:space="0"/>
      </w:tblBorders>
    </w:tblPr>
    <w:tblStylePr w:type="firstRow">
      <w:rPr>
        <w:rFonts w:ascii="Arial" w:hAnsi="Arial"/>
        <w:b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63BDE5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63BDE5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63BDE5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63BDE5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FE4F4" w:themeColor="accent1" w:themeTint="34" w:fill="BFE4F4" w:themeFill="accent1" w:themeFillTint="34"/>
      </w:tcPr>
    </w:tblStylePr>
    <w:tblStylePr w:type="band2Vert"/>
    <w:tblStylePr w:type="band1Horz">
      <w:rPr>
        <w:rFonts w:ascii="Arial" w:hAnsi="Arial"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7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F1AA85" w:themeColor="accent2" w:themeTint="97" w:sz="4" w:space="0"/>
        <w:right w:val="single" w:color="F1AA85" w:themeColor="accent2" w:themeTint="97" w:sz="4" w:space="0"/>
        <w:insideH w:val="single" w:color="F1AA85" w:themeColor="accent2" w:themeTint="97" w:sz="4" w:space="0"/>
        <w:insideV w:val="single" w:color="F1AA85" w:themeColor="accent2" w:themeTint="97" w:sz="4" w:space="0"/>
      </w:tblBorders>
    </w:tblPr>
    <w:tblStylePr w:type="firstRow">
      <w:rPr>
        <w:rFonts w:ascii="Arial" w:hAnsi="Arial"/>
        <w:b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1AA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1AA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1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1AA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E3D6" w:themeColor="accent2" w:themeTint="32" w:fill="FAE3D6" w:themeFill="accent2" w:themeFillTint="32"/>
      </w:tcPr>
    </w:tblStylePr>
    <w:tblStylePr w:type="band2Vert"/>
    <w:tblStylePr w:type="band1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E3D6" w:themeColor="accent2" w:themeTint="32" w:fill="FAE3D6" w:themeFill="accent2" w:themeFillTint="32"/>
      </w:tcPr>
    </w:tblStylePr>
    <w:tblStylePr w:type="band2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8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196C24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196C24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196C24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0F0C6" w:themeColor="accent3" w:themeTint="34" w:fill="C0F0C6" w:themeFill="accent3" w:themeFillTint="34"/>
      </w:tcPr>
    </w:tblStylePr>
    <w:tblStylePr w:type="band2Vert"/>
    <w:tblStylePr w:type="band1Horz">
      <w:rPr>
        <w:rFonts w:ascii="Arial" w:hAnsi="Arial"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9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5FCAF3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5FCAF3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5FCAF3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9EDFB" w:themeColor="accent4" w:themeTint="34" w:fill="C9EDFB" w:themeFill="accent4" w:themeFillTint="34"/>
      </w:tcPr>
    </w:tblStylePr>
    <w:tblStylePr w:type="band2Vert"/>
    <w:tblStylePr w:type="band1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0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DA76CF" w:themeColor="accent5" w:themeTint="90" w:sz="4" w:space="0"/>
        <w:right w:val="single" w:color="DA76CF" w:themeColor="accent5" w:themeTint="90" w:sz="4" w:space="0"/>
        <w:insideH w:val="single" w:color="DA76CF" w:themeColor="accent5" w:themeTint="90" w:sz="4" w:space="0"/>
        <w:insideV w:val="single" w:color="DA76CF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4"/>
        <w:sz w:val="22"/>
      </w:rPr>
      <w:tcPr>
        <w:tcBorders>
          <w:top w:val="nil"/>
          <w:left w:val="nil"/>
          <w:bottom w:val="single" w:color="DA76CF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4"/>
        <w:sz w:val="22"/>
      </w:rPr>
      <w:tcPr>
        <w:tcBorders>
          <w:top w:val="single" w:color="DA76CF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4"/>
        <w:sz w:val="22"/>
      </w:rPr>
      <w:tcPr>
        <w:tcBorders>
          <w:top w:val="nil"/>
          <w:left w:val="nil"/>
          <w:bottom w:val="nil"/>
          <w:right w:val="single" w:color="DA76CF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4"/>
        <w:sz w:val="22"/>
      </w:rPr>
      <w:tcPr>
        <w:tcBorders>
          <w:top w:val="nil"/>
          <w:left w:val="single" w:color="DA76CF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CDED" w:themeColor="accent5" w:themeTint="34" w:fill="F1CDED" w:themeFill="accent5" w:themeFillTint="34"/>
      </w:tcPr>
    </w:tblStylePr>
    <w:tblStylePr w:type="band2Vert"/>
    <w:tblStylePr w:type="band1Horz">
      <w:rPr>
        <w:rFonts w:ascii="Arial" w:hAnsi="Arial"/>
        <w:color w:val="5D1955" w:themeColor="accent5" w:themeShade="94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1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4"/>
        <w:sz w:val="22"/>
      </w:rPr>
      <w:tcPr>
        <w:tcBorders>
          <w:top w:val="nil"/>
          <w:left w:val="nil"/>
          <w:bottom w:val="single" w:color="94DA7B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4"/>
        <w:sz w:val="22"/>
      </w:rPr>
      <w:tcPr>
        <w:tcBorders>
          <w:top w:val="single" w:color="94DA7B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4"/>
        <w:sz w:val="22"/>
      </w:rPr>
      <w:tcPr>
        <w:tcBorders>
          <w:top w:val="nil"/>
          <w:left w:val="nil"/>
          <w:bottom w:val="nil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4"/>
        <w:sz w:val="22"/>
      </w:rPr>
      <w:tcPr>
        <w:tcBorders>
          <w:top w:val="nil"/>
          <w:left w:val="single" w:color="94DA7B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F1CF" w:themeColor="accent6" w:themeTint="34" w:fill="D8F1CF" w:themeFill="accent6" w:themeFillTint="34"/>
      </w:tcPr>
    </w:tblStylePr>
    <w:tblStylePr w:type="band2Vert"/>
    <w:tblStylePr w:type="band1Horz">
      <w:rPr>
        <w:rFonts w:ascii="Arial" w:hAnsi="Arial"/>
        <w:color w:val="2D611B" w:themeColor="accent6" w:themeShade="94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>
      <w:rPr>
        <w:rFonts w:ascii="Arial" w:hAnsi="Arial"/>
        <w:color w:val="2D611B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2">
    <w:name w:val="List Table 1 Light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List Table 1 Light - Accent 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156082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156082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2Vert"/>
    <w:tblStylePr w:type="band1Horz">
      <w:tcPr>
        <w:shd w:val="clear" w:color="B1DEF2" w:themeColor="accent1" w:themeTint="40" w:fill="B1DEF2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List Table 1 Light - Accent 2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97132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97132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2Vert"/>
    <w:tblStylePr w:type="band1Horz">
      <w:tcPr>
        <w:shd w:val="clear" w:color="F9DBCB" w:themeColor="accent2" w:themeTint="40" w:fill="F9DB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List Table 1 Light - Accent 3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196B24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196B24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2EDBA" w:themeColor="accent3" w:themeTint="40" w:fill="B2EDBA" w:themeFill="accent3" w:themeFillTint="40"/>
      </w:tcPr>
    </w:tblStylePr>
    <w:tblStylePr w:type="band2Vert"/>
    <w:tblStylePr w:type="band1Horz">
      <w:tcPr>
        <w:shd w:val="clear" w:color="B2EDBA" w:themeColor="accent3" w:themeTint="40" w:fill="B2EDBA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List Table 1 Light - Accent 4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F9ED5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F9ED5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2Vert"/>
    <w:tblStylePr w:type="band1Horz">
      <w:tcPr>
        <w:shd w:val="clear" w:color="BCE9FA" w:themeColor="accent4" w:themeTint="40" w:fill="BCE9FA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List Table 1 Light - Accent 5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02B93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02B93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2Vert"/>
    <w:tblStylePr w:type="band1Horz">
      <w:tcPr>
        <w:shd w:val="clear" w:color="EEC2E9" w:themeColor="accent5" w:themeTint="40" w:fill="EEC2E9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List Table 1 Light - Accent 6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EA72E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EA72E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CFEEC4" w:themeColor="accent6" w:themeTint="40" w:fill="CFEEC4" w:themeFill="accent6" w:themeFillTint="40"/>
      </w:tcPr>
    </w:tblStylePr>
    <w:tblStylePr w:type="band2Vert"/>
    <w:tblStylePr w:type="band1Horz">
      <w:tcPr>
        <w:shd w:val="clear" w:color="CFEEC4" w:themeColor="accent6" w:themeTint="40" w:fill="CFEEC4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9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0">
    <w:name w:val="List Table 2 - Accent 1"/>
    <w:basedOn w:val="12"/>
    <w:uiPriority w:val="99"/>
    <w:pPr>
      <w:spacing w:after="0" w:line="240" w:lineRule="auto"/>
    </w:pPr>
    <w:tblPr>
      <w:tblBorders>
        <w:top w:val="single" w:color="50B5E2" w:themeColor="accent1" w:themeTint="90" w:sz="4" w:space="0"/>
        <w:bottom w:val="single" w:color="50B5E2" w:themeColor="accent1" w:themeTint="90" w:sz="4" w:space="0"/>
        <w:insideH w:val="single" w:color="50B5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50B5E2" w:themeColor="accent1" w:themeTint="90" w:sz="4" w:space="0"/>
          <w:left w:val="nil"/>
          <w:bottom w:val="single" w:color="50B5E2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50B5E2" w:themeColor="accent1" w:themeTint="90" w:sz="4" w:space="0"/>
          <w:left w:val="nil"/>
          <w:bottom w:val="single" w:color="50B5E2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1">
    <w:name w:val="List Table 2 - Accent 2"/>
    <w:basedOn w:val="12"/>
    <w:uiPriority w:val="99"/>
    <w:pPr>
      <w:spacing w:after="0" w:line="240" w:lineRule="auto"/>
    </w:pPr>
    <w:tblPr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2AE8B" w:themeColor="accent2" w:themeTint="90" w:sz="4" w:space="0"/>
          <w:left w:val="nil"/>
          <w:bottom w:val="single" w:color="F2AE8B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2AE8B" w:themeColor="accent2" w:themeTint="90" w:sz="4" w:space="0"/>
          <w:left w:val="nil"/>
          <w:bottom w:val="single" w:color="F2AE8B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2">
    <w:name w:val="List Table 2 - Accent 3"/>
    <w:basedOn w:val="12"/>
    <w:uiPriority w:val="99"/>
    <w:pPr>
      <w:spacing w:after="0" w:line="240" w:lineRule="auto"/>
    </w:pPr>
    <w:tblPr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51D663" w:themeColor="accent3" w:themeTint="90" w:sz="4" w:space="0"/>
          <w:left w:val="nil"/>
          <w:bottom w:val="single" w:color="51D663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51D663" w:themeColor="accent3" w:themeTint="90" w:sz="4" w:space="0"/>
          <w:left w:val="nil"/>
          <w:bottom w:val="single" w:color="51D663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2EDBA" w:themeColor="accent3" w:themeTint="40" w:fill="B2EDBA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2EDBA" w:themeColor="accent3" w:themeTint="40" w:fill="B2EDBA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3">
    <w:name w:val="List Table 2 - Accent 4"/>
    <w:basedOn w:val="12"/>
    <w:uiPriority w:val="99"/>
    <w:pPr>
      <w:spacing w:after="0" w:line="240" w:lineRule="auto"/>
    </w:pPr>
    <w:tblPr>
      <w:tblBorders>
        <w:top w:val="single" w:color="6ACEF4" w:themeColor="accent4" w:themeTint="90" w:sz="4" w:space="0"/>
        <w:bottom w:val="single" w:color="6ACEF4" w:themeColor="accent4" w:themeTint="90" w:sz="4" w:space="0"/>
        <w:insideH w:val="single" w:color="6ACE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ACEF4" w:themeColor="accent4" w:themeTint="90" w:sz="4" w:space="0"/>
          <w:left w:val="nil"/>
          <w:bottom w:val="single" w:color="6ACEF4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ACEF4" w:themeColor="accent4" w:themeTint="90" w:sz="4" w:space="0"/>
          <w:left w:val="nil"/>
          <w:bottom w:val="single" w:color="6ACEF4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4">
    <w:name w:val="List Table 2 - Accent 5"/>
    <w:basedOn w:val="12"/>
    <w:uiPriority w:val="99"/>
    <w:pPr>
      <w:spacing w:after="0" w:line="240" w:lineRule="auto"/>
    </w:pPr>
    <w:tblPr>
      <w:tblBorders>
        <w:top w:val="single" w:color="DA76CF" w:themeColor="accent5" w:themeTint="90" w:sz="4" w:space="0"/>
        <w:bottom w:val="single" w:color="DA76CF" w:themeColor="accent5" w:themeTint="90" w:sz="4" w:space="0"/>
        <w:insideH w:val="single" w:color="DA76CF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A76CF" w:themeColor="accent5" w:themeTint="90" w:sz="4" w:space="0"/>
          <w:left w:val="nil"/>
          <w:bottom w:val="single" w:color="DA76CF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A76CF" w:themeColor="accent5" w:themeTint="90" w:sz="4" w:space="0"/>
          <w:left w:val="nil"/>
          <w:bottom w:val="single" w:color="DA76CF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5">
    <w:name w:val="List Table 2 - Accent 6"/>
    <w:basedOn w:val="12"/>
    <w:uiPriority w:val="99"/>
    <w:pPr>
      <w:spacing w:after="0" w:line="240" w:lineRule="auto"/>
    </w:pPr>
    <w:tblPr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4DA7B" w:themeColor="accent6" w:themeTint="90" w:sz="4" w:space="0"/>
          <w:left w:val="nil"/>
          <w:bottom w:val="single" w:color="94DA7B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4DA7B" w:themeColor="accent6" w:themeTint="90" w:sz="4" w:space="0"/>
          <w:left w:val="nil"/>
          <w:bottom w:val="single" w:color="94DA7B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CFEEC4" w:themeColor="accent6" w:themeTint="40" w:fill="CFEEC4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FEEC4" w:themeColor="accent6" w:themeTint="40" w:fill="CFEEC4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6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7">
    <w:name w:val="List Table 3 - Accent 1"/>
    <w:basedOn w:val="12"/>
    <w:uiPriority w:val="99"/>
    <w:pPr>
      <w:spacing w:after="0" w:line="240" w:lineRule="auto"/>
    </w:pPr>
    <w:tblPr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8">
    <w:name w:val="List Table 3 - Accent 2"/>
    <w:basedOn w:val="12"/>
    <w:uiPriority w:val="99"/>
    <w:pPr>
      <w:spacing w:after="0" w:line="240" w:lineRule="auto"/>
    </w:pPr>
    <w:tblPr>
      <w:tblBorders>
        <w:top w:val="single" w:color="F1AA85" w:themeColor="accent2" w:themeTint="97" w:sz="4" w:space="0"/>
        <w:left w:val="single" w:color="F1AA85" w:themeColor="accent2" w:themeTint="97" w:sz="4" w:space="0"/>
        <w:bottom w:val="single" w:color="F1AA85" w:themeColor="accent2" w:themeTint="97" w:sz="4" w:space="0"/>
        <w:right w:val="single" w:color="F1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1AA85" w:themeColor="accent2" w:themeTint="97" w:fill="F1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1AA85" w:themeColor="accent2" w:themeTint="97" w:sz="4" w:space="0"/>
          <w:right w:val="single" w:color="F1AA8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1AA85" w:themeColor="accent2" w:themeTint="97" w:sz="4" w:space="0"/>
          <w:bottom w:val="single" w:color="F1AA8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9">
    <w:name w:val="List Table 3 - Accent 3"/>
    <w:basedOn w:val="12"/>
    <w:uiPriority w:val="99"/>
    <w:pPr>
      <w:spacing w:after="0" w:line="240" w:lineRule="auto"/>
    </w:pPr>
    <w:tblPr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List Table 3 - Accent 4"/>
    <w:basedOn w:val="12"/>
    <w:uiPriority w:val="99"/>
    <w:pPr>
      <w:spacing w:after="0" w:line="240" w:lineRule="auto"/>
    </w:pPr>
    <w:tblPr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List Table 3 - Accent 5"/>
    <w:basedOn w:val="12"/>
    <w:uiPriority w:val="99"/>
    <w:pPr>
      <w:spacing w:after="0" w:line="240" w:lineRule="auto"/>
    </w:pPr>
    <w:tblPr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List Table 3 - Accent 6"/>
    <w:basedOn w:val="12"/>
    <w:uiPriority w:val="99"/>
    <w:pPr>
      <w:spacing w:after="0" w:line="240" w:lineRule="auto"/>
    </w:pPr>
    <w:tblPr>
      <w:tblBorders>
        <w:top w:val="single" w:color="8ED874" w:themeColor="accent6" w:themeTint="98" w:sz="4" w:space="0"/>
        <w:left w:val="single" w:color="8ED874" w:themeColor="accent6" w:themeTint="98" w:sz="4" w:space="0"/>
        <w:bottom w:val="single" w:color="8ED874" w:themeColor="accent6" w:themeTint="98" w:sz="4" w:space="0"/>
        <w:right w:val="single" w:color="8ED874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D874" w:themeColor="accent6" w:themeTint="98" w:fill="8ED874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D874" w:themeColor="accent6" w:themeTint="98" w:sz="4" w:space="0"/>
          <w:right w:val="single" w:color="8ED874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ED874" w:themeColor="accent6" w:themeTint="98" w:sz="4" w:space="0"/>
          <w:bottom w:val="single" w:color="8ED874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4 - Accent 1"/>
    <w:basedOn w:val="12"/>
    <w:uiPriority w:val="99"/>
    <w:pPr>
      <w:spacing w:after="0" w:line="240" w:lineRule="auto"/>
    </w:pPr>
    <w:tblPr>
      <w:tblBorders>
        <w:top w:val="single" w:color="50B5E2" w:themeColor="accent1" w:themeTint="90" w:sz="4" w:space="0"/>
        <w:left w:val="single" w:color="50B5E2" w:themeColor="accent1" w:themeTint="90" w:sz="4" w:space="0"/>
        <w:bottom w:val="single" w:color="50B5E2" w:themeColor="accent1" w:themeTint="90" w:sz="4" w:space="0"/>
        <w:right w:val="single" w:color="50B5E2" w:themeColor="accent1" w:themeTint="90" w:sz="4" w:space="0"/>
        <w:insideH w:val="single" w:color="50B5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4 - Accent 2"/>
    <w:basedOn w:val="12"/>
    <w:uiPriority w:val="99"/>
    <w:pPr>
      <w:spacing w:after="0" w:line="240" w:lineRule="auto"/>
    </w:pPr>
    <w:tblPr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4 - Accent 3"/>
    <w:basedOn w:val="12"/>
    <w:uiPriority w:val="99"/>
    <w:pPr>
      <w:spacing w:after="0" w:line="240" w:lineRule="auto"/>
    </w:pPr>
    <w:tblPr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2EDBA" w:themeColor="accent3" w:themeTint="40" w:fill="B2EDBA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2EDBA" w:themeColor="accent3" w:themeTint="40" w:fill="B2EDBA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4 - Accent 4"/>
    <w:basedOn w:val="12"/>
    <w:uiPriority w:val="99"/>
    <w:pPr>
      <w:spacing w:after="0" w:line="240" w:lineRule="auto"/>
    </w:pPr>
    <w:tblPr>
      <w:tblBorders>
        <w:top w:val="single" w:color="6ACEF4" w:themeColor="accent4" w:themeTint="90" w:sz="4" w:space="0"/>
        <w:left w:val="single" w:color="6ACEF4" w:themeColor="accent4" w:themeTint="90" w:sz="4" w:space="0"/>
        <w:bottom w:val="single" w:color="6ACEF4" w:themeColor="accent4" w:themeTint="90" w:sz="4" w:space="0"/>
        <w:right w:val="single" w:color="6ACEF4" w:themeColor="accent4" w:themeTint="90" w:sz="4" w:space="0"/>
        <w:insideH w:val="single" w:color="6ACE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4 - Accent 5"/>
    <w:basedOn w:val="12"/>
    <w:uiPriority w:val="99"/>
    <w:pPr>
      <w:spacing w:after="0" w:line="240" w:lineRule="auto"/>
    </w:pPr>
    <w:tblPr>
      <w:tblBorders>
        <w:top w:val="single" w:color="DA76CF" w:themeColor="accent5" w:themeTint="90" w:sz="4" w:space="0"/>
        <w:left w:val="single" w:color="DA76CF" w:themeColor="accent5" w:themeTint="90" w:sz="4" w:space="0"/>
        <w:bottom w:val="single" w:color="DA76CF" w:themeColor="accent5" w:themeTint="90" w:sz="4" w:space="0"/>
        <w:right w:val="single" w:color="DA76CF" w:themeColor="accent5" w:themeTint="90" w:sz="4" w:space="0"/>
        <w:insideH w:val="single" w:color="DA76CF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4 - Accent 6"/>
    <w:basedOn w:val="12"/>
    <w:uiPriority w:val="99"/>
    <w:pPr>
      <w:spacing w:after="0" w:line="240" w:lineRule="auto"/>
    </w:pPr>
    <w:tblPr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FEEC4" w:themeColor="accent6" w:themeTint="40" w:fill="CFEEC4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FEEC4" w:themeColor="accent6" w:themeTint="40" w:fill="CFEEC4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21">
    <w:name w:val="List Table 5 Dark - Accent 1"/>
    <w:basedOn w:val="12"/>
    <w:uiPriority w:val="99"/>
    <w:pPr>
      <w:spacing w:after="0" w:line="240" w:lineRule="auto"/>
    </w:pPr>
    <w:tblPr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neCell"/>
    <w:tblStylePr w:type="nwCell"/>
    <w:tblStylePr w:type="seCell"/>
    <w:tblStylePr w:type="swCell"/>
  </w:style>
  <w:style w:type="table" w:customStyle="1" w:styleId="122">
    <w:name w:val="List Table 5 Dark - Accent 2"/>
    <w:basedOn w:val="12"/>
    <w:uiPriority w:val="99"/>
    <w:pPr>
      <w:spacing w:after="0" w:line="240" w:lineRule="auto"/>
    </w:pPr>
    <w:tblPr>
      <w:tblBorders>
        <w:top w:val="single" w:color="F1AA85" w:themeColor="accent2" w:themeTint="97" w:sz="32" w:space="0"/>
        <w:left w:val="single" w:color="F1AA85" w:themeColor="accent2" w:themeTint="97" w:sz="32" w:space="0"/>
        <w:bottom w:val="single" w:color="F1AA85" w:themeColor="accent2" w:themeTint="97" w:sz="32" w:space="0"/>
        <w:right w:val="single" w:color="F1AA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1AA85" w:themeColor="accent2" w:themeTint="97" w:sz="32" w:space="0"/>
          <w:bottom w:val="single" w:color="FFFFFF" w:themeColor="light1" w:sz="12" w:space="0"/>
        </w:tcBorders>
        <w:shd w:val="clear" w:color="F1AA85" w:themeColor="accent2" w:themeTint="97" w:fill="F1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1AA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1AA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1AA85" w:themeColor="accent2" w:themeTint="97" w:fill="F1AA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1AA85" w:themeColor="accent2" w:themeTint="97" w:fill="F1AA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1AA85" w:themeColor="accent2" w:themeTint="97" w:fill="F1AA8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23">
    <w:name w:val="List Table 5 Dark - Accent 3"/>
    <w:basedOn w:val="12"/>
    <w:uiPriority w:val="99"/>
    <w:pPr>
      <w:spacing w:after="0" w:line="240" w:lineRule="auto"/>
    </w:pPr>
    <w:tblPr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24">
    <w:name w:val="List Table 5 Dark - Accent 4"/>
    <w:basedOn w:val="12"/>
    <w:uiPriority w:val="99"/>
    <w:pPr>
      <w:spacing w:after="0" w:line="240" w:lineRule="auto"/>
    </w:pPr>
    <w:tblPr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25">
    <w:name w:val="List Table 5 Dark - Accent 5"/>
    <w:basedOn w:val="12"/>
    <w:uiPriority w:val="99"/>
    <w:pPr>
      <w:spacing w:after="0" w:line="240" w:lineRule="auto"/>
    </w:pPr>
    <w:tblPr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26">
    <w:name w:val="List Table 5 Dark - Accent 6"/>
    <w:basedOn w:val="12"/>
    <w:uiPriority w:val="99"/>
    <w:pPr>
      <w:spacing w:after="0" w:line="240" w:lineRule="auto"/>
    </w:pPr>
    <w:tblPr>
      <w:tblBorders>
        <w:top w:val="single" w:color="8ED874" w:themeColor="accent6" w:themeTint="98" w:sz="32" w:space="0"/>
        <w:left w:val="single" w:color="8ED874" w:themeColor="accent6" w:themeTint="98" w:sz="32" w:space="0"/>
        <w:bottom w:val="single" w:color="8ED874" w:themeColor="accent6" w:themeTint="98" w:sz="32" w:space="0"/>
        <w:right w:val="single" w:color="8ED874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D874" w:themeColor="accent6" w:themeTint="98" w:sz="32" w:space="0"/>
          <w:bottom w:val="single" w:color="FFFFFF" w:themeColor="light1" w:sz="12" w:space="0"/>
        </w:tcBorders>
        <w:shd w:val="clear" w:color="8ED874" w:themeColor="accent6" w:themeTint="98" w:fill="8ED874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D874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D874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4" w:themeColor="accent6" w:themeTint="98" w:fill="8ED874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4" w:themeColor="accent6" w:themeTint="98" w:fill="8ED874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4" w:themeColor="accent6" w:themeTint="98" w:fill="8ED874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27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8">
    <w:name w:val="List Table 6 Colorful - Accent 1"/>
    <w:basedOn w:val="12"/>
    <w:uiPriority w:val="99"/>
    <w:pPr>
      <w:spacing w:after="0" w:line="240" w:lineRule="auto"/>
    </w:pPr>
    <w:tblPr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84B" w:themeColor="accent1" w:themeShade="94"/>
      </w:rPr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84B" w:themeColor="accent1" w:themeShade="94"/>
      </w:rPr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84B" w:themeColor="accent1" w:themeShade="94"/>
      </w:rPr>
    </w:tblStylePr>
    <w:tblStylePr w:type="lastCol">
      <w:rPr>
        <w:b/>
        <w:color w:val="0C384B" w:themeColor="accent1" w:themeShade="94"/>
      </w:r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2Vert"/>
    <w:tblStylePr w:type="band1Horz">
      <w:rPr>
        <w:rFonts w:ascii="Arial" w:hAnsi="Arial"/>
        <w:color w:val="0C384B" w:themeColor="accent1" w:themeShade="94"/>
        <w:sz w:val="22"/>
      </w:rPr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84B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29">
    <w:name w:val="List Table 6 Colorful - Accent 2"/>
    <w:basedOn w:val="12"/>
    <w:uiPriority w:val="99"/>
    <w:pPr>
      <w:spacing w:after="0" w:line="240" w:lineRule="auto"/>
    </w:pPr>
    <w:tblPr>
      <w:tblBorders>
        <w:top w:val="single" w:color="F1AA85" w:themeColor="accent2" w:themeTint="97" w:sz="4" w:space="0"/>
        <w:bottom w:val="single" w:color="F1AA85" w:themeColor="accent2" w:themeTint="97" w:sz="4" w:space="0"/>
      </w:tblBorders>
    </w:tblPr>
    <w:tblStylePr w:type="firstRow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1AA85" w:themeColor="accent2" w:themeTint="97" w:sz="4" w:space="0"/>
        </w:tcBorders>
      </w:tcPr>
    </w:tblStylePr>
    <w:tblStylePr w:type="lastRow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1AA85" w:themeColor="accent2" w:themeTint="97" w:sz="4" w:space="0"/>
        </w:tcBorders>
      </w:tcPr>
    </w:tblStylePr>
    <w:tblStylePr w:type="firstCol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2Vert"/>
    <w:tblStylePr w:type="band1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0">
    <w:name w:val="List Table 6 Colorful - Accent 3"/>
    <w:basedOn w:val="12"/>
    <w:uiPriority w:val="99"/>
    <w:pPr>
      <w:spacing w:after="0" w:line="240" w:lineRule="auto"/>
    </w:pPr>
    <w:tblPr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7D45A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7D45A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7D45A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47D45A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B2EDBA" w:themeColor="accent3" w:themeTint="40" w:fill="B2EDBA" w:themeFill="accent3" w:themeFillTint="40"/>
      </w:tcPr>
    </w:tblStylePr>
    <w:tblStylePr w:type="band2Vert"/>
    <w:tblStylePr w:type="band1Horz">
      <w:rPr>
        <w:rFonts w:ascii="Arial" w:hAnsi="Arial"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B2EDBA" w:themeColor="accent3" w:themeTint="40" w:fill="B2EDBA" w:themeFill="accent3" w:themeFillTint="40"/>
      </w:tcPr>
    </w:tblStylePr>
    <w:tblStylePr w:type="band2Horz">
      <w:rPr>
        <w:rFonts w:ascii="Arial" w:hAnsi="Arial"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1">
    <w:name w:val="List Table 6 Colorful - Accent 4"/>
    <w:basedOn w:val="12"/>
    <w:uiPriority w:val="99"/>
    <w:pPr>
      <w:spacing w:after="0" w:line="240" w:lineRule="auto"/>
    </w:pPr>
    <w:tblPr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2Vert"/>
    <w:tblStylePr w:type="band1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2">
    <w:name w:val="List Table 6 Colorful - Accent 5"/>
    <w:basedOn w:val="12"/>
    <w:uiPriority w:val="99"/>
    <w:pPr>
      <w:spacing w:after="0" w:line="240" w:lineRule="auto"/>
    </w:pPr>
    <w:tblPr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86EC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86EC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86EC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D86EC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2Vert"/>
    <w:tblStylePr w:type="band1Horz">
      <w:rPr>
        <w:rFonts w:ascii="Arial" w:hAnsi="Arial"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3">
    <w:name w:val="List Table 6 Colorful - Accent 6"/>
    <w:basedOn w:val="12"/>
    <w:uiPriority w:val="99"/>
    <w:pPr>
      <w:spacing w:after="0" w:line="240" w:lineRule="auto"/>
    </w:pPr>
    <w:tblPr>
      <w:tblBorders>
        <w:top w:val="single" w:color="8ED874" w:themeColor="accent6" w:themeTint="98" w:sz="4" w:space="0"/>
        <w:bottom w:val="single" w:color="8ED874" w:themeColor="accent6" w:themeTint="98" w:sz="4" w:space="0"/>
      </w:tblBorders>
    </w:tblPr>
    <w:tblStylePr w:type="firstRow">
      <w:rPr>
        <w:b/>
        <w:color w:val="8ED973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8ED874" w:themeColor="accent6" w:themeTint="98" w:sz="4" w:space="0"/>
        </w:tcBorders>
      </w:tcPr>
    </w:tblStylePr>
    <w:tblStylePr w:type="lastRow">
      <w:rPr>
        <w:b/>
        <w:color w:val="8ED973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8ED874" w:themeColor="accent6" w:themeTint="98" w:sz="4" w:space="0"/>
        </w:tcBorders>
      </w:tcPr>
    </w:tblStylePr>
    <w:tblStylePr w:type="firstCol">
      <w:rPr>
        <w:b/>
        <w:color w:val="8ED973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ED973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CFEEC4" w:themeColor="accent6" w:themeTint="40" w:fill="CFEEC4" w:themeFill="accent6" w:themeFillTint="40"/>
      </w:tcPr>
    </w:tblStylePr>
    <w:tblStylePr w:type="band2Vert"/>
    <w:tblStylePr w:type="band1Horz">
      <w:rPr>
        <w:rFonts w:ascii="Arial" w:hAnsi="Arial"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CFEEC4" w:themeColor="accent6" w:themeTint="40" w:fill="CFEEC4" w:themeFill="accent6" w:themeFillTint="40"/>
      </w:tcPr>
    </w:tblStylePr>
    <w:tblStylePr w:type="band2Horz">
      <w:rPr>
        <w:rFonts w:ascii="Arial" w:hAnsi="Arial"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4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5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84B" w:themeColor="accent1" w:themeShade="94"/>
        <w:sz w:val="22"/>
      </w:rPr>
      <w:tcPr>
        <w:tcBorders>
          <w:top w:val="nil"/>
          <w:left w:val="nil"/>
          <w:bottom w:val="single" w:color="156082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84B" w:themeColor="accent1" w:themeShade="94"/>
        <w:sz w:val="22"/>
      </w:rPr>
      <w:tcPr>
        <w:tcBorders>
          <w:top w:val="single" w:color="156082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84B" w:themeColor="accent1" w:themeShade="94"/>
        <w:sz w:val="22"/>
      </w:rPr>
      <w:tcPr>
        <w:tcBorders>
          <w:top w:val="nil"/>
          <w:left w:val="nil"/>
          <w:bottom w:val="nil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84B" w:themeColor="accent1" w:themeShade="94"/>
        <w:sz w:val="22"/>
      </w:rPr>
      <w:tcPr>
        <w:tcBorders>
          <w:top w:val="nil"/>
          <w:left w:val="single" w:color="156082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2Vert"/>
    <w:tblStylePr w:type="band1Horz">
      <w:rPr>
        <w:rFonts w:ascii="Arial" w:hAnsi="Arial"/>
        <w:color w:val="0C384B" w:themeColor="accent1" w:themeShade="94"/>
        <w:sz w:val="22"/>
      </w:rPr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84B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6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1AA85" w:themeColor="accent2" w:themeTint="97" w:sz="4" w:space="0"/>
      </w:tblBorders>
    </w:tblPr>
    <w:tblStylePr w:type="firstRow"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1AA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1AA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1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1AA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2Vert"/>
    <w:tblStylePr w:type="band1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7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48D45B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48D45B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48D45B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2EDBA" w:themeColor="accent3" w:themeTint="40" w:fill="B2EDBA" w:themeFill="accent3" w:themeFillTint="40"/>
      </w:tcPr>
    </w:tblStylePr>
    <w:tblStylePr w:type="band2Vert"/>
    <w:tblStylePr w:type="band1Horz">
      <w:rPr>
        <w:rFonts w:ascii="Arial" w:hAnsi="Arial"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B2EDBA" w:themeColor="accent3" w:themeTint="40" w:fill="B2EDBA" w:themeFill="accent3" w:themeFillTint="40"/>
      </w:tcPr>
    </w:tblStylePr>
    <w:tblStylePr w:type="band2Horz">
      <w:rPr>
        <w:rFonts w:ascii="Arial" w:hAnsi="Arial"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8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5FCAF3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5FCAF3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5FCAF3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2Vert"/>
    <w:tblStylePr w:type="band1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9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D76CC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D76CC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D76CC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2Vert"/>
    <w:tblStylePr w:type="band1Horz">
      <w:rPr>
        <w:rFonts w:ascii="Arial" w:hAnsi="Arial"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0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8ED874" w:themeColor="accent6" w:themeTint="98" w:sz="4" w:space="0"/>
      </w:tblBorders>
    </w:tblPr>
    <w:tblStylePr w:type="firstRow">
      <w:rPr>
        <w:rFonts w:ascii="Arial" w:hAnsi="Arial"/>
        <w:i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D874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8ED874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D874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D874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FEEC4" w:themeColor="accent6" w:themeTint="40" w:fill="CFEEC4" w:themeFill="accent6" w:themeFillTint="40"/>
      </w:tcPr>
    </w:tblStylePr>
    <w:tblStylePr w:type="band2Vert"/>
    <w:tblStylePr w:type="band1Horz">
      <w:rPr>
        <w:rFonts w:ascii="Arial" w:hAnsi="Arial"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CFEEC4" w:themeColor="accent6" w:themeTint="40" w:fill="CFEEC4" w:themeFill="accent6" w:themeFillTint="40"/>
      </w:tcPr>
    </w:tblStylePr>
    <w:tblStylePr w:type="band2Horz">
      <w:rPr>
        <w:rFonts w:ascii="Arial" w:hAnsi="Arial"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1">
    <w:name w:val="Lined - Accent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2">
    <w:name w:val="Lined - Accent 1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43">
    <w:name w:val="Lined - Accent 2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44">
    <w:name w:val="Lined - Accent 3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45">
    <w:name w:val="Lined - Accent 4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46">
    <w:name w:val="Lined - Accent 5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47">
    <w:name w:val="Lined - Accent 6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48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9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0C384B" w:themeColor="accent1" w:themeShade="95" w:sz="4" w:space="0"/>
        <w:left w:val="single" w:color="0C384B" w:themeColor="accent1" w:themeShade="95" w:sz="4" w:space="0"/>
        <w:bottom w:val="single" w:color="0C384B" w:themeColor="accent1" w:themeShade="95" w:sz="4" w:space="0"/>
        <w:right w:val="single" w:color="0C384B" w:themeColor="accent1" w:themeShade="95" w:sz="4" w:space="0"/>
        <w:insideH w:val="single" w:color="0C384B" w:themeColor="accent1" w:themeShade="95" w:sz="4" w:space="0"/>
        <w:insideV w:val="single" w:color="0C38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50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51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52">
    <w:name w:val="Bordered &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53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54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D611A" w:themeColor="accent6" w:themeShade="95" w:sz="4" w:space="0"/>
        <w:left w:val="single" w:color="2D611A" w:themeColor="accent6" w:themeShade="95" w:sz="4" w:space="0"/>
        <w:bottom w:val="single" w:color="2D611A" w:themeColor="accent6" w:themeShade="95" w:sz="4" w:space="0"/>
        <w:right w:val="single" w:color="2D611A" w:themeColor="accent6" w:themeShade="95" w:sz="4" w:space="0"/>
        <w:insideH w:val="single" w:color="2D611A" w:themeColor="accent6" w:themeShade="95" w:sz="4" w:space="0"/>
        <w:insideV w:val="single" w:color="2D611A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55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6">
    <w:name w:val="Bordered - Accent 1"/>
    <w:basedOn w:val="12"/>
    <w:uiPriority w:val="99"/>
    <w:pPr>
      <w:spacing w:after="0" w:line="240" w:lineRule="auto"/>
    </w:pPr>
    <w:tblPr>
      <w:tblBorders>
        <w:top w:val="single" w:color="82CAEA" w:themeColor="accent1" w:themeTint="67" w:sz="4" w:space="0"/>
        <w:left w:val="single" w:color="82CAEA" w:themeColor="accent1" w:themeTint="67" w:sz="4" w:space="0"/>
        <w:bottom w:val="single" w:color="82CAEA" w:themeColor="accent1" w:themeTint="67" w:sz="4" w:space="0"/>
        <w:right w:val="single" w:color="82CAEA" w:themeColor="accent1" w:themeTint="67" w:sz="4" w:space="0"/>
        <w:insideH w:val="single" w:color="82CAEA" w:themeColor="accent1" w:themeTint="67" w:sz="4" w:space="0"/>
        <w:insideV w:val="single" w:color="82CA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156082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2CAEA" w:themeColor="accent1" w:themeTint="67" w:sz="4" w:space="0"/>
          <w:left w:val="single" w:color="82CAEA" w:themeColor="accent1" w:themeTint="67" w:sz="4" w:space="0"/>
          <w:bottom w:val="single" w:color="82CAEA" w:themeColor="accent1" w:themeTint="67" w:sz="4" w:space="0"/>
          <w:right w:val="single" w:color="82CAEA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7">
    <w:name w:val="Bordered - Accent 2"/>
    <w:basedOn w:val="12"/>
    <w:uiPriority w:val="99"/>
    <w:pPr>
      <w:spacing w:after="0" w:line="240" w:lineRule="auto"/>
    </w:pPr>
    <w:tblPr>
      <w:tblBorders>
        <w:top w:val="single" w:color="F6C5AC" w:themeColor="accent2" w:themeTint="67" w:sz="4" w:space="0"/>
        <w:left w:val="single" w:color="F6C5AC" w:themeColor="accent2" w:themeTint="67" w:sz="4" w:space="0"/>
        <w:bottom w:val="single" w:color="F6C5AC" w:themeColor="accent2" w:themeTint="67" w:sz="4" w:space="0"/>
        <w:right w:val="single" w:color="F6C5AC" w:themeColor="accent2" w:themeTint="67" w:sz="4" w:space="0"/>
        <w:insideH w:val="single" w:color="F6C5AC" w:themeColor="accent2" w:themeTint="67" w:sz="4" w:space="0"/>
        <w:insideV w:val="single" w:color="F6C5AC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1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1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1AA8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6C5AC" w:themeColor="accent2" w:themeTint="67" w:sz="4" w:space="0"/>
          <w:left w:val="single" w:color="F6C5AC" w:themeColor="accent2" w:themeTint="67" w:sz="4" w:space="0"/>
          <w:bottom w:val="single" w:color="F6C5AC" w:themeColor="accent2" w:themeTint="67" w:sz="4" w:space="0"/>
          <w:right w:val="single" w:color="F6C5AC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8">
    <w:name w:val="Bordered - Accent 3"/>
    <w:basedOn w:val="12"/>
    <w:uiPriority w:val="99"/>
    <w:pPr>
      <w:spacing w:after="0" w:line="240" w:lineRule="auto"/>
    </w:pPr>
    <w:tblPr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8D45B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Bordered - Accent 4"/>
    <w:basedOn w:val="12"/>
    <w:uiPriority w:val="99"/>
    <w:pPr>
      <w:spacing w:after="0" w:line="240" w:lineRule="auto"/>
    </w:pPr>
    <w:tblPr>
      <w:tblBorders>
        <w:top w:val="single" w:color="94DCF7" w:themeColor="accent4" w:themeTint="67" w:sz="4" w:space="0"/>
        <w:left w:val="single" w:color="94DCF7" w:themeColor="accent4" w:themeTint="67" w:sz="4" w:space="0"/>
        <w:bottom w:val="single" w:color="94DCF7" w:themeColor="accent4" w:themeTint="67" w:sz="4" w:space="0"/>
        <w:right w:val="single" w:color="94DCF7" w:themeColor="accent4" w:themeTint="67" w:sz="4" w:space="0"/>
        <w:insideH w:val="single" w:color="94DCF7" w:themeColor="accent4" w:themeTint="67" w:sz="4" w:space="0"/>
        <w:insideV w:val="single" w:color="94DC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FCAF3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4DCF7" w:themeColor="accent4" w:themeTint="67" w:sz="4" w:space="0"/>
          <w:left w:val="single" w:color="94DCF7" w:themeColor="accent4" w:themeTint="67" w:sz="4" w:space="0"/>
          <w:bottom w:val="single" w:color="94DCF7" w:themeColor="accent4" w:themeTint="67" w:sz="4" w:space="0"/>
          <w:right w:val="single" w:color="94DCF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Bordered - Accent 5"/>
    <w:basedOn w:val="12"/>
    <w:uiPriority w:val="99"/>
    <w:pPr>
      <w:spacing w:after="0" w:line="240" w:lineRule="auto"/>
    </w:pPr>
    <w:tblPr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76CCB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Bordered - Accent 6"/>
    <w:basedOn w:val="12"/>
    <w:uiPriority w:val="99"/>
    <w:pPr>
      <w:spacing w:after="0" w:line="240" w:lineRule="auto"/>
    </w:pPr>
    <w:tblPr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D874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D874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D874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paragraph" w:styleId="162">
    <w:name w:val="No Spacing"/>
    <w:basedOn w:val="1"/>
    <w:qFormat/>
    <w:uiPriority w:val="1"/>
    <w:pPr>
      <w:spacing w:after="0" w:line="240" w:lineRule="auto"/>
    </w:pPr>
  </w:style>
  <w:style w:type="character" w:customStyle="1" w:styleId="163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4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66">
    <w:name w:val="Header Char"/>
    <w:basedOn w:val="11"/>
    <w:link w:val="21"/>
    <w:uiPriority w:val="99"/>
  </w:style>
  <w:style w:type="character" w:customStyle="1" w:styleId="167">
    <w:name w:val="Footer Char"/>
    <w:basedOn w:val="11"/>
    <w:link w:val="18"/>
    <w:uiPriority w:val="99"/>
  </w:style>
  <w:style w:type="character" w:customStyle="1" w:styleId="168">
    <w:name w:val="Footnote Text Char"/>
    <w:basedOn w:val="11"/>
    <w:link w:val="20"/>
    <w:semiHidden/>
    <w:uiPriority w:val="99"/>
    <w:rPr>
      <w:sz w:val="20"/>
      <w:szCs w:val="20"/>
    </w:rPr>
  </w:style>
  <w:style w:type="character" w:customStyle="1" w:styleId="169">
    <w:name w:val="Endnote Text Char"/>
    <w:basedOn w:val="11"/>
    <w:link w:val="16"/>
    <w:semiHidden/>
    <w:uiPriority w:val="99"/>
    <w:rPr>
      <w:sz w:val="20"/>
      <w:szCs w:val="20"/>
    </w:rPr>
  </w:style>
  <w:style w:type="character" w:styleId="170">
    <w:name w:val="Placeholder Text"/>
    <w:basedOn w:val="11"/>
    <w:semiHidden/>
    <w:uiPriority w:val="99"/>
    <w:rPr>
      <w:color w:val="666666"/>
    </w:rPr>
  </w:style>
  <w:style w:type="paragraph" w:customStyle="1" w:styleId="171">
    <w:name w:val="TOC Heading"/>
    <w:unhideWhenUsed/>
    <w:uiPriority w:val="39"/>
    <w:pPr>
      <w:spacing w:before="0" w:beforeAutospacing="0" w:after="160" w:afterAutospacing="0" w:line="278" w:lineRule="auto"/>
    </w:pPr>
    <w:rPr>
      <w:rFonts w:hint="default" w:asciiTheme="minorHAnsi" w:hAnsiTheme="minorHAnsi" w:eastAsiaTheme="minorHAnsi" w:cstheme="minorBidi"/>
      <w:sz w:val="24"/>
      <w:szCs w:val="24"/>
      <w:lang w:val="en-US" w:eastAsia="en-US" w:bidi="ar-SA"/>
      <w14:ligatures w14:val="standardContextual"/>
    </w:rPr>
  </w:style>
  <w:style w:type="character" w:customStyle="1" w:styleId="172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3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4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75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76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177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8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9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80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81">
    <w:name w:val="Title Char"/>
    <w:basedOn w:val="11"/>
    <w:link w:val="2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182">
    <w:name w:val="Subtitle Char"/>
    <w:basedOn w:val="11"/>
    <w:link w:val="2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3">
    <w:name w:val="Quote"/>
    <w:basedOn w:val="1"/>
    <w:next w:val="1"/>
    <w:link w:val="184"/>
    <w:qFormat/>
    <w:uiPriority w:val="29"/>
    <w:pPr>
      <w:widowControl/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184">
    <w:name w:val="Quote Char"/>
    <w:basedOn w:val="11"/>
    <w:link w:val="18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85">
    <w:name w:val="List Paragraph"/>
    <w:basedOn w:val="1"/>
    <w:qFormat/>
    <w:uiPriority w:val="34"/>
    <w:pPr>
      <w:widowControl/>
      <w:spacing w:after="160" w:line="278" w:lineRule="auto"/>
      <w:ind w:left="720"/>
      <w:contextualSpacing/>
    </w:pPr>
    <w:rPr>
      <w:rFonts w:asciiTheme="minorHAnsi" w:hAnsiTheme="minorHAnsi" w:eastAsiaTheme="minorHAnsi" w:cstheme="minorBidi"/>
      <w:sz w:val="24"/>
      <w:szCs w:val="24"/>
      <w14:ligatures w14:val="standardContextual"/>
    </w:rPr>
  </w:style>
  <w:style w:type="character" w:customStyle="1" w:styleId="18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187">
    <w:name w:val="Intense Quote"/>
    <w:basedOn w:val="1"/>
    <w:next w:val="1"/>
    <w:link w:val="188"/>
    <w:qFormat/>
    <w:uiPriority w:val="30"/>
    <w:pPr>
      <w:widowControl/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sz w:val="24"/>
      <w:szCs w:val="24"/>
      <w14:ligatures w14:val="standardContextual"/>
    </w:rPr>
  </w:style>
  <w:style w:type="character" w:customStyle="1" w:styleId="188">
    <w:name w:val="Intense Quote Char"/>
    <w:basedOn w:val="11"/>
    <w:link w:val="187"/>
    <w:uiPriority w:val="30"/>
    <w:rPr>
      <w:i/>
      <w:iCs/>
      <w:color w:val="104862" w:themeColor="accent1" w:themeShade="BF"/>
    </w:rPr>
  </w:style>
  <w:style w:type="character" w:customStyle="1" w:styleId="18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190">
    <w:name w:val="p1"/>
    <w:basedOn w:val="1"/>
    <w:uiPriority w:val="0"/>
    <w:pPr>
      <w:widowControl/>
    </w:pPr>
    <w:rPr>
      <w:rFonts w:ascii="Times New Roman" w:hAnsi="Times New Roman" w:eastAsia="Times New Roman" w:cs="Times New Roman"/>
      <w:color w:val="1D1D1D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0</TotalTime>
  <ScaleCrop>false</ScaleCrop>
  <LinksUpToDate>false</LinksUpToDate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2026-06-05T01:47:00Z</dcterms:created>
  <dc:creator>Đoàn Trí</dc:creator>
  <cp:lastModifiedBy>Dũng Vũ</cp:lastModifiedBy>
  <dcterms:modified xsi:type="dcterms:W3CDTF">2026-09-22T02:02:17Z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F39D8DD6626A581B95F9886A23F2D964_42</vt:lpwstr>
  </property>
</Properties>
</file>