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hfe6yo4m74gh" w:id="0"/>
      <w:bookmarkEnd w:id="0"/>
      <w:r w:rsidDel="00000000" w:rsidR="00000000" w:rsidRPr="00000000">
        <w:rPr>
          <w:sz w:val="34"/>
          <w:szCs w:val="34"/>
          <w:rtl w:val="0"/>
        </w:rPr>
        <w:t xml:space="preserve">1. Kỹ thuật thu thập yêu cầu</w:t>
      </w:r>
    </w:p>
    <w:p w:rsidR="00000000" w:rsidDel="00000000" w:rsidP="00000000" w:rsidRDefault="00000000" w:rsidRPr="00000000" w14:paraId="00000002">
      <w:pPr>
        <w:spacing w:after="240" w:before="240" w:lineRule="auto"/>
        <w:rPr/>
      </w:pPr>
      <w:r w:rsidDel="00000000" w:rsidR="00000000" w:rsidRPr="00000000">
        <w:rPr>
          <w:rtl w:val="0"/>
        </w:rPr>
        <w:t xml:space="preserve">2 kỹ thuật phù hợp nhất:</w:t>
      </w:r>
    </w:p>
    <w:p w:rsidR="00000000" w:rsidDel="00000000" w:rsidP="00000000" w:rsidRDefault="00000000" w:rsidRPr="00000000" w14:paraId="00000003">
      <w:pPr>
        <w:numPr>
          <w:ilvl w:val="0"/>
          <w:numId w:val="1"/>
        </w:numPr>
        <w:spacing w:after="0" w:afterAutospacing="0" w:before="240" w:lineRule="auto"/>
        <w:ind w:left="720" w:hanging="360"/>
        <w:rPr/>
      </w:pPr>
      <w:r w:rsidDel="00000000" w:rsidR="00000000" w:rsidRPr="00000000">
        <w:rPr>
          <w:rtl w:val="0"/>
        </w:rPr>
        <w:t xml:space="preserve">Quan sát hiện trường</w:t>
      </w:r>
    </w:p>
    <w:p w:rsidR="00000000" w:rsidDel="00000000" w:rsidP="00000000" w:rsidRDefault="00000000" w:rsidRPr="00000000" w14:paraId="00000004">
      <w:pPr>
        <w:numPr>
          <w:ilvl w:val="0"/>
          <w:numId w:val="1"/>
        </w:numPr>
        <w:spacing w:after="240" w:before="0" w:beforeAutospacing="0" w:lineRule="auto"/>
        <w:ind w:left="720" w:hanging="360"/>
        <w:rPr/>
      </w:pPr>
      <w:r w:rsidDel="00000000" w:rsidR="00000000" w:rsidRPr="00000000">
        <w:rPr>
          <w:rtl w:val="0"/>
        </w:rPr>
        <w:t xml:space="preserve">Phỏng vấn sâu</w:t>
      </w:r>
    </w:p>
    <w:p w:rsidR="00000000" w:rsidDel="00000000" w:rsidP="00000000" w:rsidRDefault="00000000" w:rsidRPr="00000000" w14:paraId="00000005">
      <w:pPr>
        <w:spacing w:after="240" w:before="240" w:lineRule="auto"/>
        <w:rPr/>
      </w:pPr>
      <w:r w:rsidDel="00000000" w:rsidR="00000000" w:rsidRPr="00000000">
        <w:rPr>
          <w:rtl w:val="0"/>
        </w:rPr>
        <w:t xml:space="preserve">Giải thích: Quan sát hiện trường giúp phát hiện thời gian trễ thực tế như ứng dụng chập chờn, bác sĩ tìm bệnh án lâu và bệnh nhân không biết bật micro. Phỏng vấn sâu giúp tìm nguyên nhân gốc rễ của các vấn đề này. Hai kỹ thuật này phù hợp hơn phân tích tài liệu và khảo sát diện rộng vì cần tìm hiểu nguyên nhân thực tế, không chỉ thu thập số liệu.</w:t>
      </w:r>
    </w:p>
    <w:p w:rsidR="00000000" w:rsidDel="00000000" w:rsidP="00000000" w:rsidRDefault="00000000" w:rsidRPr="00000000" w14:paraId="00000006">
      <w:pPr>
        <w:pStyle w:val="Heading2"/>
        <w:keepNext w:val="0"/>
        <w:keepLines w:val="0"/>
        <w:spacing w:after="80" w:lineRule="auto"/>
        <w:rPr>
          <w:sz w:val="34"/>
          <w:szCs w:val="34"/>
        </w:rPr>
      </w:pPr>
      <w:bookmarkStart w:colFirst="0" w:colLast="0" w:name="_lzl9uqv6arw9" w:id="1"/>
      <w:bookmarkEnd w:id="1"/>
      <w:r w:rsidDel="00000000" w:rsidR="00000000" w:rsidRPr="00000000">
        <w:rPr>
          <w:sz w:val="34"/>
          <w:szCs w:val="34"/>
          <w:rtl w:val="0"/>
        </w:rPr>
        <w:t xml:space="preserve">2. Câu hỏi phỏng vấn sâu</w:t>
      </w:r>
    </w:p>
    <w:p w:rsidR="00000000" w:rsidDel="00000000" w:rsidP="00000000" w:rsidRDefault="00000000" w:rsidRPr="00000000" w14:paraId="00000007">
      <w:pPr>
        <w:numPr>
          <w:ilvl w:val="0"/>
          <w:numId w:val="2"/>
        </w:numPr>
        <w:spacing w:after="0" w:afterAutospacing="0" w:before="240" w:lineRule="auto"/>
        <w:ind w:left="720" w:hanging="360"/>
        <w:rPr/>
      </w:pPr>
      <w:r w:rsidDel="00000000" w:rsidR="00000000" w:rsidRPr="00000000">
        <w:rPr>
          <w:rtl w:val="0"/>
        </w:rPr>
        <w:t xml:space="preserve">Tại sao bác sĩ mất nhiều thời gian khi tìm bệnh án cũ trong lúc tư vấn?</w:t>
      </w:r>
    </w:p>
    <w:p w:rsidR="00000000" w:rsidDel="00000000" w:rsidP="00000000" w:rsidRDefault="00000000" w:rsidRPr="00000000" w14:paraId="00000008">
      <w:pPr>
        <w:numPr>
          <w:ilvl w:val="0"/>
          <w:numId w:val="2"/>
        </w:numPr>
        <w:spacing w:after="240" w:before="0" w:beforeAutospacing="0" w:lineRule="auto"/>
        <w:ind w:left="720" w:hanging="360"/>
        <w:rPr/>
      </w:pPr>
      <w:r w:rsidDel="00000000" w:rsidR="00000000" w:rsidRPr="00000000">
        <w:rPr>
          <w:rtl w:val="0"/>
        </w:rPr>
        <w:t xml:space="preserve">Tại sao bác sĩ phải mất thêm thời gian xử lý khi ứng dụng hoặc đường truyền bị chập chờn?</w:t>
      </w:r>
    </w:p>
    <w:p w:rsidR="00000000" w:rsidDel="00000000" w:rsidP="00000000" w:rsidRDefault="00000000" w:rsidRPr="00000000" w14:paraId="00000009">
      <w:pPr>
        <w:pStyle w:val="Heading2"/>
        <w:keepNext w:val="0"/>
        <w:keepLines w:val="0"/>
        <w:spacing w:after="80" w:lineRule="auto"/>
        <w:rPr>
          <w:sz w:val="34"/>
          <w:szCs w:val="34"/>
        </w:rPr>
      </w:pPr>
      <w:bookmarkStart w:colFirst="0" w:colLast="0" w:name="_vooo68ci6k4t" w:id="2"/>
      <w:bookmarkEnd w:id="2"/>
      <w:r w:rsidDel="00000000" w:rsidR="00000000" w:rsidRPr="00000000">
        <w:rPr>
          <w:sz w:val="34"/>
          <w:szCs w:val="34"/>
          <w:rtl w:val="0"/>
        </w:rPr>
        <w:t xml:space="preserve">3. Đặc tả yêu cầu hệ thống</w:t>
      </w:r>
    </w:p>
    <w:p w:rsidR="00000000" w:rsidDel="00000000" w:rsidP="00000000" w:rsidRDefault="00000000" w:rsidRPr="00000000" w14:paraId="0000000A">
      <w:pPr>
        <w:spacing w:after="240" w:before="240" w:lineRule="auto"/>
        <w:rPr/>
      </w:pPr>
      <w:r w:rsidDel="00000000" w:rsidR="00000000" w:rsidRPr="00000000">
        <w:rPr>
          <w:rtl w:val="0"/>
        </w:rPr>
        <w:t xml:space="preserve">FR: Hệ thống phải tự động lưu tạm ghi chú và đơn thuốc khi mất kết nối, sau đó cho phép bác sĩ khôi phục phiên làm việc khi có mạng trở lại.</w:t>
      </w:r>
    </w:p>
    <w:p w:rsidR="00000000" w:rsidDel="00000000" w:rsidP="00000000" w:rsidRDefault="00000000" w:rsidRPr="00000000" w14:paraId="0000000B">
      <w:pPr>
        <w:spacing w:after="240" w:before="240" w:lineRule="auto"/>
        <w:rPr/>
      </w:pPr>
      <w:r w:rsidDel="00000000" w:rsidR="00000000" w:rsidRPr="00000000">
        <w:rPr>
          <w:rtl w:val="0"/>
        </w:rPr>
        <w:t xml:space="preserve">NFR: Hệ thống phải khôi phục dữ liệu phiên làm việc trong vòng 5 giây sau khi kết nối được phục hồi, đảm bảo không mất dữ liệu đã lưu tạm.</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