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lxp9lrv45j0d" w:id="0"/>
      <w:bookmarkEnd w:id="0"/>
      <w:r w:rsidDel="00000000" w:rsidR="00000000" w:rsidRPr="00000000">
        <w:rPr>
          <w:sz w:val="34"/>
          <w:szCs w:val="34"/>
          <w:rtl w:val="0"/>
        </w:rPr>
        <w:t xml:space="preserve">1. 5 thành phần HTTT và Dữ liệu vs Thông tin</w:t>
      </w:r>
    </w:p>
    <w:p w:rsidR="00000000" w:rsidDel="00000000" w:rsidP="00000000" w:rsidRDefault="00000000" w:rsidRPr="00000000" w14:paraId="00000002">
      <w:pPr>
        <w:pStyle w:val="Heading3"/>
        <w:keepNext w:val="0"/>
        <w:keepLines w:val="0"/>
        <w:spacing w:before="280" w:lineRule="auto"/>
        <w:rPr>
          <w:color w:val="000000"/>
          <w:sz w:val="26"/>
          <w:szCs w:val="26"/>
        </w:rPr>
      </w:pPr>
      <w:bookmarkStart w:colFirst="0" w:colLast="0" w:name="_d4jho9580eqx" w:id="1"/>
      <w:bookmarkEnd w:id="1"/>
      <w:r w:rsidDel="00000000" w:rsidR="00000000" w:rsidRPr="00000000">
        <w:rPr>
          <w:color w:val="000000"/>
          <w:sz w:val="26"/>
          <w:szCs w:val="26"/>
          <w:rtl w:val="0"/>
        </w:rPr>
        <w:t xml:space="preserve">1.1. 5 thành phần HTTT</w:t>
      </w:r>
    </w:p>
    <w:p w:rsidR="00000000" w:rsidDel="00000000" w:rsidP="00000000" w:rsidRDefault="00000000" w:rsidRPr="00000000" w14:paraId="00000003">
      <w:pPr>
        <w:pStyle w:val="Heading3"/>
        <w:keepNext w:val="0"/>
        <w:keepLines w:val="0"/>
        <w:spacing w:before="280" w:lineRule="auto"/>
        <w:rPr>
          <w:color w:val="000000"/>
          <w:sz w:val="26"/>
          <w:szCs w:val="26"/>
        </w:rPr>
      </w:pPr>
      <w:bookmarkStart w:colFirst="0" w:colLast="0" w:name="_gafh9egj8h38" w:id="2"/>
      <w:bookmarkEnd w:id="2"/>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Ví dụ tại RikkeiBank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Vai trò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Phần cứng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Máy chủ Core Banking, ATM/POS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sz w:val="26"/>
                <w:szCs w:val="26"/>
              </w:rPr>
            </w:pPr>
            <w:r w:rsidDel="00000000" w:rsidR="00000000" w:rsidRPr="00000000">
              <w:rPr>
                <w:sz w:val="26"/>
                <w:szCs w:val="26"/>
                <w:rtl w:val="0"/>
              </w:rPr>
              <w:t xml:space="preserve">Xử lý và giao tiếp tài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Phần mềm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RikkeiBank Mobile, Internet Banking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Thực hiện giao dịch số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Số dư tài khoản, lịch sử giao dịch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Lưu trữ dữ liệu tài chính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Con người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Khách hàng, giao dịch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Sử dụng và vận hành hệ thống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Quy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Đăng nhập → xác thực → nhập thông tin → chuyển khoản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Quy định trình tự xử lý </w:t>
            </w:r>
          </w:p>
        </w:tc>
      </w:tr>
    </w:tbl>
    <w:p w:rsidR="00000000" w:rsidDel="00000000" w:rsidP="00000000" w:rsidRDefault="00000000" w:rsidRPr="00000000" w14:paraId="00000016">
      <w:pPr>
        <w:pStyle w:val="Heading3"/>
        <w:keepNext w:val="0"/>
        <w:keepLines w:val="0"/>
        <w:spacing w:before="280" w:lineRule="auto"/>
        <w:rPr>
          <w:color w:val="000000"/>
          <w:sz w:val="26"/>
          <w:szCs w:val="26"/>
        </w:rPr>
      </w:pPr>
      <w:bookmarkStart w:colFirst="0" w:colLast="0" w:name="_u9jzr3symxkc" w:id="3"/>
      <w:bookmarkEnd w:id="3"/>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color w:val="000000"/>
          <w:sz w:val="26"/>
          <w:szCs w:val="26"/>
        </w:rPr>
      </w:pPr>
      <w:bookmarkStart w:colFirst="0" w:colLast="0" w:name="_2luf9vf6uqdv" w:id="4"/>
      <w:bookmarkEnd w:id="4"/>
      <w:r w:rsidDel="00000000" w:rsidR="00000000" w:rsidRPr="00000000">
        <w:rPr>
          <w:color w:val="000000"/>
          <w:sz w:val="26"/>
          <w:szCs w:val="26"/>
          <w:rtl w:val="0"/>
        </w:rPr>
        <w:t xml:space="preserve">1.2. Dữ liệu và Thông tin</w:t>
      </w:r>
    </w:p>
    <w:p w:rsidR="00000000" w:rsidDel="00000000" w:rsidP="00000000" w:rsidRDefault="00000000" w:rsidRPr="00000000" w14:paraId="00000018">
      <w:pPr>
        <w:spacing w:after="240" w:before="240" w:lineRule="auto"/>
        <w:rPr/>
      </w:pPr>
      <w:r w:rsidDel="00000000" w:rsidR="00000000" w:rsidRPr="00000000">
        <w:rPr>
          <w:rtl w:val="0"/>
        </w:rPr>
        <w:t xml:space="preserve">4. Tổng số dư tiết kiệm trực tuyến của chi nhánh đạt 200 tỷ VNĐ trong tháng 8</w:t>
        <w:br w:type="textWrapping"/>
        <w:t xml:space="preserve"> → Thông tin</w:t>
        <w:br w:type="textWrapping"/>
        <w:t xml:space="preserve"> → Đã được tổng hợp, có thời gian và ngữ cảnh rõ ràng.</w:t>
      </w:r>
    </w:p>
    <w:p w:rsidR="00000000" w:rsidDel="00000000" w:rsidP="00000000" w:rsidRDefault="00000000" w:rsidRPr="00000000" w14:paraId="00000019">
      <w:pPr>
        <w:spacing w:after="240" w:before="240" w:lineRule="auto"/>
        <w:rPr/>
      </w:pPr>
      <w:r w:rsidDel="00000000" w:rsidR="00000000" w:rsidRPr="00000000">
        <w:rPr>
          <w:rtl w:val="0"/>
        </w:rPr>
        <w:t xml:space="preserve">5. TK101, Nguyễn Thị D, Active, Gold</w:t>
        <w:br w:type="textWrapping"/>
        <w:t xml:space="preserve"> → Dữ liệu</w:t>
        <w:br w:type="textWrapping"/>
        <w:t xml:space="preserve"> → Các thông tin dạng trường dữ liệu của tài khoản, chưa được phân tích/tổng hợp.</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sz w:val="34"/>
          <w:szCs w:val="34"/>
        </w:rPr>
      </w:pPr>
      <w:bookmarkStart w:colFirst="0" w:colLast="0" w:name="_2s5nq81nurb6" w:id="5"/>
      <w:bookmarkEnd w:id="5"/>
      <w:r w:rsidDel="00000000" w:rsidR="00000000" w:rsidRPr="00000000">
        <w:rPr>
          <w:sz w:val="34"/>
          <w:szCs w:val="34"/>
          <w:rtl w:val="0"/>
        </w:rPr>
        <w:t xml:space="preserve">2. Môi trường và Stakeholders</w:t>
      </w:r>
    </w:p>
    <w:p w:rsidR="00000000" w:rsidDel="00000000" w:rsidP="00000000" w:rsidRDefault="00000000" w:rsidRPr="00000000" w14:paraId="0000001C">
      <w:pPr>
        <w:pStyle w:val="Heading3"/>
        <w:keepNext w:val="0"/>
        <w:keepLines w:val="0"/>
        <w:spacing w:before="280" w:lineRule="auto"/>
        <w:rPr>
          <w:color w:val="000000"/>
          <w:sz w:val="26"/>
          <w:szCs w:val="26"/>
        </w:rPr>
      </w:pPr>
      <w:bookmarkStart w:colFirst="0" w:colLast="0" w:name="_i4dh7xdv5g7" w:id="6"/>
      <w:bookmarkEnd w:id="6"/>
      <w:r w:rsidDel="00000000" w:rsidR="00000000" w:rsidRPr="00000000">
        <w:rPr>
          <w:color w:val="000000"/>
          <w:sz w:val="26"/>
          <w:szCs w:val="26"/>
          <w:rtl w:val="0"/>
        </w:rPr>
        <w:t xml:space="preserve">2.1. Môi trường</w:t>
      </w:r>
    </w:p>
    <w:p w:rsidR="00000000" w:rsidDel="00000000" w:rsidP="00000000" w:rsidRDefault="00000000" w:rsidRPr="00000000" w14:paraId="0000001D">
      <w:pPr>
        <w:spacing w:after="240" w:before="240" w:lineRule="auto"/>
        <w:rPr/>
      </w:pPr>
      <w:r w:rsidDel="00000000" w:rsidR="00000000" w:rsidRPr="00000000">
        <w:rPr>
          <w:rtl w:val="0"/>
        </w:rPr>
        <w:t xml:space="preserve">4. Thói quen sử dụng điện thoại của người cao tuổi</w:t>
        <w:br w:type="textWrapping"/>
        <w:t xml:space="preserve"> → Môi trường Bên ngoài</w:t>
        <w:br w:type="textWrapping"/>
        <w:t xml:space="preserve"> → Ảnh hưởng đến thiết kế giao diện, kích thước chữ và mức độ dễ sử dụng.</w:t>
      </w:r>
    </w:p>
    <w:p w:rsidR="00000000" w:rsidDel="00000000" w:rsidP="00000000" w:rsidRDefault="00000000" w:rsidRPr="00000000" w14:paraId="0000001E">
      <w:pPr>
        <w:spacing w:after="240" w:before="240" w:lineRule="auto"/>
        <w:rPr/>
      </w:pPr>
      <w:r w:rsidDel="00000000" w:rsidR="00000000" w:rsidRPr="00000000">
        <w:rPr>
          <w:rtl w:val="0"/>
        </w:rPr>
        <w:t xml:space="preserve">5. Chính sách lãi suất của các ngân hàng đối thủ</w:t>
        <w:br w:type="textWrapping"/>
        <w:t xml:space="preserve"> → Môi trường Bên ngoài</w:t>
        <w:br w:type="textWrapping"/>
        <w:t xml:space="preserve"> → Ảnh hưởng đến chính sách sản phẩm và khả năng cạnh tranh của RikkeiBank.</w:t>
      </w:r>
    </w:p>
    <w:p w:rsidR="00000000" w:rsidDel="00000000" w:rsidP="00000000" w:rsidRDefault="00000000" w:rsidRPr="00000000" w14:paraId="0000001F">
      <w:pPr>
        <w:pStyle w:val="Heading3"/>
        <w:keepNext w:val="0"/>
        <w:keepLines w:val="0"/>
        <w:spacing w:before="280" w:lineRule="auto"/>
        <w:rPr>
          <w:color w:val="000000"/>
          <w:sz w:val="26"/>
          <w:szCs w:val="26"/>
        </w:rPr>
      </w:pPr>
      <w:bookmarkStart w:colFirst="0" w:colLast="0" w:name="_1t7ph0w22qlk" w:id="7"/>
      <w:bookmarkEnd w:id="7"/>
      <w:r w:rsidDel="00000000" w:rsidR="00000000" w:rsidRPr="00000000">
        <w:rPr>
          <w:color w:val="000000"/>
          <w:sz w:val="26"/>
          <w:szCs w:val="26"/>
          <w:rtl w:val="0"/>
        </w:rPr>
        <w:t xml:space="preserve">2.2. Stakeholder</w:t>
      </w:r>
    </w:p>
    <w:p w:rsidR="00000000" w:rsidDel="00000000" w:rsidP="00000000" w:rsidRDefault="00000000" w:rsidRPr="00000000" w14:paraId="00000020">
      <w:pPr>
        <w:spacing w:after="240" w:before="240" w:lineRule="auto"/>
        <w:rPr/>
      </w:pPr>
      <w:r w:rsidDel="00000000" w:rsidR="00000000" w:rsidRPr="00000000">
        <w:rPr>
          <w:rtl w:val="0"/>
        </w:rPr>
        <w:t xml:space="preserve">3. Giao dịch viên tại quầy</w:t>
      </w:r>
    </w:p>
    <w:p w:rsidR="00000000" w:rsidDel="00000000" w:rsidP="00000000" w:rsidRDefault="00000000" w:rsidRPr="00000000" w14:paraId="00000021">
      <w:pPr>
        <w:numPr>
          <w:ilvl w:val="0"/>
          <w:numId w:val="2"/>
        </w:numPr>
        <w:spacing w:after="0" w:afterAutospacing="0" w:before="240" w:lineRule="auto"/>
        <w:ind w:left="720" w:hanging="360"/>
        <w:rPr/>
      </w:pPr>
      <w:r w:rsidDel="00000000" w:rsidR="00000000" w:rsidRPr="00000000">
        <w:rPr>
          <w:rtl w:val="0"/>
        </w:rPr>
        <w:t xml:space="preserve">Vai trò: Người dùng nghiệp vụ</w:t>
      </w:r>
    </w:p>
    <w:p w:rsidR="00000000" w:rsidDel="00000000" w:rsidP="00000000" w:rsidRDefault="00000000" w:rsidRPr="00000000" w14:paraId="00000022">
      <w:pPr>
        <w:numPr>
          <w:ilvl w:val="0"/>
          <w:numId w:val="2"/>
        </w:numPr>
        <w:spacing w:after="240" w:before="0" w:beforeAutospacing="0" w:lineRule="auto"/>
        <w:ind w:left="720" w:hanging="360"/>
        <w:rPr/>
      </w:pPr>
      <w:r w:rsidDel="00000000" w:rsidR="00000000" w:rsidRPr="00000000">
        <w:rPr>
          <w:rtl w:val="0"/>
        </w:rPr>
        <w:t xml:space="preserve">Mối quan tâm: Xử lý giao dịch nhanh, chính xác và tra cứu thông tin khách hàng thuận tiện.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sz w:val="34"/>
          <w:szCs w:val="34"/>
        </w:rPr>
      </w:pPr>
      <w:bookmarkStart w:colFirst="0" w:colLast="0" w:name="_xzrcnmhk1fxn" w:id="8"/>
      <w:bookmarkEnd w:id="8"/>
      <w:r w:rsidDel="00000000" w:rsidR="00000000" w:rsidRPr="00000000">
        <w:rPr>
          <w:sz w:val="34"/>
          <w:szCs w:val="34"/>
          <w:rtl w:val="0"/>
        </w:rPr>
        <w:t xml:space="preserve">3. Kỹ thuật thu thập yêu cầu</w:t>
      </w:r>
    </w:p>
    <w:p w:rsidR="00000000" w:rsidDel="00000000" w:rsidP="00000000" w:rsidRDefault="00000000" w:rsidRPr="00000000" w14:paraId="00000025">
      <w:pPr>
        <w:pStyle w:val="Heading3"/>
        <w:keepNext w:val="0"/>
        <w:keepLines w:val="0"/>
        <w:spacing w:before="280" w:lineRule="auto"/>
        <w:rPr>
          <w:color w:val="000000"/>
          <w:sz w:val="26"/>
          <w:szCs w:val="26"/>
        </w:rPr>
      </w:pPr>
      <w:bookmarkStart w:colFirst="0" w:colLast="0" w:name="_pogibrxd0lvz" w:id="9"/>
      <w:bookmarkEnd w:id="9"/>
      <w:r w:rsidDel="00000000" w:rsidR="00000000" w:rsidRPr="00000000">
        <w:rPr>
          <w:color w:val="000000"/>
          <w:sz w:val="26"/>
          <w:szCs w:val="26"/>
          <w:rtl w:val="0"/>
        </w:rPr>
        <w:t xml:space="preserve">3.1. Kỹ thuật</w:t>
      </w:r>
    </w:p>
    <w:p w:rsidR="00000000" w:rsidDel="00000000" w:rsidP="00000000" w:rsidRDefault="00000000" w:rsidRPr="00000000" w14:paraId="00000026">
      <w:pPr>
        <w:spacing w:after="240" w:before="240" w:lineRule="auto"/>
        <w:rPr/>
      </w:pPr>
      <w:r w:rsidDel="00000000" w:rsidR="00000000" w:rsidRPr="00000000">
        <w:rPr>
          <w:rtl w:val="0"/>
        </w:rPr>
        <w:t xml:space="preserve">3. Xem thực tế thao tác nhập lệnh chuyển tiền quốc tế của giao dịch viên</w:t>
        <w:br w:type="textWrapping"/>
        <w:t xml:space="preserve"> → Quan sát (Observation)</w:t>
        <w:br w:type="textWrapping"/>
        <w:t xml:space="preserve"> → Giúp nắm được thao tác và quy trình thực tế của giao dịch viên.</w:t>
      </w:r>
    </w:p>
    <w:p w:rsidR="00000000" w:rsidDel="00000000" w:rsidP="00000000" w:rsidRDefault="00000000" w:rsidRPr="00000000" w14:paraId="00000027">
      <w:pPr>
        <w:spacing w:after="240" w:before="240" w:lineRule="auto"/>
        <w:rPr/>
      </w:pPr>
      <w:r w:rsidDel="00000000" w:rsidR="00000000" w:rsidRPr="00000000">
        <w:rPr>
          <w:rtl w:val="0"/>
        </w:rPr>
        <w:t xml:space="preserve">5. Lấy ý kiến của nhóm 15 chuyên viên chăm sóc khách hàng VIP</w:t>
        <w:br w:type="textWrapping"/>
        <w:t xml:space="preserve"> → Workshop/Thảo luận nhóm</w:t>
        <w:br w:type="textWrapping"/>
        <w:t xml:space="preserve"> → Nhiều chuyên viên cùng trao đổi, đóng góp và thống nhất yêu cầu.</w:t>
      </w:r>
    </w:p>
    <w:p w:rsidR="00000000" w:rsidDel="00000000" w:rsidP="00000000" w:rsidRDefault="00000000" w:rsidRPr="00000000" w14:paraId="00000028">
      <w:pPr>
        <w:pStyle w:val="Heading3"/>
        <w:keepNext w:val="0"/>
        <w:keepLines w:val="0"/>
        <w:spacing w:before="280" w:lineRule="auto"/>
        <w:rPr>
          <w:color w:val="000000"/>
          <w:sz w:val="26"/>
          <w:szCs w:val="26"/>
        </w:rPr>
      </w:pPr>
      <w:bookmarkStart w:colFirst="0" w:colLast="0" w:name="_cu6rkbat0sd" w:id="10"/>
      <w:bookmarkEnd w:id="10"/>
      <w:r w:rsidDel="00000000" w:rsidR="00000000" w:rsidRPr="00000000">
        <w:rPr>
          <w:color w:val="000000"/>
          <w:sz w:val="26"/>
          <w:szCs w:val="26"/>
          <w:rtl w:val="0"/>
        </w:rPr>
        <w:t xml:space="preserve">3.2. Câu hỏi khảo sát</w:t>
      </w:r>
    </w:p>
    <w:p w:rsidR="00000000" w:rsidDel="00000000" w:rsidP="00000000" w:rsidRDefault="00000000" w:rsidRPr="00000000" w14:paraId="00000029">
      <w:pPr>
        <w:spacing w:after="240" w:before="240" w:lineRule="auto"/>
        <w:rPr/>
      </w:pPr>
      <w:r w:rsidDel="00000000" w:rsidR="00000000" w:rsidRPr="00000000">
        <w:rPr>
          <w:rtl w:val="0"/>
        </w:rPr>
        <w:t xml:space="preserve">“Khi chuyển tiền trên ứng dụng RikkeiBank, yếu tố nào quan trọng nhất với bạn?”</w:t>
      </w:r>
    </w:p>
    <w:p w:rsidR="00000000" w:rsidDel="00000000" w:rsidP="00000000" w:rsidRDefault="00000000" w:rsidRPr="00000000" w14:paraId="0000002A">
      <w:pPr>
        <w:numPr>
          <w:ilvl w:val="0"/>
          <w:numId w:val="1"/>
        </w:numPr>
        <w:spacing w:after="0" w:afterAutospacing="0" w:before="240" w:lineRule="auto"/>
        <w:ind w:left="720" w:hanging="360"/>
        <w:rPr/>
      </w:pPr>
      <w:r w:rsidDel="00000000" w:rsidR="00000000" w:rsidRPr="00000000">
        <w:rPr>
          <w:rtl w:val="0"/>
        </w:rPr>
        <w:t xml:space="preserve">A. Tốc độ giao dịch</w:t>
      </w:r>
    </w:p>
    <w:p w:rsidR="00000000" w:rsidDel="00000000" w:rsidP="00000000" w:rsidRDefault="00000000" w:rsidRPr="00000000" w14:paraId="0000002B">
      <w:pPr>
        <w:numPr>
          <w:ilvl w:val="0"/>
          <w:numId w:val="1"/>
        </w:numPr>
        <w:spacing w:after="0" w:afterAutospacing="0" w:before="0" w:beforeAutospacing="0" w:lineRule="auto"/>
        <w:ind w:left="720" w:hanging="360"/>
        <w:rPr/>
      </w:pPr>
      <w:r w:rsidDel="00000000" w:rsidR="00000000" w:rsidRPr="00000000">
        <w:rPr>
          <w:rtl w:val="0"/>
        </w:rPr>
        <w:t xml:space="preserve">B. Bảo mật và an toàn</w:t>
      </w:r>
    </w:p>
    <w:p w:rsidR="00000000" w:rsidDel="00000000" w:rsidP="00000000" w:rsidRDefault="00000000" w:rsidRPr="00000000" w14:paraId="0000002C">
      <w:pPr>
        <w:numPr>
          <w:ilvl w:val="0"/>
          <w:numId w:val="1"/>
        </w:numPr>
        <w:spacing w:after="0" w:afterAutospacing="0" w:before="0" w:beforeAutospacing="0" w:lineRule="auto"/>
        <w:ind w:left="720" w:hanging="360"/>
        <w:rPr/>
      </w:pPr>
      <w:r w:rsidDel="00000000" w:rsidR="00000000" w:rsidRPr="00000000">
        <w:rPr>
          <w:rtl w:val="0"/>
        </w:rPr>
        <w:t xml:space="preserve">C. Giao diện dễ sử dụng</w:t>
      </w:r>
    </w:p>
    <w:p w:rsidR="00000000" w:rsidDel="00000000" w:rsidP="00000000" w:rsidRDefault="00000000" w:rsidRPr="00000000" w14:paraId="0000002D">
      <w:pPr>
        <w:numPr>
          <w:ilvl w:val="0"/>
          <w:numId w:val="1"/>
        </w:numPr>
        <w:spacing w:after="240" w:before="0" w:beforeAutospacing="0" w:lineRule="auto"/>
        <w:ind w:left="720" w:hanging="360"/>
        <w:rPr/>
      </w:pPr>
      <w:r w:rsidDel="00000000" w:rsidR="00000000" w:rsidRPr="00000000">
        <w:rPr>
          <w:rtl w:val="0"/>
        </w:rPr>
        <w:t xml:space="preserve">D. Phí giao dịch thấp</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sz w:val="34"/>
          <w:szCs w:val="34"/>
        </w:rPr>
      </w:pPr>
      <w:bookmarkStart w:colFirst="0" w:colLast="0" w:name="_x184pvhra041" w:id="11"/>
      <w:bookmarkEnd w:id="11"/>
      <w:r w:rsidDel="00000000" w:rsidR="00000000" w:rsidRPr="00000000">
        <w:rPr>
          <w:sz w:val="34"/>
          <w:szCs w:val="34"/>
          <w:rtl w:val="0"/>
        </w:rPr>
        <w:t xml:space="preserve">4. Phân loại FR và NFR</w:t>
      </w:r>
    </w:p>
    <w:p w:rsidR="00000000" w:rsidDel="00000000" w:rsidP="00000000" w:rsidRDefault="00000000" w:rsidRPr="00000000" w14:paraId="00000030">
      <w:pPr>
        <w:spacing w:after="240" w:before="240" w:lineRule="auto"/>
        <w:rPr/>
      </w:pPr>
      <w:r w:rsidDel="00000000" w:rsidR="00000000" w:rsidRPr="00000000">
        <w:rPr>
          <w:rtl w:val="0"/>
        </w:rPr>
        <w:t xml:space="preserve">4. Khách hàng có thể mở sổ tiết kiệm trực tuyến ngay trên ứng dụng</w:t>
        <w:br w:type="textWrapping"/>
        <w:t xml:space="preserve"> → FR</w:t>
        <w:br w:type="textWrapping"/>
        <w:t xml:space="preserve"> → FR-02</w:t>
        <w:br w:type="textWrapping"/>
        <w:t xml:space="preserve"> → Đây là chức năng hệ thống cung cấp.</w:t>
      </w:r>
    </w:p>
    <w:p w:rsidR="00000000" w:rsidDel="00000000" w:rsidP="00000000" w:rsidRDefault="00000000" w:rsidRPr="00000000" w14:paraId="00000031">
      <w:pPr>
        <w:spacing w:after="240" w:before="240" w:lineRule="auto"/>
        <w:rPr/>
      </w:pPr>
      <w:r w:rsidDel="00000000" w:rsidR="00000000" w:rsidRPr="00000000">
        <w:rPr>
          <w:rtl w:val="0"/>
        </w:rPr>
        <w:t xml:space="preserve">5. Hệ thống Core Banking chịu tải được 10.000 giao dịch đồng thời mỗi giây</w:t>
        <w:br w:type="textWrapping"/>
        <w:t xml:space="preserve"> → NFR</w:t>
        <w:br w:type="textWrapping"/>
        <w:t xml:space="preserve"> → NFR-03</w:t>
        <w:br w:type="textWrapping"/>
        <w:t xml:space="preserve"> → Đây là yêu cầu về hiệu năng và khả năng chịu tải của hệ thống.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sz w:val="34"/>
          <w:szCs w:val="34"/>
        </w:rPr>
      </w:pPr>
      <w:bookmarkStart w:colFirst="0" w:colLast="0" w:name="_p4pgl7zb07ah" w:id="12"/>
      <w:bookmarkEnd w:id="12"/>
      <w:r w:rsidDel="00000000" w:rsidR="00000000" w:rsidRPr="00000000">
        <w:rPr>
          <w:sz w:val="34"/>
          <w:szCs w:val="34"/>
          <w:rtl w:val="0"/>
        </w:rPr>
        <w:t xml:space="preserve">5. User Story</w:t>
      </w:r>
    </w:p>
    <w:p w:rsidR="00000000" w:rsidDel="00000000" w:rsidP="00000000" w:rsidRDefault="00000000" w:rsidRPr="00000000" w14:paraId="00000034">
      <w:pPr>
        <w:spacing w:after="240" w:before="240" w:lineRule="auto"/>
        <w:rPr/>
      </w:pPr>
      <w:r w:rsidDel="00000000" w:rsidR="00000000" w:rsidRPr="00000000">
        <w:rPr>
          <w:rtl w:val="0"/>
        </w:rPr>
        <w:t xml:space="preserve">Là một Khách hàng sử dụng ứng dụng RikkeiBank, tôi muốn lưu danh bạ người thụ hưởng thường xuyên chuyển tiền, để tiết kiệm thời gian khi thực hiện các giao dịch chuyển tiền sau này.</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