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báo cáo doanh thu tháng → MIS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dự báo quá tải mùa Tết → DSS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xế bấm "Đã lấy hàng" → TPS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quét mã vạch nhập kho → TPS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phiếu cước → TPS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TPS cần nhanh và chính xác vì xử lý nhiều giao dịch hàng ngày, sai sót có thể ảnh hưởng đến đơn hàng, doanh thu và tồn kho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