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agile/scrum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ban đầu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cố định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thể thay đổi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có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cuối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mỗi 1-2 tuần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mức độ rủi 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 khi yêu cầu thay đổi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thấp hơn nhờ kiểm tra liên tục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 gia của 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chủ yếu đầu và cuối dự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tham gia thường xuyên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mô hình phù hợp nhất là agile/scrum vì dự án cần thay đổi tính năng theo phản hồi người dùng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phát hành demo mỗi 2 tuần giúp phát hiện sớm sản phẩm có phù hợp thị trường hay không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chia ngân sách theo từng sprint giúp CFO kiểm soát chi phí và hạn chế rủi ro đầu tư lớn vào sản phẩm không phù hợp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agile giúp giảm nguy cơ sau 6 tháng mới phát hiện sản phẩm không đáp ứng nhu cầu khách hàng và tài xế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