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faqyw29qambd" w:id="0"/>
      <w:bookmarkEnd w:id="0"/>
      <w:r w:rsidDel="00000000" w:rsidR="00000000" w:rsidRPr="00000000">
        <w:rPr>
          <w:sz w:val="28"/>
          <w:szCs w:val="28"/>
          <w:rtl w:val="0"/>
        </w:rPr>
        <w:t xml:space="preserve">1. Mục tiêu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COUNT () để đếm số nhân viên.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GROUP BY để nhóm nhân viên theo phòng ban.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WHERE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để loại bỏ dữ liệu NULL.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HAVING để lọc kết quả sau khi nhóm.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8y6w1theru0w" w:id="1"/>
      <w:bookmarkEnd w:id="1"/>
      <w:r w:rsidDel="00000000" w:rsidR="00000000" w:rsidRPr="00000000">
        <w:rPr>
          <w:sz w:val="28"/>
          <w:szCs w:val="28"/>
          <w:rtl w:val="0"/>
        </w:rPr>
        <w:t xml:space="preserve">2. Dữ liệu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Employees gồm: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Văn Tuấn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Trần Mai Phương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 Quốc Bảo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Phạm Hải Yến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Hoàng Minh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Đặng Thị 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Vũ Trọng Phụng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Thực hiện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prnbwjcj66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Câu 1. Đếm nhân viên theo phòng ban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Department, COUNT(*) AS TotalEmployees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GROUP BY Department;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kdff3qkcizi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Câu 2. Loại bỏ nhân viên chưa có phòng ban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Department, COUNT(*) AS TotalEmployees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WHERE Department IS NOT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GROUP BY Department;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jw37wgphhdc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Câu 3. Chỉ lấy phòng ban có từ 2 nhân viên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Department, COUNT(*) AS TotalEmployees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Department IS NOT NULL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GROUP BY Department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HAVING COUNT(*) &gt;= 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xwxkl529aqmh" w:id="5"/>
      <w:bookmarkEnd w:id="5"/>
      <w:r w:rsidDel="00000000" w:rsidR="00000000" w:rsidRPr="00000000">
        <w:rPr>
          <w:sz w:val="28"/>
          <w:szCs w:val="28"/>
          <w:rtl w:val="0"/>
        </w:rPr>
        <w:t xml:space="preserve">4. Kết quả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TotalEmployees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25w0y8nfw8o" w:id="6"/>
      <w:bookmarkEnd w:id="6"/>
      <w:r w:rsidDel="00000000" w:rsidR="00000000" w:rsidRPr="00000000">
        <w:rPr>
          <w:sz w:val="28"/>
          <w:szCs w:val="28"/>
          <w:rtl w:val="0"/>
        </w:rPr>
        <w:t xml:space="preserve">5. Kết luận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Thứ tự thực hiện: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→ WHERE → GROUP BY → HAVING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WHERE: lọc dữ liệu trước khi nhóm.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GROUP BY: gom dữ liệu thành từng nhóm.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HAVING: lọc các nhóm sau khi đã tính toán.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