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sz w:val="20"/>
          <w:szCs w:val="20"/>
        </w:rPr>
      </w:pPr>
      <w:r w:rsidDel="00000000" w:rsidR="00000000" w:rsidRPr="00000000">
        <w:rPr>
          <w:b w:val="1"/>
          <w:bCs w:val="1"/>
          <w:sz w:val="30"/>
          <w:szCs w:val="30"/>
          <w:rtl w:val="0"/>
        </w:rPr>
        <w:t xml:space="preserve">BÀI TẬP: SỬA LỖI BUỔI PLANNING POKER</w:t>
        <w:br w:type="textWrapping"/>
        <w:t xml:space="preserve">CHO CÁC CHỨC NĂNG ĐẶT XE RIKKEIGO</w:t>
      </w:r>
      <w:r w:rsidDel="00000000" w:rsidR="00000000" w:rsidRPr="00000000">
        <w:rPr>
          <w:rtl w:val="0"/>
        </w:rPr>
      </w:r>
    </w:p>
    <w:p w:rsidR="00000000" w:rsidDel="00000000" w:rsidP="00000000" w:rsidRDefault="00000000" w:rsidRPr="00000000" w14:paraId="00000002">
      <w:pPr>
        <w:spacing w:after="200" w:line="276" w:lineRule="auto"/>
        <w:rPr>
          <w:sz w:val="20"/>
          <w:szCs w:val="20"/>
        </w:rPr>
      </w:pPr>
      <w:r w:rsidDel="00000000" w:rsidR="00000000" w:rsidRPr="00000000">
        <w:rPr>
          <w:b w:val="1"/>
          <w:bCs w:val="1"/>
          <w:sz w:val="20"/>
          <w:szCs w:val="20"/>
          <w:rtl w:val="0"/>
        </w:rPr>
        <w:t xml:space="preserve">Vai trò: Lan – Scrum Master</w:t>
      </w:r>
      <w:r w:rsidDel="00000000" w:rsidR="00000000" w:rsidRPr="00000000">
        <w:rPr>
          <w:sz w:val="20"/>
          <w:szCs w:val="20"/>
          <w:rtl w:val="0"/>
        </w:rPr>
        <w:t xml:space="preserve"> | Reference Story “Xem lịch sử chuyến đi” = 3 SP</w:t>
      </w:r>
    </w:p>
    <w:p w:rsidR="00000000" w:rsidDel="00000000" w:rsidP="00000000" w:rsidRDefault="00000000" w:rsidRPr="00000000" w14:paraId="00000003">
      <w:pPr>
        <w:spacing w:after="200" w:line="276" w:lineRule="auto"/>
        <w:rPr>
          <w:sz w:val="20"/>
          <w:szCs w:val="20"/>
        </w:rPr>
      </w:pPr>
      <w:r w:rsidDel="00000000" w:rsidR="00000000" w:rsidRPr="00000000">
        <w:rPr>
          <w:sz w:val="20"/>
          <w:szCs w:val="20"/>
          <w:rtl w:val="0"/>
        </w:rPr>
        <w:t xml:space="preserve">Thang Story Point của đội: 1, 2, 3, 5, 8, 13, 21.</w:t>
      </w:r>
    </w:p>
    <w:p w:rsidR="00000000" w:rsidDel="00000000" w:rsidP="00000000" w:rsidRDefault="00000000" w:rsidRPr="00000000" w14:paraId="00000004">
      <w:pPr>
        <w:pStyle w:val="Heading1"/>
        <w:spacing w:after="0" w:before="480" w:line="276" w:lineRule="auto"/>
        <w:rPr>
          <w:b w:val="1"/>
          <w:bCs w:val="1"/>
          <w:sz w:val="28"/>
          <w:szCs w:val="28"/>
        </w:rPr>
      </w:pPr>
      <w:r w:rsidDel="00000000" w:rsidR="00000000" w:rsidRPr="00000000">
        <w:rPr>
          <w:b w:val="1"/>
          <w:bCs w:val="1"/>
          <w:sz w:val="28"/>
          <w:szCs w:val="28"/>
          <w:rtl w:val="0"/>
        </w:rPr>
        <w:t xml:space="preserve">PHẦN 1 – PHÂN TÍCH</w:t>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ffffff" w:val="clear"/>
            <w:vAlign w:val="center"/>
          </w:tcPr>
          <w:p w:rsidR="00000000" w:rsidDel="00000000" w:rsidP="00000000" w:rsidRDefault="00000000" w:rsidRPr="00000000" w14:paraId="00000005">
            <w:pPr>
              <w:rPr>
                <w:sz w:val="20"/>
                <w:szCs w:val="20"/>
              </w:rPr>
            </w:pPr>
            <w:r w:rsidDel="00000000" w:rsidR="00000000" w:rsidRPr="00000000">
              <w:rPr>
                <w:b w:val="1"/>
                <w:bCs w:val="1"/>
                <w:sz w:val="18"/>
                <w:szCs w:val="18"/>
                <w:rtl w:val="0"/>
              </w:rPr>
              <w:t xml:space="preserve">Mã</w:t>
            </w:r>
            <w:r w:rsidDel="00000000" w:rsidR="00000000" w:rsidRPr="00000000">
              <w:rPr>
                <w:rtl w:val="0"/>
              </w:rPr>
            </w:r>
          </w:p>
        </w:tc>
        <w:tc>
          <w:tcPr>
            <w:shd w:fill="ffffff" w:val="clear"/>
            <w:vAlign w:val="center"/>
          </w:tcPr>
          <w:p w:rsidR="00000000" w:rsidDel="00000000" w:rsidP="00000000" w:rsidRDefault="00000000" w:rsidRPr="00000000" w14:paraId="00000006">
            <w:pPr>
              <w:rPr>
                <w:sz w:val="20"/>
                <w:szCs w:val="20"/>
              </w:rPr>
            </w:pPr>
            <w:r w:rsidDel="00000000" w:rsidR="00000000" w:rsidRPr="00000000">
              <w:rPr>
                <w:b w:val="1"/>
                <w:bCs w:val="1"/>
                <w:sz w:val="18"/>
                <w:szCs w:val="18"/>
                <w:rtl w:val="0"/>
              </w:rPr>
              <w:t xml:space="preserve">Hợp lý / Chưa hợp lý</w:t>
            </w:r>
            <w:r w:rsidDel="00000000" w:rsidR="00000000" w:rsidRPr="00000000">
              <w:rPr>
                <w:rtl w:val="0"/>
              </w:rPr>
            </w:r>
          </w:p>
        </w:tc>
        <w:tc>
          <w:tcPr>
            <w:shd w:fill="ffffff" w:val="clear"/>
            <w:vAlign w:val="center"/>
          </w:tcPr>
          <w:p w:rsidR="00000000" w:rsidDel="00000000" w:rsidP="00000000" w:rsidRDefault="00000000" w:rsidRPr="00000000" w14:paraId="00000007">
            <w:pPr>
              <w:rPr>
                <w:sz w:val="20"/>
                <w:szCs w:val="20"/>
              </w:rPr>
            </w:pPr>
            <w:r w:rsidDel="00000000" w:rsidR="00000000" w:rsidRPr="00000000">
              <w:rPr>
                <w:b w:val="1"/>
                <w:bCs w:val="1"/>
                <w:sz w:val="18"/>
                <w:szCs w:val="18"/>
                <w:rtl w:val="0"/>
              </w:rPr>
              <w:t xml:space="preserve">Quy tắc bị vi phạm / Lý do</w:t>
            </w:r>
            <w:r w:rsidDel="00000000" w:rsidR="00000000" w:rsidRPr="00000000">
              <w:rPr>
                <w:rtl w:val="0"/>
              </w:rPr>
            </w:r>
          </w:p>
        </w:tc>
        <w:tc>
          <w:tcPr>
            <w:shd w:fill="ffffff" w:val="clear"/>
            <w:vAlign w:val="center"/>
          </w:tcPr>
          <w:p w:rsidR="00000000" w:rsidDel="00000000" w:rsidP="00000000" w:rsidRDefault="00000000" w:rsidRPr="00000000" w14:paraId="00000008">
            <w:pPr>
              <w:rPr>
                <w:sz w:val="20"/>
                <w:szCs w:val="20"/>
              </w:rPr>
            </w:pPr>
            <w:r w:rsidDel="00000000" w:rsidR="00000000" w:rsidRPr="00000000">
              <w:rPr>
                <w:b w:val="1"/>
                <w:bCs w:val="1"/>
                <w:sz w:val="18"/>
                <w:szCs w:val="18"/>
                <w:rtl w:val="0"/>
              </w:rPr>
              <w:t xml:space="preserve">Hậu quả khi lập kế hoạch Sprint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40" w:lineRule="auto"/>
              <w:rPr>
                <w:sz w:val="20"/>
                <w:szCs w:val="20"/>
              </w:rPr>
            </w:pPr>
            <w:r w:rsidDel="00000000" w:rsidR="00000000" w:rsidRPr="00000000">
              <w:rPr>
                <w:sz w:val="17"/>
                <w:szCs w:val="17"/>
                <w:rtl w:val="0"/>
              </w:rPr>
              <w:t xml:space="preserve">P1</w:t>
            </w:r>
            <w:r w:rsidDel="00000000" w:rsidR="00000000" w:rsidRPr="00000000">
              <w:rPr>
                <w:rtl w:val="0"/>
              </w:rPr>
            </w:r>
          </w:p>
        </w:tc>
        <w:tc>
          <w:tcPr>
            <w:vAlign w:val="top"/>
          </w:tcPr>
          <w:p w:rsidR="00000000" w:rsidDel="00000000" w:rsidP="00000000" w:rsidRDefault="00000000" w:rsidRPr="00000000" w14:paraId="0000000A">
            <w:pPr>
              <w:spacing w:after="40" w:lineRule="auto"/>
              <w:rPr>
                <w:sz w:val="20"/>
                <w:szCs w:val="20"/>
              </w:rPr>
            </w:pPr>
            <w:r w:rsidDel="00000000" w:rsidR="00000000" w:rsidRPr="00000000">
              <w:rPr>
                <w:sz w:val="17"/>
                <w:szCs w:val="17"/>
                <w:rtl w:val="0"/>
              </w:rPr>
              <w:t xml:space="preserve">Chưa hợp lý</w:t>
            </w:r>
            <w:r w:rsidDel="00000000" w:rsidR="00000000" w:rsidRPr="00000000">
              <w:rPr>
                <w:rtl w:val="0"/>
              </w:rPr>
            </w:r>
          </w:p>
        </w:tc>
        <w:tc>
          <w:tcPr>
            <w:vAlign w:val="top"/>
          </w:tcPr>
          <w:p w:rsidR="00000000" w:rsidDel="00000000" w:rsidP="00000000" w:rsidRDefault="00000000" w:rsidRPr="00000000" w14:paraId="0000000B">
            <w:pPr>
              <w:spacing w:after="40" w:lineRule="auto"/>
              <w:rPr>
                <w:sz w:val="20"/>
                <w:szCs w:val="20"/>
              </w:rPr>
            </w:pPr>
            <w:r w:rsidDel="00000000" w:rsidR="00000000" w:rsidRPr="00000000">
              <w:rPr>
                <w:sz w:val="17"/>
                <w:szCs w:val="17"/>
                <w:rtl w:val="0"/>
              </w:rPr>
              <w:t xml:space="preserve">Lấy trung bình các phiếu để ra 4 SP; 4 không nằm trên thang điểm của đội. Chênh lệch 3 và 5 cần được thảo luận thay vì tính trung bình.</w:t>
            </w:r>
            <w:r w:rsidDel="00000000" w:rsidR="00000000" w:rsidRPr="00000000">
              <w:rPr>
                <w:rtl w:val="0"/>
              </w:rPr>
            </w:r>
          </w:p>
        </w:tc>
        <w:tc>
          <w:tcPr>
            <w:vAlign w:val="top"/>
          </w:tcPr>
          <w:p w:rsidR="00000000" w:rsidDel="00000000" w:rsidP="00000000" w:rsidRDefault="00000000" w:rsidRPr="00000000" w14:paraId="0000000C">
            <w:pPr>
              <w:spacing w:after="40" w:lineRule="auto"/>
              <w:rPr>
                <w:sz w:val="20"/>
                <w:szCs w:val="20"/>
              </w:rPr>
            </w:pPr>
            <w:r w:rsidDel="00000000" w:rsidR="00000000" w:rsidRPr="00000000">
              <w:rPr>
                <w:sz w:val="17"/>
                <w:szCs w:val="17"/>
                <w:rtl w:val="0"/>
              </w:rPr>
              <w:t xml:space="preserve">Đội có thể đánh giá sai độ lớn công việc; kế hoạch Sprint dựa trên con số không theo thang thống nhất, làm giảm tính nhất quán khi so sánh PBI.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spacing w:after="40" w:lineRule="auto"/>
              <w:rPr>
                <w:sz w:val="20"/>
                <w:szCs w:val="20"/>
              </w:rPr>
            </w:pPr>
            <w:r w:rsidDel="00000000" w:rsidR="00000000" w:rsidRPr="00000000">
              <w:rPr>
                <w:sz w:val="17"/>
                <w:szCs w:val="17"/>
                <w:rtl w:val="0"/>
              </w:rPr>
              <w:t xml:space="preserve">P2</w:t>
            </w:r>
            <w:r w:rsidDel="00000000" w:rsidR="00000000" w:rsidRPr="00000000">
              <w:rPr>
                <w:rtl w:val="0"/>
              </w:rPr>
            </w:r>
          </w:p>
        </w:tc>
        <w:tc>
          <w:tcPr>
            <w:vAlign w:val="top"/>
          </w:tcPr>
          <w:p w:rsidR="00000000" w:rsidDel="00000000" w:rsidP="00000000" w:rsidRDefault="00000000" w:rsidRPr="00000000" w14:paraId="0000000E">
            <w:pPr>
              <w:spacing w:after="40" w:lineRule="auto"/>
              <w:rPr>
                <w:sz w:val="20"/>
                <w:szCs w:val="20"/>
              </w:rPr>
            </w:pPr>
            <w:r w:rsidDel="00000000" w:rsidR="00000000" w:rsidRPr="00000000">
              <w:rPr>
                <w:sz w:val="17"/>
                <w:szCs w:val="17"/>
                <w:rtl w:val="0"/>
              </w:rPr>
              <w:t xml:space="preserve">Chưa hợp lý</w:t>
            </w:r>
            <w:r w:rsidDel="00000000" w:rsidR="00000000" w:rsidRPr="00000000">
              <w:rPr>
                <w:rtl w:val="0"/>
              </w:rPr>
            </w:r>
          </w:p>
        </w:tc>
        <w:tc>
          <w:tcPr>
            <w:vAlign w:val="top"/>
          </w:tcPr>
          <w:p w:rsidR="00000000" w:rsidDel="00000000" w:rsidP="00000000" w:rsidRDefault="00000000" w:rsidRPr="00000000" w14:paraId="0000000F">
            <w:pPr>
              <w:spacing w:after="40" w:lineRule="auto"/>
              <w:rPr>
                <w:sz w:val="20"/>
                <w:szCs w:val="20"/>
              </w:rPr>
            </w:pPr>
            <w:r w:rsidDel="00000000" w:rsidR="00000000" w:rsidRPr="00000000">
              <w:rPr>
                <w:sz w:val="17"/>
                <w:szCs w:val="17"/>
                <w:rtl w:val="0"/>
              </w:rPr>
              <w:t xml:space="preserve">Product Owner (Đức) tự chọn 5 SP để kịp kế hoạch, trong khi Developers mới là người ước lượng. Các phiếu 5, 8, 13, 13 cho thấy còn khác biệt lớn cần làm rõ.</w:t>
            </w:r>
            <w:r w:rsidDel="00000000" w:rsidR="00000000" w:rsidRPr="00000000">
              <w:rPr>
                <w:rtl w:val="0"/>
              </w:rPr>
            </w:r>
          </w:p>
        </w:tc>
        <w:tc>
          <w:tcPr>
            <w:vAlign w:val="top"/>
          </w:tcPr>
          <w:p w:rsidR="00000000" w:rsidDel="00000000" w:rsidP="00000000" w:rsidRDefault="00000000" w:rsidRPr="00000000" w14:paraId="00000010">
            <w:pPr>
              <w:spacing w:after="40" w:lineRule="auto"/>
              <w:rPr>
                <w:sz w:val="20"/>
                <w:szCs w:val="20"/>
              </w:rPr>
            </w:pPr>
            <w:r w:rsidDel="00000000" w:rsidR="00000000" w:rsidRPr="00000000">
              <w:rPr>
                <w:sz w:val="17"/>
                <w:szCs w:val="17"/>
                <w:rtl w:val="0"/>
              </w:rPr>
              <w:t xml:space="preserve">Ước lượng bị chi phối bởi áp lực tiến độ, có thể đánh giá thấp độ phức tạp và rủi ro tích hợp thanh toán, dẫn đến nhận quá nhiều việc trong Sprint.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spacing w:after="40" w:lineRule="auto"/>
              <w:rPr>
                <w:sz w:val="20"/>
                <w:szCs w:val="20"/>
              </w:rPr>
            </w:pPr>
            <w:r w:rsidDel="00000000" w:rsidR="00000000" w:rsidRPr="00000000">
              <w:rPr>
                <w:sz w:val="17"/>
                <w:szCs w:val="17"/>
                <w:rtl w:val="0"/>
              </w:rPr>
              <w:t xml:space="preserve">P3</w:t>
            </w:r>
            <w:r w:rsidDel="00000000" w:rsidR="00000000" w:rsidRPr="00000000">
              <w:rPr>
                <w:rtl w:val="0"/>
              </w:rPr>
            </w:r>
          </w:p>
        </w:tc>
        <w:tc>
          <w:tcPr>
            <w:vAlign w:val="top"/>
          </w:tcPr>
          <w:p w:rsidR="00000000" w:rsidDel="00000000" w:rsidP="00000000" w:rsidRDefault="00000000" w:rsidRPr="00000000" w14:paraId="00000012">
            <w:pPr>
              <w:spacing w:after="40" w:lineRule="auto"/>
              <w:rPr>
                <w:sz w:val="20"/>
                <w:szCs w:val="20"/>
              </w:rPr>
            </w:pPr>
            <w:r w:rsidDel="00000000" w:rsidR="00000000" w:rsidRPr="00000000">
              <w:rPr>
                <w:sz w:val="17"/>
                <w:szCs w:val="17"/>
                <w:rtl w:val="0"/>
              </w:rPr>
              <w:t xml:space="preserve">Hợp lý</w:t>
            </w:r>
            <w:r w:rsidDel="00000000" w:rsidR="00000000" w:rsidRPr="00000000">
              <w:rPr>
                <w:rtl w:val="0"/>
              </w:rPr>
            </w:r>
          </w:p>
        </w:tc>
        <w:tc>
          <w:tcPr>
            <w:vAlign w:val="top"/>
          </w:tcPr>
          <w:p w:rsidR="00000000" w:rsidDel="00000000" w:rsidP="00000000" w:rsidRDefault="00000000" w:rsidRPr="00000000" w14:paraId="00000013">
            <w:pPr>
              <w:spacing w:after="40" w:lineRule="auto"/>
              <w:rPr>
                <w:sz w:val="20"/>
                <w:szCs w:val="20"/>
              </w:rPr>
            </w:pPr>
            <w:r w:rsidDel="00000000" w:rsidR="00000000" w:rsidRPr="00000000">
              <w:rPr>
                <w:sz w:val="17"/>
                <w:szCs w:val="17"/>
                <w:rtl w:val="0"/>
              </w:rPr>
              <w:t xml:space="preserve">Người chọn thấp nhất và cao nhất đã giải thích, cả nhóm chọn lại đồng thời và thống nhất 5 SP; 5 nằm trên thang điểm của đội.</w:t>
            </w:r>
            <w:r w:rsidDel="00000000" w:rsidR="00000000" w:rsidRPr="00000000">
              <w:rPr>
                <w:rtl w:val="0"/>
              </w:rPr>
            </w:r>
          </w:p>
        </w:tc>
        <w:tc>
          <w:tcPr>
            <w:vAlign w:val="top"/>
          </w:tcPr>
          <w:p w:rsidR="00000000" w:rsidDel="00000000" w:rsidP="00000000" w:rsidRDefault="00000000" w:rsidRPr="00000000" w14:paraId="00000014">
            <w:pPr>
              <w:spacing w:after="40" w:lineRule="auto"/>
              <w:rPr>
                <w:sz w:val="20"/>
                <w:szCs w:val="20"/>
              </w:rPr>
            </w:pPr>
            <w:r w:rsidDel="00000000" w:rsidR="00000000" w:rsidRPr="00000000">
              <w:rPr>
                <w:sz w:val="17"/>
                <w:szCs w:val="17"/>
                <w:rtl w:val="0"/>
              </w:rPr>
              <w:t xml:space="preserve">Không có lỗi quy trình cần sửa; việc trao đổi giúp nhóm hiểu các giả định chung hơn trước khi lập kế hoạch Sprint.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spacing w:after="40" w:lineRule="auto"/>
              <w:rPr>
                <w:sz w:val="20"/>
                <w:szCs w:val="20"/>
              </w:rPr>
            </w:pPr>
            <w:r w:rsidDel="00000000" w:rsidR="00000000" w:rsidRPr="00000000">
              <w:rPr>
                <w:sz w:val="17"/>
                <w:szCs w:val="17"/>
                <w:rtl w:val="0"/>
              </w:rPr>
              <w:t xml:space="preserve">P4</w:t>
            </w:r>
            <w:r w:rsidDel="00000000" w:rsidR="00000000" w:rsidRPr="00000000">
              <w:rPr>
                <w:rtl w:val="0"/>
              </w:rPr>
            </w:r>
          </w:p>
        </w:tc>
        <w:tc>
          <w:tcPr>
            <w:vAlign w:val="top"/>
          </w:tcPr>
          <w:p w:rsidR="00000000" w:rsidDel="00000000" w:rsidP="00000000" w:rsidRDefault="00000000" w:rsidRPr="00000000" w14:paraId="00000016">
            <w:pPr>
              <w:spacing w:after="40" w:lineRule="auto"/>
              <w:rPr>
                <w:sz w:val="20"/>
                <w:szCs w:val="20"/>
              </w:rPr>
            </w:pPr>
            <w:r w:rsidDel="00000000" w:rsidR="00000000" w:rsidRPr="00000000">
              <w:rPr>
                <w:sz w:val="17"/>
                <w:szCs w:val="17"/>
                <w:rtl w:val="0"/>
              </w:rPr>
              <w:t xml:space="preserve">Con số hợp lý, ghi chú sai</w:t>
            </w:r>
            <w:r w:rsidDel="00000000" w:rsidR="00000000" w:rsidRPr="00000000">
              <w:rPr>
                <w:rtl w:val="0"/>
              </w:rPr>
            </w:r>
          </w:p>
        </w:tc>
        <w:tc>
          <w:tcPr>
            <w:vAlign w:val="top"/>
          </w:tcPr>
          <w:p w:rsidR="00000000" w:rsidDel="00000000" w:rsidP="00000000" w:rsidRDefault="00000000" w:rsidRPr="00000000" w14:paraId="00000017">
            <w:pPr>
              <w:spacing w:after="40" w:lineRule="auto"/>
              <w:rPr>
                <w:sz w:val="20"/>
                <w:szCs w:val="20"/>
              </w:rPr>
            </w:pPr>
            <w:r w:rsidDel="00000000" w:rsidR="00000000" w:rsidRPr="00000000">
              <w:rPr>
                <w:sz w:val="17"/>
                <w:szCs w:val="17"/>
                <w:rtl w:val="0"/>
              </w:rPr>
              <w:t xml:space="preserve">Sau khi người chọn 8 và 13 giải thích, Developers chọn lại đồng thuận 13 SP; đây là giá trị hợp lệ trên thang điểm. Tuy nhiên, “13 SP = 52 giờ” vi phạm nguyên tắc SP là độ lớn tương đối, không quy đổi cố định sang giờ.</w:t>
            </w:r>
            <w:r w:rsidDel="00000000" w:rsidR="00000000" w:rsidRPr="00000000">
              <w:rPr>
                <w:rtl w:val="0"/>
              </w:rPr>
            </w:r>
          </w:p>
        </w:tc>
        <w:tc>
          <w:tcPr>
            <w:vAlign w:val="top"/>
          </w:tcPr>
          <w:p w:rsidR="00000000" w:rsidDel="00000000" w:rsidP="00000000" w:rsidRDefault="00000000" w:rsidRPr="00000000" w14:paraId="00000018">
            <w:pPr>
              <w:spacing w:after="40" w:lineRule="auto"/>
              <w:rPr>
                <w:sz w:val="20"/>
                <w:szCs w:val="20"/>
              </w:rPr>
            </w:pPr>
            <w:r w:rsidDel="00000000" w:rsidR="00000000" w:rsidRPr="00000000">
              <w:rPr>
                <w:sz w:val="17"/>
                <w:szCs w:val="17"/>
                <w:rtl w:val="0"/>
              </w:rPr>
              <w:t xml:space="preserve">Nếu dùng quy đổi cố định, nhóm có thể dự báo sai thời lượng và năng lực Sprint, đồng thời hiểu nhầm SP là đơn vị thời gian.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40" w:lineRule="auto"/>
              <w:rPr>
                <w:sz w:val="20"/>
                <w:szCs w:val="20"/>
              </w:rPr>
            </w:pPr>
            <w:r w:rsidDel="00000000" w:rsidR="00000000" w:rsidRPr="00000000">
              <w:rPr>
                <w:sz w:val="17"/>
                <w:szCs w:val="17"/>
                <w:rtl w:val="0"/>
              </w:rPr>
              <w:t xml:space="preserve">P5</w:t>
            </w:r>
            <w:r w:rsidDel="00000000" w:rsidR="00000000" w:rsidRPr="00000000">
              <w:rPr>
                <w:rtl w:val="0"/>
              </w:rPr>
            </w:r>
          </w:p>
        </w:tc>
        <w:tc>
          <w:tcPr>
            <w:vAlign w:val="top"/>
          </w:tcPr>
          <w:p w:rsidR="00000000" w:rsidDel="00000000" w:rsidP="00000000" w:rsidRDefault="00000000" w:rsidRPr="00000000" w14:paraId="0000001A">
            <w:pPr>
              <w:spacing w:after="40" w:lineRule="auto"/>
              <w:rPr>
                <w:sz w:val="20"/>
                <w:szCs w:val="20"/>
              </w:rPr>
            </w:pPr>
            <w:r w:rsidDel="00000000" w:rsidR="00000000" w:rsidRPr="00000000">
              <w:rPr>
                <w:sz w:val="17"/>
                <w:szCs w:val="17"/>
                <w:rtl w:val="0"/>
              </w:rPr>
              <w:t xml:space="preserve">Chưa hợp lý</w:t>
            </w:r>
            <w:r w:rsidDel="00000000" w:rsidR="00000000" w:rsidRPr="00000000">
              <w:rPr>
                <w:rtl w:val="0"/>
              </w:rPr>
            </w:r>
          </w:p>
        </w:tc>
        <w:tc>
          <w:tcPr>
            <w:vAlign w:val="top"/>
          </w:tcPr>
          <w:p w:rsidR="00000000" w:rsidDel="00000000" w:rsidP="00000000" w:rsidRDefault="00000000" w:rsidRPr="00000000" w14:paraId="0000001B">
            <w:pPr>
              <w:spacing w:after="40" w:lineRule="auto"/>
              <w:rPr>
                <w:sz w:val="20"/>
                <w:szCs w:val="20"/>
              </w:rPr>
            </w:pPr>
            <w:r w:rsidDel="00000000" w:rsidR="00000000" w:rsidRPr="00000000">
              <w:rPr>
                <w:sz w:val="17"/>
                <w:szCs w:val="17"/>
                <w:rtl w:val="0"/>
              </w:rPr>
              <w:t xml:space="preserve">PBI chưa rõ việc mã giới thiệu có được kết hợp với khuyến mãi khác hay không nhưng vẫn chốt theo đa số. PBI chưa đủ rõ phải được làm rõ trước khi ước lượng; đa số không thay thế việc thảo luận chênh lệch.</w:t>
            </w:r>
            <w:r w:rsidDel="00000000" w:rsidR="00000000" w:rsidRPr="00000000">
              <w:rPr>
                <w:rtl w:val="0"/>
              </w:rPr>
            </w:r>
          </w:p>
        </w:tc>
        <w:tc>
          <w:tcPr>
            <w:vAlign w:val="top"/>
          </w:tcPr>
          <w:p w:rsidR="00000000" w:rsidDel="00000000" w:rsidP="00000000" w:rsidRDefault="00000000" w:rsidRPr="00000000" w14:paraId="0000001C">
            <w:pPr>
              <w:spacing w:after="40" w:lineRule="auto"/>
              <w:rPr>
                <w:sz w:val="20"/>
                <w:szCs w:val="20"/>
              </w:rPr>
            </w:pPr>
            <w:r w:rsidDel="00000000" w:rsidR="00000000" w:rsidRPr="00000000">
              <w:rPr>
                <w:sz w:val="17"/>
                <w:szCs w:val="17"/>
                <w:rtl w:val="0"/>
              </w:rPr>
              <w:t xml:space="preserve">Phạm vi và quy tắc tính ưu đãi có thể thay đổi, khiến ước lượng thiếu tin cậy, phát sinh làm lại hoặc tranh chấp khi nghiệm thu.</w:t>
            </w:r>
            <w:r w:rsidDel="00000000" w:rsidR="00000000" w:rsidRPr="00000000">
              <w:rPr>
                <w:rtl w:val="0"/>
              </w:rPr>
            </w:r>
          </w:p>
        </w:tc>
      </w:tr>
    </w:tbl>
    <w:p w:rsidR="00000000" w:rsidDel="00000000" w:rsidP="00000000" w:rsidRDefault="00000000" w:rsidRPr="00000000" w14:paraId="0000001D">
      <w:pPr>
        <w:pStyle w:val="Heading1"/>
        <w:spacing w:after="0" w:before="480" w:line="276" w:lineRule="auto"/>
        <w:rPr>
          <w:b w:val="1"/>
          <w:bCs w:val="1"/>
          <w:sz w:val="28"/>
          <w:szCs w:val="28"/>
        </w:rPr>
      </w:pPr>
      <w:r w:rsidDel="00000000" w:rsidR="00000000" w:rsidRPr="00000000">
        <w:rPr>
          <w:b w:val="1"/>
          <w:bCs w:val="1"/>
          <w:sz w:val="28"/>
          <w:szCs w:val="28"/>
          <w:rtl w:val="0"/>
        </w:rPr>
        <w:t xml:space="preserve">PHẦN 2 – SỬA LỖI</w:t>
      </w:r>
    </w:p>
    <w:p w:rsidR="00000000" w:rsidDel="00000000" w:rsidP="00000000" w:rsidRDefault="00000000" w:rsidRPr="00000000" w14:paraId="0000001E">
      <w:pPr>
        <w:spacing w:after="40" w:line="276" w:lineRule="auto"/>
        <w:rPr>
          <w:sz w:val="20"/>
          <w:szCs w:val="20"/>
        </w:rPr>
      </w:pPr>
      <w:r w:rsidDel="00000000" w:rsidR="00000000" w:rsidRPr="00000000">
        <w:rPr>
          <w:b w:val="1"/>
          <w:bCs w:val="1"/>
          <w:sz w:val="20"/>
          <w:szCs w:val="20"/>
          <w:rtl w:val="0"/>
        </w:rPr>
        <w:t xml:space="preserve">P1 – Đăng nhập bằng số điện thoại</w:t>
      </w:r>
      <w:r w:rsidDel="00000000" w:rsidR="00000000" w:rsidRPr="00000000">
        <w:rPr>
          <w:rtl w:val="0"/>
        </w:rPr>
      </w:r>
    </w:p>
    <w:p w:rsidR="00000000" w:rsidDel="00000000" w:rsidP="00000000" w:rsidRDefault="00000000" w:rsidRPr="00000000" w14:paraId="0000001F">
      <w:pPr>
        <w:spacing w:after="140" w:line="276" w:lineRule="auto"/>
        <w:ind w:left="288" w:firstLine="0"/>
        <w:rPr>
          <w:sz w:val="20"/>
          <w:szCs w:val="20"/>
        </w:rPr>
      </w:pPr>
      <w:r w:rsidDel="00000000" w:rsidR="00000000" w:rsidRPr="00000000">
        <w:rPr>
          <w:sz w:val="20"/>
          <w:szCs w:val="20"/>
          <w:rtl w:val="0"/>
        </w:rPr>
        <w:t xml:space="preserve">Developers cần trao đổi vì sao có người chọn 3 SP và người chọn 5 SP, đặc biệt về xác thực số điện thoại, gửi OTP, xử lý lỗi và các trường hợp ngoại lệ. Sau khi thống nhất giả định, mọi người chọn lại đồng thời và chốt một giá trị trên thang Fibonacci; không lấy trung bình.</w:t>
      </w:r>
    </w:p>
    <w:p w:rsidR="00000000" w:rsidDel="00000000" w:rsidP="00000000" w:rsidRDefault="00000000" w:rsidRPr="00000000" w14:paraId="00000020">
      <w:pPr>
        <w:spacing w:after="40" w:line="276" w:lineRule="auto"/>
        <w:rPr>
          <w:sz w:val="20"/>
          <w:szCs w:val="20"/>
        </w:rPr>
      </w:pPr>
      <w:r w:rsidDel="00000000" w:rsidR="00000000" w:rsidRPr="00000000">
        <w:rPr>
          <w:b w:val="1"/>
          <w:bCs w:val="1"/>
          <w:sz w:val="20"/>
          <w:szCs w:val="20"/>
          <w:rtl w:val="0"/>
        </w:rPr>
        <w:t xml:space="preserve">P2 – Thanh toán bằng ví RikkeiPay</w:t>
      </w:r>
      <w:r w:rsidDel="00000000" w:rsidR="00000000" w:rsidRPr="00000000">
        <w:rPr>
          <w:rtl w:val="0"/>
        </w:rPr>
      </w:r>
    </w:p>
    <w:p w:rsidR="00000000" w:rsidDel="00000000" w:rsidP="00000000" w:rsidRDefault="00000000" w:rsidRPr="00000000" w14:paraId="00000021">
      <w:pPr>
        <w:spacing w:after="140" w:line="276" w:lineRule="auto"/>
        <w:ind w:left="288" w:firstLine="0"/>
        <w:rPr>
          <w:sz w:val="20"/>
          <w:szCs w:val="20"/>
        </w:rPr>
      </w:pPr>
      <w:r w:rsidDel="00000000" w:rsidR="00000000" w:rsidRPr="00000000">
        <w:rPr>
          <w:sz w:val="20"/>
          <w:szCs w:val="20"/>
          <w:rtl w:val="0"/>
        </w:rPr>
        <w:t xml:space="preserve">Lan điều phối để Developers thảo luận nguyên nhân có phiếu 5, 8 và 13 SP, tập trung vào tích hợp API, xử lý giao dịch thất bại, bảo mật và đối soát. Đức làm rõ giá trị nghiệp vụ, phạm vi và yêu cầu thanh toán nhưng không quyết định SP; Developers chọn lại sau khi đã hiểu rủi ro.</w:t>
      </w:r>
    </w:p>
    <w:p w:rsidR="00000000" w:rsidDel="00000000" w:rsidP="00000000" w:rsidRDefault="00000000" w:rsidRPr="00000000" w14:paraId="00000022">
      <w:pPr>
        <w:spacing w:after="40" w:line="276" w:lineRule="auto"/>
        <w:rPr>
          <w:sz w:val="20"/>
          <w:szCs w:val="20"/>
        </w:rPr>
      </w:pPr>
      <w:r w:rsidDel="00000000" w:rsidR="00000000" w:rsidRPr="00000000">
        <w:rPr>
          <w:b w:val="1"/>
          <w:bCs w:val="1"/>
          <w:sz w:val="20"/>
          <w:szCs w:val="20"/>
          <w:rtl w:val="0"/>
        </w:rPr>
        <w:t xml:space="preserve">P4 – Theo dõi vị trí tài xế trên bản đồ</w:t>
      </w:r>
      <w:r w:rsidDel="00000000" w:rsidR="00000000" w:rsidRPr="00000000">
        <w:rPr>
          <w:rtl w:val="0"/>
        </w:rPr>
      </w:r>
    </w:p>
    <w:p w:rsidR="00000000" w:rsidDel="00000000" w:rsidP="00000000" w:rsidRDefault="00000000" w:rsidRPr="00000000" w14:paraId="00000023">
      <w:pPr>
        <w:spacing w:after="140" w:line="276" w:lineRule="auto"/>
        <w:ind w:left="288" w:firstLine="0"/>
        <w:rPr>
          <w:sz w:val="20"/>
          <w:szCs w:val="20"/>
        </w:rPr>
      </w:pPr>
      <w:r w:rsidDel="00000000" w:rsidR="00000000" w:rsidRPr="00000000">
        <w:rPr>
          <w:sz w:val="20"/>
          <w:szCs w:val="20"/>
          <w:rtl w:val="0"/>
        </w:rPr>
        <w:t xml:space="preserve">Giữ kết quả 13 SP vì Developers đã thảo luận và thống nhất theo đúng quy trình. Lan yêu cầu bỏ ghi chú “13 SP = 52 giờ”; nhóm theo dõi tiến độ và năng lực dựa trên dữ liệu thực tế, không quy đổi SP sang số giờ cố định.</w:t>
      </w:r>
    </w:p>
    <w:p w:rsidR="00000000" w:rsidDel="00000000" w:rsidP="00000000" w:rsidRDefault="00000000" w:rsidRPr="00000000" w14:paraId="00000024">
      <w:pPr>
        <w:spacing w:after="40" w:line="276" w:lineRule="auto"/>
        <w:rPr>
          <w:sz w:val="20"/>
          <w:szCs w:val="20"/>
        </w:rPr>
      </w:pPr>
      <w:r w:rsidDel="00000000" w:rsidR="00000000" w:rsidRPr="00000000">
        <w:rPr>
          <w:b w:val="1"/>
          <w:bCs w:val="1"/>
          <w:sz w:val="20"/>
          <w:szCs w:val="20"/>
          <w:rtl w:val="0"/>
        </w:rPr>
        <w:t xml:space="preserve">P5 – Áp mã giới thiệu bạn bè</w:t>
      </w:r>
      <w:r w:rsidDel="00000000" w:rsidR="00000000" w:rsidRPr="00000000">
        <w:rPr>
          <w:rtl w:val="0"/>
        </w:rPr>
      </w:r>
    </w:p>
    <w:p w:rsidR="00000000" w:rsidDel="00000000" w:rsidP="00000000" w:rsidRDefault="00000000" w:rsidRPr="00000000" w14:paraId="00000025">
      <w:pPr>
        <w:spacing w:after="140" w:line="276" w:lineRule="auto"/>
        <w:ind w:left="288" w:firstLine="0"/>
        <w:rPr>
          <w:sz w:val="20"/>
          <w:szCs w:val="20"/>
        </w:rPr>
      </w:pPr>
      <w:r w:rsidDel="00000000" w:rsidR="00000000" w:rsidRPr="00000000">
        <w:rPr>
          <w:sz w:val="20"/>
          <w:szCs w:val="20"/>
          <w:rtl w:val="0"/>
        </w:rPr>
        <w:t xml:space="preserve">Lan và Đức cần làm rõ quy tắc nghiệp vụ: mã giới thiệu có được dùng đồng thời với mã giảm giá/khuyến mãi khác không, ưu tiên áp dụng thế nào và cách tính mức giảm ra sao. Khi phạm vi đã rõ, Developers mới thảo luận các giả định/rủi ro và chọn thẻ kín, lật đồng thời, giải thích khi lệch rồi chọn lại; không chốt theo đa số.</w:t>
      </w:r>
    </w:p>
    <w:p w:rsidR="00000000" w:rsidDel="00000000" w:rsidP="00000000" w:rsidRDefault="00000000" w:rsidRPr="00000000" w14:paraId="00000026">
      <w:pPr>
        <w:pStyle w:val="Heading1"/>
        <w:spacing w:after="0" w:before="480" w:line="276" w:lineRule="auto"/>
        <w:rPr>
          <w:b w:val="1"/>
          <w:bCs w:val="1"/>
          <w:sz w:val="28"/>
          <w:szCs w:val="28"/>
        </w:rPr>
      </w:pPr>
      <w:r w:rsidDel="00000000" w:rsidR="00000000" w:rsidRPr="00000000">
        <w:rPr>
          <w:b w:val="1"/>
          <w:bCs w:val="1"/>
          <w:sz w:val="28"/>
          <w:szCs w:val="28"/>
          <w:rtl w:val="0"/>
        </w:rPr>
        <w:t xml:space="preserve">KẾT LUẬN</w:t>
      </w:r>
    </w:p>
    <w:p w:rsidR="00000000" w:rsidDel="00000000" w:rsidP="00000000" w:rsidRDefault="00000000" w:rsidRPr="00000000" w14:paraId="00000027">
      <w:pPr>
        <w:spacing w:after="200" w:line="276" w:lineRule="auto"/>
        <w:rPr>
          <w:sz w:val="20"/>
          <w:szCs w:val="20"/>
        </w:rPr>
      </w:pPr>
      <w:r w:rsidDel="00000000" w:rsidR="00000000" w:rsidRPr="00000000">
        <w:rPr>
          <w:sz w:val="20"/>
          <w:szCs w:val="20"/>
          <w:rtl w:val="0"/>
        </w:rPr>
        <w:t xml:space="preserve">P3 được chốt đúng quy trình nên giữ nguyên. P4 có con số 13 SP hợp lý nhưng phải sửa ghi chú quy đổi sang giờ. P1 cần bỏ cách lấy trung bình; P2 cần trả quyền ước lượng về Developers; P5 cần làm rõ yêu cầu trước khi ước lượng lại.</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