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19"/>
          <w:szCs w:val="19"/>
        </w:rPr>
      </w:pPr>
      <w:r w:rsidDel="00000000" w:rsidR="00000000" w:rsidRPr="00000000">
        <w:rPr>
          <w:b w:val="1"/>
          <w:bCs w:val="1"/>
          <w:sz w:val="30"/>
          <w:szCs w:val="30"/>
          <w:rtl w:val="0"/>
        </w:rPr>
        <w:t xml:space="preserve">SỬA LỖI BÁO CÁO VELOCITY VÀ BURNDOWN CHART</w:t>
        <w:br w:type="textWrapping"/>
        <w:t xml:space="preserve">SPRINT 4 – RIKKEIGO</w:t>
      </w:r>
      <w:r w:rsidDel="00000000" w:rsidR="00000000" w:rsidRPr="00000000">
        <w:rPr>
          <w:rtl w:val="0"/>
        </w:rPr>
      </w:r>
    </w:p>
    <w:p w:rsidR="00000000" w:rsidDel="00000000" w:rsidP="00000000" w:rsidRDefault="00000000" w:rsidRPr="00000000" w14:paraId="00000002">
      <w:pPr>
        <w:spacing w:after="200" w:line="276" w:lineRule="auto"/>
        <w:rPr>
          <w:sz w:val="19"/>
          <w:szCs w:val="19"/>
        </w:rPr>
      </w:pPr>
      <w:r w:rsidDel="00000000" w:rsidR="00000000" w:rsidRPr="00000000">
        <w:rPr>
          <w:b w:val="1"/>
          <w:bCs w:val="1"/>
          <w:sz w:val="19"/>
          <w:szCs w:val="19"/>
          <w:rtl w:val="0"/>
        </w:rPr>
        <w:t xml:space="preserve">Vai trò: Lan – Scrum Master</w:t>
      </w:r>
      <w:r w:rsidDel="00000000" w:rsidR="00000000" w:rsidRPr="00000000">
        <w:rPr>
          <w:sz w:val="19"/>
          <w:szCs w:val="19"/>
          <w:rtl w:val="0"/>
        </w:rPr>
        <w:t xml:space="preserve"> | Sprint 4: 10 ngày | Sprint Goal: Thanh toán chuyến đi bằng ví RikkeiPay.</w:t>
      </w:r>
    </w:p>
    <w:p w:rsidR="00000000" w:rsidDel="00000000" w:rsidP="00000000" w:rsidRDefault="00000000" w:rsidRPr="00000000" w14:paraId="00000003">
      <w:pPr>
        <w:pStyle w:val="Heading1"/>
        <w:spacing w:after="0" w:before="480" w:line="276" w:lineRule="auto"/>
        <w:rPr>
          <w:b w:val="1"/>
          <w:bCs w:val="1"/>
          <w:sz w:val="28"/>
          <w:szCs w:val="28"/>
        </w:rPr>
      </w:pPr>
      <w:r w:rsidDel="00000000" w:rsidR="00000000" w:rsidRPr="00000000">
        <w:rPr>
          <w:b w:val="1"/>
          <w:bCs w:val="1"/>
          <w:sz w:val="28"/>
          <w:szCs w:val="28"/>
          <w:rtl w:val="0"/>
        </w:rPr>
        <w:t xml:space="preserve">PHẦN 1 – PHÂN TÍCH</w:t>
      </w:r>
    </w:p>
    <w:tbl>
      <w:tblPr>
        <w:tblStyle w:val="Table1"/>
        <w:tblW w:w="10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0"/>
        <w:gridCol w:w="2620"/>
        <w:gridCol w:w="2620"/>
        <w:gridCol w:w="2620"/>
        <w:tblGridChange w:id="0">
          <w:tblGrid>
            <w:gridCol w:w="2620"/>
            <w:gridCol w:w="2620"/>
            <w:gridCol w:w="2620"/>
            <w:gridCol w:w="2620"/>
          </w:tblGrid>
        </w:tblGridChange>
      </w:tblGrid>
      <w:tr>
        <w:trPr>
          <w:cantSplit w:val="0"/>
          <w:tblHeader w:val="0"/>
        </w:trPr>
        <w:tc>
          <w:tcPr>
            <w:shd w:fill="ffffff" w:val="clear"/>
          </w:tcPr>
          <w:p w:rsidR="00000000" w:rsidDel="00000000" w:rsidP="00000000" w:rsidRDefault="00000000" w:rsidRPr="00000000" w14:paraId="00000004">
            <w:pPr>
              <w:rPr>
                <w:sz w:val="19"/>
                <w:szCs w:val="19"/>
              </w:rPr>
            </w:pPr>
            <w:r w:rsidDel="00000000" w:rsidR="00000000" w:rsidRPr="00000000">
              <w:rPr>
                <w:b w:val="1"/>
                <w:bCs w:val="1"/>
                <w:sz w:val="17"/>
                <w:szCs w:val="17"/>
                <w:rtl w:val="0"/>
              </w:rPr>
              <w:t xml:space="preserve">Nhận định</w:t>
            </w:r>
            <w:r w:rsidDel="00000000" w:rsidR="00000000" w:rsidRPr="00000000">
              <w:rPr>
                <w:rtl w:val="0"/>
              </w:rPr>
            </w:r>
          </w:p>
        </w:tc>
        <w:tc>
          <w:tcPr>
            <w:shd w:fill="ffffff" w:val="clear"/>
          </w:tcPr>
          <w:p w:rsidR="00000000" w:rsidDel="00000000" w:rsidP="00000000" w:rsidRDefault="00000000" w:rsidRPr="00000000" w14:paraId="00000005">
            <w:pPr>
              <w:rPr>
                <w:sz w:val="19"/>
                <w:szCs w:val="19"/>
              </w:rPr>
            </w:pPr>
            <w:r w:rsidDel="00000000" w:rsidR="00000000" w:rsidRPr="00000000">
              <w:rPr>
                <w:b w:val="1"/>
                <w:bCs w:val="1"/>
                <w:sz w:val="17"/>
                <w:szCs w:val="17"/>
                <w:rtl w:val="0"/>
              </w:rPr>
              <w:t xml:space="preserve">Đúng / Sai</w:t>
            </w:r>
            <w:r w:rsidDel="00000000" w:rsidR="00000000" w:rsidRPr="00000000">
              <w:rPr>
                <w:rtl w:val="0"/>
              </w:rPr>
            </w:r>
          </w:p>
        </w:tc>
        <w:tc>
          <w:tcPr>
            <w:shd w:fill="ffffff" w:val="clear"/>
          </w:tcPr>
          <w:p w:rsidR="00000000" w:rsidDel="00000000" w:rsidP="00000000" w:rsidRDefault="00000000" w:rsidRPr="00000000" w14:paraId="00000006">
            <w:pPr>
              <w:rPr>
                <w:sz w:val="19"/>
                <w:szCs w:val="19"/>
              </w:rPr>
            </w:pPr>
            <w:r w:rsidDel="00000000" w:rsidR="00000000" w:rsidRPr="00000000">
              <w:rPr>
                <w:b w:val="1"/>
                <w:bCs w:val="1"/>
                <w:sz w:val="17"/>
                <w:szCs w:val="17"/>
                <w:rtl w:val="0"/>
              </w:rPr>
              <w:t xml:space="preserve">Căn cứ trong dữ liệu</w:t>
            </w:r>
            <w:r w:rsidDel="00000000" w:rsidR="00000000" w:rsidRPr="00000000">
              <w:rPr>
                <w:rtl w:val="0"/>
              </w:rPr>
            </w:r>
          </w:p>
        </w:tc>
        <w:tc>
          <w:tcPr>
            <w:shd w:fill="ffffff" w:val="clear"/>
          </w:tcPr>
          <w:p w:rsidR="00000000" w:rsidDel="00000000" w:rsidP="00000000" w:rsidRDefault="00000000" w:rsidRPr="00000000" w14:paraId="00000007">
            <w:pPr>
              <w:rPr>
                <w:sz w:val="19"/>
                <w:szCs w:val="19"/>
              </w:rPr>
            </w:pPr>
            <w:r w:rsidDel="00000000" w:rsidR="00000000" w:rsidRPr="00000000">
              <w:rPr>
                <w:b w:val="1"/>
                <w:bCs w:val="1"/>
                <w:sz w:val="17"/>
                <w:szCs w:val="17"/>
                <w:rtl w:val="0"/>
              </w:rPr>
              <w:t xml:space="preserve">Hậu quả nếu giữ nguyên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20" w:lineRule="auto"/>
              <w:rPr>
                <w:sz w:val="19"/>
                <w:szCs w:val="19"/>
              </w:rPr>
            </w:pPr>
            <w:r w:rsidDel="00000000" w:rsidR="00000000" w:rsidRPr="00000000">
              <w:rPr>
                <w:sz w:val="16"/>
                <w:szCs w:val="16"/>
                <w:rtl w:val="0"/>
              </w:rPr>
              <w:t xml:space="preserve">BC1</w:t>
            </w:r>
            <w:r w:rsidDel="00000000" w:rsidR="00000000" w:rsidRPr="00000000">
              <w:rPr>
                <w:rtl w:val="0"/>
              </w:rPr>
            </w:r>
          </w:p>
        </w:tc>
        <w:tc>
          <w:tcPr>
            <w:vAlign w:val="top"/>
          </w:tcPr>
          <w:p w:rsidR="00000000" w:rsidDel="00000000" w:rsidP="00000000" w:rsidRDefault="00000000" w:rsidRPr="00000000" w14:paraId="00000009">
            <w:pPr>
              <w:spacing w:after="20" w:lineRule="auto"/>
              <w:rPr>
                <w:sz w:val="19"/>
                <w:szCs w:val="19"/>
              </w:rPr>
            </w:pPr>
            <w:r w:rsidDel="00000000" w:rsidR="00000000" w:rsidRPr="00000000">
              <w:rPr>
                <w:sz w:val="16"/>
                <w:szCs w:val="16"/>
                <w:rtl w:val="0"/>
              </w:rPr>
              <w:t xml:space="preserve">Sai</w:t>
            </w:r>
            <w:r w:rsidDel="00000000" w:rsidR="00000000" w:rsidRPr="00000000">
              <w:rPr>
                <w:rtl w:val="0"/>
              </w:rPr>
            </w:r>
          </w:p>
        </w:tc>
        <w:tc>
          <w:tcPr>
            <w:vAlign w:val="top"/>
          </w:tcPr>
          <w:p w:rsidR="00000000" w:rsidDel="00000000" w:rsidP="00000000" w:rsidRDefault="00000000" w:rsidRPr="00000000" w14:paraId="0000000A">
            <w:pPr>
              <w:spacing w:after="20" w:lineRule="auto"/>
              <w:rPr>
                <w:sz w:val="19"/>
                <w:szCs w:val="19"/>
              </w:rPr>
            </w:pPr>
            <w:r w:rsidDel="00000000" w:rsidR="00000000" w:rsidRPr="00000000">
              <w:rPr>
                <w:sz w:val="16"/>
                <w:szCs w:val="16"/>
                <w:rtl w:val="0"/>
              </w:rPr>
              <w:t xml:space="preserve">Các PBI đạt DoD là 5 + 5 + 3 + 2 = 15 SP. PBI RikkeiPay 8 SP mới hoàn thành khoảng 75% và chưa qua Integration Test nên chưa đạt DoD, được tính 0 SP vào Velocity.</w:t>
            </w:r>
            <w:r w:rsidDel="00000000" w:rsidR="00000000" w:rsidRPr="00000000">
              <w:rPr>
                <w:rtl w:val="0"/>
              </w:rPr>
            </w:r>
          </w:p>
        </w:tc>
        <w:tc>
          <w:tcPr>
            <w:vAlign w:val="top"/>
          </w:tcPr>
          <w:p w:rsidR="00000000" w:rsidDel="00000000" w:rsidP="00000000" w:rsidRDefault="00000000" w:rsidRPr="00000000" w14:paraId="0000000B">
            <w:pPr>
              <w:spacing w:after="20" w:lineRule="auto"/>
              <w:rPr>
                <w:sz w:val="19"/>
                <w:szCs w:val="19"/>
              </w:rPr>
            </w:pPr>
            <w:r w:rsidDel="00000000" w:rsidR="00000000" w:rsidRPr="00000000">
              <w:rPr>
                <w:sz w:val="16"/>
                <w:szCs w:val="16"/>
                <w:rtl w:val="0"/>
              </w:rPr>
              <w:t xml:space="preserve">Velocity bị thổi phồng từ 15 lên 21 SP, khiến quản lý hiểu sai lượng giá trị hoàn thành và dự báo sai năng lực đội.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20" w:lineRule="auto"/>
              <w:rPr>
                <w:sz w:val="19"/>
                <w:szCs w:val="19"/>
              </w:rPr>
            </w:pPr>
            <w:r w:rsidDel="00000000" w:rsidR="00000000" w:rsidRPr="00000000">
              <w:rPr>
                <w:sz w:val="16"/>
                <w:szCs w:val="16"/>
                <w:rtl w:val="0"/>
              </w:rPr>
              <w:t xml:space="preserve">BC2</w:t>
            </w:r>
            <w:r w:rsidDel="00000000" w:rsidR="00000000" w:rsidRPr="00000000">
              <w:rPr>
                <w:rtl w:val="0"/>
              </w:rPr>
            </w:r>
          </w:p>
        </w:tc>
        <w:tc>
          <w:tcPr>
            <w:vAlign w:val="top"/>
          </w:tcPr>
          <w:p w:rsidR="00000000" w:rsidDel="00000000" w:rsidP="00000000" w:rsidRDefault="00000000" w:rsidRPr="00000000" w14:paraId="0000000D">
            <w:pPr>
              <w:spacing w:after="20" w:lineRule="auto"/>
              <w:rPr>
                <w:sz w:val="19"/>
                <w:szCs w:val="19"/>
              </w:rPr>
            </w:pPr>
            <w:r w:rsidDel="00000000" w:rsidR="00000000" w:rsidRPr="00000000">
              <w:rPr>
                <w:sz w:val="16"/>
                <w:szCs w:val="16"/>
                <w:rtl w:val="0"/>
              </w:rPr>
              <w:t xml:space="preserve">Đúng</w:t>
            </w:r>
            <w:r w:rsidDel="00000000" w:rsidR="00000000" w:rsidRPr="00000000">
              <w:rPr>
                <w:rtl w:val="0"/>
              </w:rPr>
            </w:r>
          </w:p>
        </w:tc>
        <w:tc>
          <w:tcPr>
            <w:vAlign w:val="top"/>
          </w:tcPr>
          <w:p w:rsidR="00000000" w:rsidDel="00000000" w:rsidP="00000000" w:rsidRDefault="00000000" w:rsidRPr="00000000" w14:paraId="0000000E">
            <w:pPr>
              <w:spacing w:after="20" w:lineRule="auto"/>
              <w:rPr>
                <w:sz w:val="19"/>
                <w:szCs w:val="19"/>
              </w:rPr>
            </w:pPr>
            <w:r w:rsidDel="00000000" w:rsidR="00000000" w:rsidRPr="00000000">
              <w:rPr>
                <w:sz w:val="16"/>
                <w:szCs w:val="16"/>
                <w:rtl w:val="0"/>
              </w:rPr>
              <w:t xml:space="preserve">Đường Actual Line đi ngang từ ngày 1 (21 SP) sang ngày 2 (21 SP), nghĩa là lượng công việc còn lại không giảm trong ngày đó.</w:t>
            </w:r>
            <w:r w:rsidDel="00000000" w:rsidR="00000000" w:rsidRPr="00000000">
              <w:rPr>
                <w:rtl w:val="0"/>
              </w:rPr>
            </w:r>
          </w:p>
        </w:tc>
        <w:tc>
          <w:tcPr>
            <w:vAlign w:val="top"/>
          </w:tcPr>
          <w:p w:rsidR="00000000" w:rsidDel="00000000" w:rsidP="00000000" w:rsidRDefault="00000000" w:rsidRPr="00000000" w14:paraId="0000000F">
            <w:pPr>
              <w:spacing w:after="20" w:lineRule="auto"/>
              <w:rPr>
                <w:sz w:val="19"/>
                <w:szCs w:val="19"/>
              </w:rPr>
            </w:pPr>
            <w:r w:rsidDel="00000000" w:rsidR="00000000" w:rsidRPr="00000000">
              <w:rPr>
                <w:sz w:val="16"/>
                <w:szCs w:val="16"/>
                <w:rtl w:val="0"/>
              </w:rPr>
              <w:t xml:space="preserve">Nếu bỏ qua tín hiệu này, đội có thể không phát hiện sớm việc bị chặn, công việc quá lớn hoặc làm nhiều việc dở dang. Nhận định chỉ đề xuất tìm nguyên nhân, không kết luận sẵn lý 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20" w:lineRule="auto"/>
              <w:rPr>
                <w:sz w:val="19"/>
                <w:szCs w:val="19"/>
              </w:rPr>
            </w:pPr>
            <w:r w:rsidDel="00000000" w:rsidR="00000000" w:rsidRPr="00000000">
              <w:rPr>
                <w:sz w:val="16"/>
                <w:szCs w:val="16"/>
                <w:rtl w:val="0"/>
              </w:rPr>
              <w:t xml:space="preserve">BC3</w:t>
            </w:r>
            <w:r w:rsidDel="00000000" w:rsidR="00000000" w:rsidRPr="00000000">
              <w:rPr>
                <w:rtl w:val="0"/>
              </w:rPr>
            </w:r>
          </w:p>
        </w:tc>
        <w:tc>
          <w:tcPr>
            <w:vAlign w:val="top"/>
          </w:tcPr>
          <w:p w:rsidR="00000000" w:rsidDel="00000000" w:rsidP="00000000" w:rsidRDefault="00000000" w:rsidRPr="00000000" w14:paraId="00000011">
            <w:pPr>
              <w:spacing w:after="20" w:lineRule="auto"/>
              <w:rPr>
                <w:sz w:val="19"/>
                <w:szCs w:val="19"/>
              </w:rPr>
            </w:pPr>
            <w:r w:rsidDel="00000000" w:rsidR="00000000" w:rsidRPr="00000000">
              <w:rPr>
                <w:sz w:val="16"/>
                <w:szCs w:val="16"/>
                <w:rtl w:val="0"/>
              </w:rPr>
              <w:t xml:space="preserve">Sai</w:t>
            </w:r>
            <w:r w:rsidDel="00000000" w:rsidR="00000000" w:rsidRPr="00000000">
              <w:rPr>
                <w:rtl w:val="0"/>
              </w:rPr>
            </w:r>
          </w:p>
        </w:tc>
        <w:tc>
          <w:tcPr>
            <w:vAlign w:val="top"/>
          </w:tcPr>
          <w:p w:rsidR="00000000" w:rsidDel="00000000" w:rsidP="00000000" w:rsidRDefault="00000000" w:rsidRPr="00000000" w14:paraId="00000012">
            <w:pPr>
              <w:spacing w:after="20" w:lineRule="auto"/>
              <w:rPr>
                <w:sz w:val="19"/>
                <w:szCs w:val="19"/>
              </w:rPr>
            </w:pPr>
            <w:r w:rsidDel="00000000" w:rsidR="00000000" w:rsidRPr="00000000">
              <w:rPr>
                <w:sz w:val="16"/>
                <w:szCs w:val="16"/>
                <w:rtl w:val="0"/>
              </w:rPr>
              <w:t xml:space="preserve">Ngày 3, số SP còn lại tăng từ 21 lên 24. Dữ liệu cho biết PBI “Hiển thị mã khuyến mãi trên hóa đơn” trị giá 3 SP được thêm vào ngày 3, nên tổng công việc còn lại tăng do thay đổi phạm vi, không chứng minh Developers làm chậm.</w:t>
            </w:r>
            <w:r w:rsidDel="00000000" w:rsidR="00000000" w:rsidRPr="00000000">
              <w:rPr>
                <w:rtl w:val="0"/>
              </w:rPr>
            </w:r>
          </w:p>
        </w:tc>
        <w:tc>
          <w:tcPr>
            <w:vAlign w:val="top"/>
          </w:tcPr>
          <w:p w:rsidR="00000000" w:rsidDel="00000000" w:rsidP="00000000" w:rsidRDefault="00000000" w:rsidRPr="00000000" w14:paraId="00000013">
            <w:pPr>
              <w:spacing w:after="20" w:lineRule="auto"/>
              <w:rPr>
                <w:sz w:val="19"/>
                <w:szCs w:val="19"/>
              </w:rPr>
            </w:pPr>
            <w:r w:rsidDel="00000000" w:rsidR="00000000" w:rsidRPr="00000000">
              <w:rPr>
                <w:sz w:val="16"/>
                <w:szCs w:val="16"/>
                <w:rtl w:val="0"/>
              </w:rPr>
              <w:t xml:space="preserve">Đổ lỗi năng suất sẽ dẫn đến đánh giá sai đội phát triển và che khuất việc thay đổi phạm vi trong 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20" w:lineRule="auto"/>
              <w:rPr>
                <w:sz w:val="19"/>
                <w:szCs w:val="19"/>
              </w:rPr>
            </w:pPr>
            <w:r w:rsidDel="00000000" w:rsidR="00000000" w:rsidRPr="00000000">
              <w:rPr>
                <w:sz w:val="16"/>
                <w:szCs w:val="16"/>
                <w:rtl w:val="0"/>
              </w:rPr>
              <w:t xml:space="preserve">BC4</w:t>
            </w:r>
            <w:r w:rsidDel="00000000" w:rsidR="00000000" w:rsidRPr="00000000">
              <w:rPr>
                <w:rtl w:val="0"/>
              </w:rPr>
            </w:r>
          </w:p>
        </w:tc>
        <w:tc>
          <w:tcPr>
            <w:vAlign w:val="top"/>
          </w:tcPr>
          <w:p w:rsidR="00000000" w:rsidDel="00000000" w:rsidP="00000000" w:rsidRDefault="00000000" w:rsidRPr="00000000" w14:paraId="00000015">
            <w:pPr>
              <w:spacing w:after="20" w:lineRule="auto"/>
              <w:rPr>
                <w:sz w:val="19"/>
                <w:szCs w:val="19"/>
              </w:rPr>
            </w:pPr>
            <w:r w:rsidDel="00000000" w:rsidR="00000000" w:rsidRPr="00000000">
              <w:rPr>
                <w:sz w:val="16"/>
                <w:szCs w:val="16"/>
                <w:rtl w:val="0"/>
              </w:rPr>
              <w:t xml:space="preserve">Sai</w:t>
            </w:r>
            <w:r w:rsidDel="00000000" w:rsidR="00000000" w:rsidRPr="00000000">
              <w:rPr>
                <w:rtl w:val="0"/>
              </w:rPr>
            </w:r>
          </w:p>
        </w:tc>
        <w:tc>
          <w:tcPr>
            <w:vAlign w:val="top"/>
          </w:tcPr>
          <w:p w:rsidR="00000000" w:rsidDel="00000000" w:rsidP="00000000" w:rsidRDefault="00000000" w:rsidRPr="00000000" w14:paraId="00000016">
            <w:pPr>
              <w:spacing w:after="20" w:lineRule="auto"/>
              <w:rPr>
                <w:sz w:val="19"/>
                <w:szCs w:val="19"/>
              </w:rPr>
            </w:pPr>
            <w:r w:rsidDel="00000000" w:rsidR="00000000" w:rsidRPr="00000000">
              <w:rPr>
                <w:sz w:val="16"/>
                <w:szCs w:val="16"/>
                <w:rtl w:val="0"/>
              </w:rPr>
              <w:t xml:space="preserve">Ngày 9 còn 11 SP và ngày 10 vẫn phải phản ánh đúng công việc thực tế. Không có dữ liệu cho thấy toàn bộ 11 SP đã hoàn thành; sửa thành 0 chỉ để chạm Ideal Line là làm sai số liệu.</w:t>
            </w:r>
            <w:r w:rsidDel="00000000" w:rsidR="00000000" w:rsidRPr="00000000">
              <w:rPr>
                <w:rtl w:val="0"/>
              </w:rPr>
            </w:r>
          </w:p>
        </w:tc>
        <w:tc>
          <w:tcPr>
            <w:vAlign w:val="top"/>
          </w:tcPr>
          <w:p w:rsidR="00000000" w:rsidDel="00000000" w:rsidP="00000000" w:rsidRDefault="00000000" w:rsidRPr="00000000" w14:paraId="00000017">
            <w:pPr>
              <w:spacing w:after="20" w:lineRule="auto"/>
              <w:rPr>
                <w:sz w:val="19"/>
                <w:szCs w:val="19"/>
              </w:rPr>
            </w:pPr>
            <w:r w:rsidDel="00000000" w:rsidR="00000000" w:rsidRPr="00000000">
              <w:rPr>
                <w:sz w:val="16"/>
                <w:szCs w:val="16"/>
                <w:rtl w:val="0"/>
              </w:rPr>
              <w:t xml:space="preserve">Báo cáo mất độ tin cậy, che giấu công việc chưa hoàn thành và làm sai các quyết định quản lý/phát hành.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20" w:lineRule="auto"/>
              <w:rPr>
                <w:sz w:val="19"/>
                <w:szCs w:val="19"/>
              </w:rPr>
            </w:pPr>
            <w:r w:rsidDel="00000000" w:rsidR="00000000" w:rsidRPr="00000000">
              <w:rPr>
                <w:sz w:val="16"/>
                <w:szCs w:val="16"/>
                <w:rtl w:val="0"/>
              </w:rPr>
              <w:t xml:space="preserve">BC5</w:t>
            </w:r>
            <w:r w:rsidDel="00000000" w:rsidR="00000000" w:rsidRPr="00000000">
              <w:rPr>
                <w:rtl w:val="0"/>
              </w:rPr>
            </w:r>
          </w:p>
        </w:tc>
        <w:tc>
          <w:tcPr>
            <w:vAlign w:val="top"/>
          </w:tcPr>
          <w:p w:rsidR="00000000" w:rsidDel="00000000" w:rsidP="00000000" w:rsidRDefault="00000000" w:rsidRPr="00000000" w14:paraId="00000019">
            <w:pPr>
              <w:spacing w:after="20" w:lineRule="auto"/>
              <w:rPr>
                <w:sz w:val="19"/>
                <w:szCs w:val="19"/>
              </w:rPr>
            </w:pPr>
            <w:r w:rsidDel="00000000" w:rsidR="00000000" w:rsidRPr="00000000">
              <w:rPr>
                <w:sz w:val="16"/>
                <w:szCs w:val="16"/>
                <w:rtl w:val="0"/>
              </w:rPr>
              <w:t xml:space="preserve">Sai</w:t>
            </w:r>
            <w:r w:rsidDel="00000000" w:rsidR="00000000" w:rsidRPr="00000000">
              <w:rPr>
                <w:rtl w:val="0"/>
              </w:rPr>
            </w:r>
          </w:p>
        </w:tc>
        <w:tc>
          <w:tcPr>
            <w:vAlign w:val="top"/>
          </w:tcPr>
          <w:p w:rsidR="00000000" w:rsidDel="00000000" w:rsidP="00000000" w:rsidRDefault="00000000" w:rsidRPr="00000000" w14:paraId="0000001A">
            <w:pPr>
              <w:spacing w:after="20" w:lineRule="auto"/>
              <w:rPr>
                <w:sz w:val="19"/>
                <w:szCs w:val="19"/>
              </w:rPr>
            </w:pPr>
            <w:r w:rsidDel="00000000" w:rsidR="00000000" w:rsidRPr="00000000">
              <w:rPr>
                <w:sz w:val="16"/>
                <w:szCs w:val="16"/>
                <w:rtl w:val="0"/>
              </w:rPr>
              <w:t xml:space="preserve">PBI RikkeiPay còn thiếu Integration Test nên chưa đạt DoD; không thể tự động chuyển sang Sprint 5 hoặc ghi nhận 2 SP còn lại. PBI chưa Done quay lại Product Backlog để Product Owner xem xét thứ tự ưu tiên.</w:t>
            </w:r>
            <w:r w:rsidDel="00000000" w:rsidR="00000000" w:rsidRPr="00000000">
              <w:rPr>
                <w:rtl w:val="0"/>
              </w:rPr>
            </w:r>
          </w:p>
        </w:tc>
        <w:tc>
          <w:tcPr>
            <w:vAlign w:val="top"/>
          </w:tcPr>
          <w:p w:rsidR="00000000" w:rsidDel="00000000" w:rsidP="00000000" w:rsidRDefault="00000000" w:rsidRPr="00000000" w14:paraId="0000001B">
            <w:pPr>
              <w:spacing w:after="20" w:lineRule="auto"/>
              <w:rPr>
                <w:sz w:val="19"/>
                <w:szCs w:val="19"/>
              </w:rPr>
            </w:pPr>
            <w:r w:rsidDel="00000000" w:rsidR="00000000" w:rsidRPr="00000000">
              <w:rPr>
                <w:sz w:val="16"/>
                <w:szCs w:val="16"/>
                <w:rtl w:val="0"/>
              </w:rPr>
              <w:t xml:space="preserve">Nếu tính phần trăm hoàn thành hoặc tự chia SP, Velocity sẽ sai và đội có thể đưa chức năng chưa đủ chất lượng vào phát hành.</w:t>
            </w:r>
            <w:r w:rsidDel="00000000" w:rsidR="00000000" w:rsidRPr="00000000">
              <w:rPr>
                <w:rtl w:val="0"/>
              </w:rPr>
            </w:r>
          </w:p>
        </w:tc>
      </w:tr>
    </w:tbl>
    <w:p w:rsidR="00000000" w:rsidDel="00000000" w:rsidP="00000000" w:rsidRDefault="00000000" w:rsidRPr="00000000" w14:paraId="0000001C">
      <w:pPr>
        <w:pStyle w:val="Heading1"/>
        <w:spacing w:after="0" w:before="480" w:line="276" w:lineRule="auto"/>
        <w:rPr>
          <w:b w:val="1"/>
          <w:bCs w:val="1"/>
          <w:sz w:val="28"/>
          <w:szCs w:val="28"/>
        </w:rPr>
      </w:pPr>
      <w:r w:rsidDel="00000000" w:rsidR="00000000" w:rsidRPr="00000000">
        <w:rPr>
          <w:b w:val="1"/>
          <w:bCs w:val="1"/>
          <w:sz w:val="28"/>
          <w:szCs w:val="28"/>
          <w:rtl w:val="0"/>
        </w:rPr>
        <w:t xml:space="preserve">PHẦN 2 – VÁ LỖI</w:t>
      </w:r>
    </w:p>
    <w:p w:rsidR="00000000" w:rsidDel="00000000" w:rsidP="00000000" w:rsidRDefault="00000000" w:rsidRPr="00000000" w14:paraId="0000001D">
      <w:pPr>
        <w:spacing w:after="200" w:line="276" w:lineRule="auto"/>
        <w:rPr>
          <w:sz w:val="19"/>
          <w:szCs w:val="19"/>
        </w:rPr>
      </w:pPr>
      <w:r w:rsidDel="00000000" w:rsidR="00000000" w:rsidRPr="00000000">
        <w:rPr>
          <w:b w:val="1"/>
          <w:bCs w:val="1"/>
          <w:sz w:val="19"/>
          <w:szCs w:val="19"/>
          <w:rtl w:val="0"/>
        </w:rPr>
        <w:t xml:space="preserve">1. Tính lại Velocity Sprint 4</w:t>
      </w:r>
      <w:r w:rsidDel="00000000" w:rsidR="00000000" w:rsidRPr="00000000">
        <w:rPr>
          <w:rtl w:val="0"/>
        </w:rPr>
      </w:r>
    </w:p>
    <w:p w:rsidR="00000000" w:rsidDel="00000000" w:rsidP="00000000" w:rsidRDefault="00000000" w:rsidRPr="00000000" w14:paraId="0000001E">
      <w:pPr>
        <w:spacing w:after="200" w:line="276" w:lineRule="auto"/>
        <w:rPr>
          <w:sz w:val="19"/>
          <w:szCs w:val="19"/>
        </w:rPr>
      </w:pPr>
      <w:r w:rsidDel="00000000" w:rsidR="00000000" w:rsidRPr="00000000">
        <w:rPr>
          <w:sz w:val="19"/>
          <w:szCs w:val="19"/>
          <w:rtl w:val="0"/>
        </w:rPr>
        <w:t xml:space="preserve">Velocity = tổng SP của các PBI đạt DoD trong Sprint.</w:t>
        <w:br w:type="textWrapping"/>
        <w:t xml:space="preserve">= Hủy chuyến (5) + Đánh giá tài xế (5) + Lưu địa chỉ yêu thích (3) + Đổi ảnh đại diện (2)</w:t>
        <w:br w:type="textWrapping"/>
        <w:t xml:space="preserve">= 5 + 5 + 3 + 2 = 15 SP.</w:t>
        <w:br w:type="textWrapping"/>
        <w:t xml:space="preserve">PBI RikkeiPay chưa Done nên tính 0 SP; PBI mã khuyến mãi chưa làm cũng tính 0 SP.</w:t>
      </w:r>
    </w:p>
    <w:p w:rsidR="00000000" w:rsidDel="00000000" w:rsidP="00000000" w:rsidRDefault="00000000" w:rsidRPr="00000000" w14:paraId="0000001F">
      <w:pPr>
        <w:spacing w:after="200" w:line="276" w:lineRule="auto"/>
        <w:rPr>
          <w:sz w:val="19"/>
          <w:szCs w:val="19"/>
        </w:rPr>
      </w:pPr>
      <w:r w:rsidDel="00000000" w:rsidR="00000000" w:rsidRPr="00000000">
        <w:rPr>
          <w:b w:val="1"/>
          <w:bCs w:val="1"/>
          <w:sz w:val="19"/>
          <w:szCs w:val="19"/>
          <w:rtl w:val="0"/>
        </w:rPr>
        <w:t xml:space="preserve">2. Số SP còn lại đúng ở ngày 10</w:t>
      </w:r>
      <w:r w:rsidDel="00000000" w:rsidR="00000000" w:rsidRPr="00000000">
        <w:rPr>
          <w:rtl w:val="0"/>
        </w:rPr>
      </w:r>
    </w:p>
    <w:p w:rsidR="00000000" w:rsidDel="00000000" w:rsidP="00000000" w:rsidRDefault="00000000" w:rsidRPr="00000000" w14:paraId="00000020">
      <w:pPr>
        <w:spacing w:after="200" w:line="276" w:lineRule="auto"/>
        <w:rPr>
          <w:sz w:val="19"/>
          <w:szCs w:val="19"/>
        </w:rPr>
      </w:pPr>
      <w:r w:rsidDel="00000000" w:rsidR="00000000" w:rsidRPr="00000000">
        <w:rPr>
          <w:sz w:val="19"/>
          <w:szCs w:val="19"/>
          <w:rtl w:val="0"/>
        </w:rPr>
        <w:t xml:space="preserve">Số đúng là 11 SP, theo số liệu thực tế gần nhất ở ngày 8 và ngày 9; không được sửa thành 0 nếu công việc chưa hoàn thành. Actual Line phải phản ánh đúng phần việc còn lại, không cần chạm Ideal Line.</w:t>
      </w:r>
    </w:p>
    <w:p w:rsidR="00000000" w:rsidDel="00000000" w:rsidP="00000000" w:rsidRDefault="00000000" w:rsidRPr="00000000" w14:paraId="00000021">
      <w:pPr>
        <w:spacing w:after="200" w:line="276" w:lineRule="auto"/>
        <w:rPr>
          <w:sz w:val="19"/>
          <w:szCs w:val="19"/>
        </w:rPr>
      </w:pPr>
      <w:r w:rsidDel="00000000" w:rsidR="00000000" w:rsidRPr="00000000">
        <w:rPr>
          <w:b w:val="1"/>
          <w:bCs w:val="1"/>
          <w:sz w:val="19"/>
          <w:szCs w:val="19"/>
          <w:rtl w:val="0"/>
        </w:rPr>
        <w:t xml:space="preserve">3. Xử lý PBI thanh toán bằng ví RikkeiPay</w:t>
      </w:r>
      <w:r w:rsidDel="00000000" w:rsidR="00000000" w:rsidRPr="00000000">
        <w:rPr>
          <w:rtl w:val="0"/>
        </w:rPr>
      </w:r>
    </w:p>
    <w:p w:rsidR="00000000" w:rsidDel="00000000" w:rsidP="00000000" w:rsidRDefault="00000000" w:rsidRPr="00000000" w14:paraId="00000022">
      <w:pPr>
        <w:spacing w:after="200" w:line="276" w:lineRule="auto"/>
        <w:rPr>
          <w:sz w:val="19"/>
          <w:szCs w:val="19"/>
        </w:rPr>
      </w:pPr>
      <w:r w:rsidDel="00000000" w:rsidR="00000000" w:rsidRPr="00000000">
        <w:rPr>
          <w:sz w:val="19"/>
          <w:szCs w:val="19"/>
          <w:rtl w:val="0"/>
        </w:rPr>
        <w:t xml:space="preserve">PBI 8 SP chưa đạt DoD vì chưa qua Integration Test, do đó không được ghi nhận một phần Velocity. Đưa PBI chưa Done trở lại Product Backlog để Product Owner xem xét ưu tiên; nếu tiếp tục ở Sprint sau, Developers đánh giá và lập kế hoạch phần công việc còn lại theo quy trình của đội, không tự trừ 6 SP đã làm hoặc chuyển thành 2 SP.</w:t>
      </w:r>
    </w:p>
    <w:p w:rsidR="00000000" w:rsidDel="00000000" w:rsidP="00000000" w:rsidRDefault="00000000" w:rsidRPr="00000000" w14:paraId="00000023">
      <w:pPr>
        <w:pStyle w:val="Heading1"/>
        <w:spacing w:after="0" w:before="480" w:line="276" w:lineRule="auto"/>
        <w:rPr>
          <w:b w:val="1"/>
          <w:bCs w:val="1"/>
          <w:sz w:val="28"/>
          <w:szCs w:val="28"/>
        </w:rPr>
      </w:pPr>
      <w:r w:rsidDel="00000000" w:rsidR="00000000" w:rsidRPr="00000000">
        <w:rPr>
          <w:b w:val="1"/>
          <w:bCs w:val="1"/>
          <w:sz w:val="28"/>
          <w:szCs w:val="28"/>
          <w:rtl w:val="0"/>
        </w:rPr>
        <w:t xml:space="preserve">KẾT LUẬN</w:t>
      </w:r>
    </w:p>
    <w:p w:rsidR="00000000" w:rsidDel="00000000" w:rsidP="00000000" w:rsidRDefault="00000000" w:rsidRPr="00000000" w14:paraId="00000024">
      <w:pPr>
        <w:spacing w:after="200" w:line="276" w:lineRule="auto"/>
        <w:rPr>
          <w:sz w:val="19"/>
          <w:szCs w:val="19"/>
        </w:rPr>
      </w:pPr>
      <w:r w:rsidDel="00000000" w:rsidR="00000000" w:rsidRPr="00000000">
        <w:rPr>
          <w:sz w:val="19"/>
          <w:szCs w:val="19"/>
          <w:rtl w:val="0"/>
        </w:rPr>
        <w:t xml:space="preserve">Velocity Sprint 4 là 15 SP. Actual Line cuối Sprint phải ghi nhận 11 SP còn lại theo dữ liệu được cung cấp; không cộng phần trăm hoàn thành, không kết luận năng suất chỉ từ đường tăng/đi ngang và không sửa biểu đồ để làm đẹp báo cáo.</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