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1. Phiếu chuẩn bị Sprint Review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55"/>
        <w:tblGridChange w:id="0">
          <w:tblGrid>
            <w:gridCol w:w="4410"/>
            <w:gridCol w:w="445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Bước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Việc cụ thể cho buổi Review này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Chốt mục tiêu và người tham gia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Mục tiêu: xem người dùng có tự kiểm tra được số, link và hiểu cảnh báo không. Mời đủ 3 Stakeholders.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Kiểm tra Increment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PBI được trình diễn là Done: PBI-01 (Kiểm tra số điện thoại), PBI-02 (Kiểm tra đường link), PBI-03 (Gửi báo cáo số hoặc link đáng ngờ). Cả 3 PBI đều đạt đủ 5 điều kiện DoD.</w:t>
              <w:br w:type="textWrapping"/>
              <w:t xml:space="preserve">PBI chưa Done: PBI-04 (Lưu lịch sử kiểm tra) — còn thiếu chức năng xóa lịch sử và lọc theo loại; PBI-05 (Hướng dẫn khi người dùng đã lỡ chuyển tiền) — chưa review chéo và mới kiểm thử trên máy tính, chưa kiểm thử trên điện thoại.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Chọn User Journey và người demo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 Journey: Người dùng nhập số điện thoại đáng ngờ → xem kết quả cảnh báo và lý do → kiểm tra một đường link → xem cảnh báo và lý do → gửi báo cáo số hoặc link đáng ngờ.</w:t>
              <w:br w:type="textWrapping"/>
              <w:t xml:space="preserve">Người demo: Developer Thu An demo luồng chính; Gia Bình hỗ trợ khi cần và ghi nhận vấn đề kỹ thuật.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Chuẩn bị kỹ thuật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Kiểm tra bản chạy được, tài khoản dùng thử, đường truyền họp trực tuyến.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Chuẩn bị trao đổi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1) Khi xem cảnh báo số điện thoại hoặc đường link, thông tin nào giúp cô/chị/anh quyết định nên làm gì tiếp theo?</w:t>
              <w:br w:type="textWrapping"/>
              <w:t xml:space="preserve">2) Có điểm nào trong quá trình kiểm tra hoặc gửi báo cáo khiến anh/chị bối rối, mất thời gian hoặc khó thao tác không?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Chia thời gian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Xem lịch trình ở Nhiệm vụ 2.</w:t>
            </w:r>
          </w:p>
        </w:tc>
      </w:tr>
    </w:tbl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2. Sửa lịch trình Sprint Review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000"/>
        <w:gridCol w:w="3000"/>
        <w:tblGridChange w:id="0">
          <w:tblGrid>
            <w:gridCol w:w="2880"/>
            <w:gridCol w:w="3000"/>
            <w:gridCol w:w="30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Nhận xét và cách sửa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0–5'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 Owner nhắc Sprint Goal.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Phù hợp, giữ nguyên.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5–20'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 Owner trình diễn cả 5 PBI, giới thiệu PBI-05 là đã hoàn thành.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Sai: Product Owner không nên tự demo toàn bộ; PBI-04 và PBI-05 chưa đạt DoD nên không được giới thiệu là Done. Sửa: Developers trình diễn các PBI-01, PBI-02, PBI-03 đã Done theo User Journey; nêu rõ PBI-04 và PBI-05 chưa Done cùng các điều kiện DoD còn thiếu.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20–32'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Từng Developer lần lượt báo cáo việc cá nhân mình đã làm.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Sai: Sprint Review không phải buổi báo cáo cá nhân. Sửa: Scrum Team và Stakeholders cùng xem kết quả Increment, trao đổi về mức độ đáp ứng Sprint Goal, đặt câu hỏi và thảo luận phản hồi/thay đổi của thị trường hoặc người dùng.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32–35'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Stakeholders được nói trong 3 phút cuối; Scrum Master chốt góp ý nào sẽ làm ở Sprint sau.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Sai: Feedback không nên chỉ dành 3 phút cuối; Scrum Master không quyết định góp ý nào sẽ làm ở Sprint sau. Sửa: dành thời gian trao đổi với Stakeholders trong suốt buổi Review; Product Owner ghi nhận và sắp xếp, làm rõ các góp ý trong Product Backlog để xem xét ưu tiên, không hứa làm ngay.</w:t>
            </w:r>
          </w:p>
        </w:tc>
      </w:tr>
    </w:tbl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3. Ghi nhận Feedback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955"/>
        <w:gridCol w:w="3015"/>
        <w:tblGridChange w:id="0">
          <w:tblGrid>
            <w:gridCol w:w="2910"/>
            <w:gridCol w:w="2955"/>
            <w:gridCol w:w="301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Góp ý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Cách xử lý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FB-01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Anh Phúc: nên có nút hướng dẫn gọi ngân hàng khi người dùng báo đã chuyển tiền.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Ghi vào Product Backlog để Product Owner xem xét cùng PBI-05; chưa hứa làm ngay.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FB-02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Chị Vy: muốn thêm chức năng chia sẻ cảnh báo cho người thân. Việc này nằm ngoài Sprint Goal.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Scrum Team ghi nhận và Product Owner bổ sung ý tưởng vào Product Backlog, làm rõ giá trị và mức độ ưu tiên so với các hạng mục khác. Chưa cam kết đưa vào Sprint tiếp theo; quyết định dựa trên thứ tự ưu tiên và mục tiêu sản phẩm.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FB-03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Cô Mai: dán đường link rất dài thì nút "Kiểm tra" bị đẩy ra ngoài màn hình điện thoại (PBI-02).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Developers ghi nhận và làm rõ cách tái hiện lỗi; Product Owner cập nhật/ưu tiên hạng mục sửa lỗi trong Product Backlog. Vì ảnh hưởng khả năng sử dụng PBI-02, nhóm đánh giá mức độ nghiêm trọng và xử lý theo ưu tiên; không tự ý hứa thời điểm hoàn thành.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