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b w:val="1"/>
          <w:bCs w:val="1"/>
          <w:sz w:val="28"/>
          <w:szCs w:val="28"/>
        </w:rPr>
      </w:pPr>
      <w:r w:rsidDel="00000000" w:rsidR="00000000" w:rsidRPr="00000000">
        <w:rPr>
          <w:b w:val="1"/>
          <w:bCs w:val="1"/>
          <w:sz w:val="28"/>
          <w:szCs w:val="28"/>
          <w:rtl w:val="0"/>
        </w:rPr>
        <w:t xml:space="preserve">SỬA LỖI ACCEPTANCE CRITERIA CHO CHỨC NĂNG ÁP MÃ KHUYẾN MÃI</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b w:val="1"/>
          <w:bCs w:val="1"/>
          <w:rtl w:val="0"/>
        </w:rPr>
        <w:t xml:space="preserve">Story: </w:t>
      </w:r>
      <w:r w:rsidDel="00000000" w:rsidR="00000000" w:rsidRPr="00000000">
        <w:rPr>
          <w:rtl w:val="0"/>
        </w:rPr>
        <w:t xml:space="preserve">Là một Khách hàng, tôi muốn áp mã khuyến mãi khi đặt xe, để trả ít tiền hơn.</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sz w:val="28"/>
          <w:szCs w:val="28"/>
        </w:rPr>
      </w:pPr>
      <w:r w:rsidDel="00000000" w:rsidR="00000000" w:rsidRPr="00000000">
        <w:rPr>
          <w:b w:val="1"/>
          <w:bCs w:val="1"/>
          <w:sz w:val="28"/>
          <w:szCs w:val="28"/>
          <w:rtl w:val="0"/>
        </w:rPr>
        <w:t xml:space="preserve">Phần 1 – Phân tích Acceptance Criteria</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60"/>
        <w:gridCol w:w="2940"/>
        <w:gridCol w:w="2385"/>
        <w:tblGridChange w:id="0">
          <w:tblGrid>
            <w:gridCol w:w="1680"/>
            <w:gridCol w:w="1860"/>
            <w:gridCol w:w="2940"/>
            <w:gridCol w:w="23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20"/>
                <w:szCs w:val="20"/>
              </w:rPr>
            </w:pPr>
            <w:r w:rsidDel="00000000" w:rsidR="00000000" w:rsidRPr="00000000">
              <w:rPr>
                <w:b w:val="1"/>
                <w:bCs w:val="1"/>
                <w:sz w:val="20"/>
                <w:szCs w:val="20"/>
                <w:rtl w:val="0"/>
              </w:rPr>
              <w:t xml:space="preserve">AC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20"/>
                <w:szCs w:val="20"/>
              </w:rPr>
            </w:pPr>
            <w:r w:rsidDel="00000000" w:rsidR="00000000" w:rsidRPr="00000000">
              <w:rPr>
                <w:b w:val="1"/>
                <w:bCs w:val="1"/>
                <w:sz w:val="20"/>
                <w:szCs w:val="20"/>
                <w:rtl w:val="0"/>
              </w:rPr>
              <w:t xml:space="preserve">Đúng/Sai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20"/>
                <w:szCs w:val="20"/>
              </w:rPr>
            </w:pPr>
            <w:r w:rsidDel="00000000" w:rsidR="00000000" w:rsidRPr="00000000">
              <w:rPr>
                <w:b w:val="1"/>
                <w:bCs w:val="1"/>
                <w:sz w:val="20"/>
                <w:szCs w:val="20"/>
                <w:rtl w:val="0"/>
              </w:rPr>
              <w:t xml:space="preserve">Quy tắc bị vi phạm</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line="240" w:lineRule="auto"/>
              <w:rPr>
                <w:b w:val="1"/>
                <w:bCs w:val="1"/>
                <w:sz w:val="20"/>
                <w:szCs w:val="20"/>
              </w:rPr>
            </w:pPr>
            <w:r w:rsidDel="00000000" w:rsidR="00000000" w:rsidRPr="00000000">
              <w:rPr>
                <w:b w:val="1"/>
                <w:bCs w:val="1"/>
                <w:sz w:val="20"/>
                <w:szCs w:val="20"/>
                <w:rtl w:val="0"/>
              </w:rPr>
              <w:t xml:space="preserve">Hậu quả khi kiểm thử</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b w:val="1"/>
                <w:bCs w:val="1"/>
                <w:sz w:val="19"/>
                <w:szCs w:val="19"/>
              </w:rPr>
            </w:pPr>
            <w:r w:rsidDel="00000000" w:rsidR="00000000" w:rsidRPr="00000000">
              <w:rPr>
                <w:b w:val="1"/>
                <w:bCs w:val="1"/>
                <w:sz w:val="19"/>
                <w:szCs w:val="19"/>
                <w:rtl w:val="0"/>
              </w:rPr>
              <w:t xml:space="preserve">AC1</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Đúng</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Không vi phạm. Given nêu trạng thái ban đầu, When là một hành động áp mã, Then có kết quả cụ thể là 80.000đ.</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Tester xác định được cước sau giảm giá cần kiểm tra.</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b w:val="1"/>
                <w:bCs w:val="1"/>
                <w:sz w:val="19"/>
                <w:szCs w:val="19"/>
              </w:rPr>
            </w:pPr>
            <w:r w:rsidDel="00000000" w:rsidR="00000000" w:rsidRPr="00000000">
              <w:rPr>
                <w:b w:val="1"/>
                <w:bCs w:val="1"/>
                <w:sz w:val="19"/>
                <w:szCs w:val="19"/>
                <w:rtl w:val="0"/>
              </w:rPr>
              <w:t xml:space="preserve">AC2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Sai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Then không có kết quả cụ thể, chỉ ghi “xử lý phù hợp”. When còn gộp hai hành động: áp mã và bấm “Đặt xe”.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Tester không biết hệ thống phải hiển thị thông báo gì hoặc trạng thái đặt xe ra sao.</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b w:val="1"/>
                <w:bCs w:val="1"/>
                <w:sz w:val="19"/>
                <w:szCs w:val="19"/>
              </w:rPr>
            </w:pPr>
            <w:r w:rsidDel="00000000" w:rsidR="00000000" w:rsidRPr="00000000">
              <w:rPr>
                <w:b w:val="1"/>
                <w:bCs w:val="1"/>
                <w:sz w:val="19"/>
                <w:szCs w:val="19"/>
                <w:rtl w:val="0"/>
              </w:rPr>
              <w:t xml:space="preserve">AC3</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Sai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Given và When bị đảo ngược vai trò: khách bấm “Áp dụng” là hành động, còn mã không tồn tại là điều kiện ban đầu.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Tester khó xác định đúng trạng thái trước khi thực hiện hành động.</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b w:val="1"/>
                <w:bCs w:val="1"/>
                <w:sz w:val="19"/>
                <w:szCs w:val="19"/>
              </w:rPr>
            </w:pPr>
            <w:r w:rsidDel="00000000" w:rsidR="00000000" w:rsidRPr="00000000">
              <w:rPr>
                <w:b w:val="1"/>
                <w:bCs w:val="1"/>
                <w:sz w:val="19"/>
                <w:szCs w:val="19"/>
                <w:rtl w:val="0"/>
              </w:rPr>
              <w:t xml:space="preserve">AC4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Đúng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Không vi phạm. Given mô tả chuyến đã áp mã, When là hành động áp thêm mã, Then xác định rõ thông báo và cước không thay đổi.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40" w:before="40" w:line="240" w:lineRule="auto"/>
              <w:rPr>
                <w:sz w:val="19"/>
                <w:szCs w:val="19"/>
              </w:rPr>
            </w:pPr>
            <w:r w:rsidDel="00000000" w:rsidR="00000000" w:rsidRPr="00000000">
              <w:rPr>
                <w:sz w:val="19"/>
                <w:szCs w:val="19"/>
                <w:rtl w:val="0"/>
              </w:rPr>
              <w:t xml:space="preserve">Tester kiểm tra được thông báo từ chối mã thứ hai và cước vẫn là 80.000đ.</w:t>
            </w:r>
          </w:p>
        </w:tc>
      </w:tr>
    </w:tbl>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sz w:val="28"/>
          <w:szCs w:val="28"/>
        </w:rPr>
      </w:pPr>
      <w:r w:rsidDel="00000000" w:rsidR="00000000" w:rsidRPr="00000000">
        <w:rPr>
          <w:b w:val="1"/>
          <w:bCs w:val="1"/>
          <w:sz w:val="28"/>
          <w:szCs w:val="28"/>
          <w:rtl w:val="0"/>
        </w:rPr>
        <w:t xml:space="preserve">Phần 2 – Sửa lỗi các AC sai</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sz w:val="26"/>
          <w:szCs w:val="26"/>
        </w:rPr>
      </w:pPr>
      <w:r w:rsidDel="00000000" w:rsidR="00000000" w:rsidRPr="00000000">
        <w:rPr>
          <w:b w:val="1"/>
          <w:bCs w:val="1"/>
          <w:sz w:val="26"/>
          <w:szCs w:val="26"/>
          <w:rtl w:val="0"/>
        </w:rPr>
        <w:t xml:space="preserve">AC2 – Áp dụng mã đã hết hạn</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ind w:left="360" w:firstLine="0"/>
        <w:rPr/>
      </w:pPr>
      <w:r w:rsidDel="00000000" w:rsidR="00000000" w:rsidRPr="00000000">
        <w:rPr>
          <w:b w:val="1"/>
          <w:bCs w:val="1"/>
          <w:rtl w:val="0"/>
        </w:rPr>
        <w:t xml:space="preserve">Given: </w:t>
      </w:r>
      <w:r w:rsidDel="00000000" w:rsidR="00000000" w:rsidRPr="00000000">
        <w:rPr>
          <w:rtl w:val="0"/>
        </w:rPr>
        <w:t xml:space="preserve">Mã khuyến mãi GO20 đã hết hạn và cước chuyến là 100.000đ.</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ind w:left="360" w:firstLine="0"/>
        <w:rPr/>
      </w:pPr>
      <w:r w:rsidDel="00000000" w:rsidR="00000000" w:rsidRPr="00000000">
        <w:rPr>
          <w:b w:val="1"/>
          <w:bCs w:val="1"/>
          <w:rtl w:val="0"/>
        </w:rPr>
        <w:t xml:space="preserve">When: </w:t>
      </w:r>
      <w:r w:rsidDel="00000000" w:rsidR="00000000" w:rsidRPr="00000000">
        <w:rPr>
          <w:rtl w:val="0"/>
        </w:rPr>
        <w:t xml:space="preserve">Khách áp dụng mã GO20.</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ind w:left="360" w:firstLine="0"/>
        <w:rPr/>
      </w:pPr>
      <w:r w:rsidDel="00000000" w:rsidR="00000000" w:rsidRPr="00000000">
        <w:rPr>
          <w:b w:val="1"/>
          <w:bCs w:val="1"/>
          <w:rtl w:val="0"/>
        </w:rPr>
        <w:t xml:space="preserve">Then: </w:t>
      </w:r>
      <w:r w:rsidDel="00000000" w:rsidR="00000000" w:rsidRPr="00000000">
        <w:rPr>
          <w:rtl w:val="0"/>
        </w:rPr>
        <w:t xml:space="preserve">Hệ thống hiển thị thông báo “Mã khuyến mãi đã hết hạn”, không áp dụng giảm giá và cước chuyến vẫn là 100.000đ.</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sz w:val="26"/>
          <w:szCs w:val="26"/>
        </w:rPr>
      </w:pPr>
      <w:r w:rsidDel="00000000" w:rsidR="00000000" w:rsidRPr="00000000">
        <w:rPr>
          <w:b w:val="1"/>
          <w:bCs w:val="1"/>
          <w:sz w:val="26"/>
          <w:szCs w:val="26"/>
          <w:rtl w:val="0"/>
        </w:rPr>
        <w:t xml:space="preserve">AC3 – Áp dụng mã không tồn tại</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ind w:left="360" w:firstLine="0"/>
        <w:rPr/>
      </w:pPr>
      <w:r w:rsidDel="00000000" w:rsidR="00000000" w:rsidRPr="00000000">
        <w:rPr>
          <w:b w:val="1"/>
          <w:bCs w:val="1"/>
          <w:rtl w:val="0"/>
        </w:rPr>
        <w:t xml:space="preserve">Given: </w:t>
      </w:r>
      <w:r w:rsidDel="00000000" w:rsidR="00000000" w:rsidRPr="00000000">
        <w:rPr>
          <w:rtl w:val="0"/>
        </w:rPr>
        <w:t xml:space="preserve">Khách đang đặt xe và chưa áp dụng mã khuyến mãi nào.</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ind w:left="360" w:firstLine="0"/>
        <w:rPr/>
      </w:pPr>
      <w:r w:rsidDel="00000000" w:rsidR="00000000" w:rsidRPr="00000000">
        <w:rPr>
          <w:b w:val="1"/>
          <w:bCs w:val="1"/>
          <w:rtl w:val="0"/>
        </w:rPr>
        <w:t xml:space="preserve">When: </w:t>
      </w:r>
      <w:r w:rsidDel="00000000" w:rsidR="00000000" w:rsidRPr="00000000">
        <w:rPr>
          <w:rtl w:val="0"/>
        </w:rPr>
        <w:t xml:space="preserve">Khách nhập mã ABC123 và bấm “Áp dụng”.</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ind w:left="360" w:firstLine="0"/>
        <w:rPr/>
      </w:pPr>
      <w:r w:rsidDel="00000000" w:rsidR="00000000" w:rsidRPr="00000000">
        <w:rPr>
          <w:b w:val="1"/>
          <w:bCs w:val="1"/>
          <w:rtl w:val="0"/>
        </w:rPr>
        <w:t xml:space="preserve">Then: </w:t>
      </w:r>
      <w:r w:rsidDel="00000000" w:rsidR="00000000" w:rsidRPr="00000000">
        <w:rPr>
          <w:rtl w:val="0"/>
        </w:rPr>
        <w:t xml:space="preserve">Hệ thống hiển thị thông báo “Mã khuyến mãi không hợp lệ” và không thay đổi cước chuyến.</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160" w:lineRule="auto"/>
        <w:rPr/>
      </w:pPr>
      <w:r w:rsidDel="00000000" w:rsidR="00000000" w:rsidRPr="00000000">
        <w:rPr>
          <w:b w:val="1"/>
          <w:bCs w:val="1"/>
          <w:rtl w:val="0"/>
        </w:rPr>
        <w:t xml:space="preserve">Lưu ý: </w:t>
      </w:r>
      <w:r w:rsidDel="00000000" w:rsidR="00000000" w:rsidRPr="00000000">
        <w:rPr>
          <w:rtl w:val="0"/>
        </w:rPr>
        <w:t xml:space="preserve">AC2 và AC3 được viết lại theo thông báo cụ thể để có thể kiểm thử ngay. Nội dung thông báo cần được Đức (Product Owner) xác nhận nếu chưa có quy định chính thức trong yêu cầu nghiệp vụ.</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