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b w:val="1"/>
          <w:bCs w:val="1"/>
        </w:rPr>
      </w:pPr>
      <w:r w:rsidDel="00000000" w:rsidR="00000000" w:rsidRPr="00000000">
        <w:rPr>
          <w:b w:val="1"/>
          <w:bCs w:val="1"/>
          <w:sz w:val="30"/>
          <w:szCs w:val="30"/>
          <w:rtl w:val="0"/>
        </w:rPr>
        <w:t xml:space="preserve">NHẬN DIỆN VÀ SỬA KẾ HOẠCH SPRINT REVIEW</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Phần 1 – Rà soát kế hoạch</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665"/>
        <w:gridCol w:w="1605"/>
        <w:gridCol w:w="4050"/>
        <w:tblGridChange w:id="0">
          <w:tblGrid>
            <w:gridCol w:w="1560"/>
            <w:gridCol w:w="1665"/>
            <w:gridCol w:w="1605"/>
            <w:gridCol w:w="405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rPr>
            </w:pPr>
            <w:r w:rsidDel="00000000" w:rsidR="00000000" w:rsidRPr="00000000">
              <w:rPr>
                <w:b w:val="1"/>
                <w:bCs w:val="1"/>
                <w:sz w:val="18"/>
                <w:szCs w:val="18"/>
                <w:rtl w:val="0"/>
              </w:rPr>
              <w:t xml:space="preserve">Mã</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rPr>
            </w:pPr>
            <w:r w:rsidDel="00000000" w:rsidR="00000000" w:rsidRPr="00000000">
              <w:rPr>
                <w:b w:val="1"/>
                <w:bCs w:val="1"/>
                <w:sz w:val="18"/>
                <w:szCs w:val="18"/>
                <w:rtl w:val="0"/>
              </w:rPr>
              <w:t xml:space="preserve">Phù hợp / Chưa phù hợp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rPr>
            </w:pPr>
            <w:r w:rsidDel="00000000" w:rsidR="00000000" w:rsidRPr="00000000">
              <w:rPr>
                <w:b w:val="1"/>
                <w:bCs w:val="1"/>
                <w:sz w:val="18"/>
                <w:szCs w:val="18"/>
                <w:rtl w:val="0"/>
              </w:rPr>
              <w:t xml:space="preserve">Quy tắc làm căn cứ</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rPr>
            </w:pPr>
            <w:r w:rsidDel="00000000" w:rsidR="00000000" w:rsidRPr="00000000">
              <w:rPr>
                <w:b w:val="1"/>
                <w:bCs w:val="1"/>
                <w:sz w:val="18"/>
                <w:szCs w:val="18"/>
                <w:rtl w:val="0"/>
              </w:rPr>
              <w:t xml:space="preserve">Cách sửa ngắn gọn</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K-01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Phù hợp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Giữ nguyên: Product Owner nhắc lại Sprint Goal để thống nhất mục tiêu buổi Review.</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K-02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Chưa phù hợp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QT1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Thay báo cáo phần trăm hoàn thành và giải thích vì sao nhóm bận bằng việc trao đổi về kết quả thực tế, mức độ hỗ trợ Sprint Goal và những điều đã học.</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K-03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Chưa phù hợp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QT2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Developers demo PBI-41 bằng User Journey: khách hàng hỏi trạng thái đơn trên website → AI tra cứu và trả lời → nhân viên kiểm tra kết quả. Chỉ giới thiệu PBI-41 là Increment; công khai PBI-42 còn 8 ca kiểm thử lỗi và PBI-44 có 6/80 ca phân loại sai cùng 1 lỗi nghiêm trọng cao.</w:t>
            </w:r>
          </w:p>
        </w:tc>
      </w:tr>
      <w:tr>
        <w:trPr>
          <w:cantSplit w:val="0"/>
          <w:trHeight w:val="16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K-04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Chưa phù hợp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QT3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Không tổ chức nghiệm thu hay chỉ hỏi “Mọi người có đồng ý không?”. Mời Stakeholders thao tác, đặt câu hỏi mở như “Trong tình huống AI không chắc chắn, hệ thống nên chuyển hội thoại cho nhân viên như thế nào?”. Ghi Feedback vào danh sách gồm ý kiến, người góp ý, giá trị/rủi ro và nội dung cần xem xét trong Product Backlog; không cam kết thực hiện ngay.</w:t>
            </w:r>
          </w:p>
        </w:tc>
      </w:tr>
    </w:tbl>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Phần 2 – Trạng thái PBI</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75"/>
        <w:gridCol w:w="4575"/>
        <w:tblGridChange w:id="0">
          <w:tblGrid>
            <w:gridCol w:w="2115"/>
            <w:gridCol w:w="2175"/>
            <w:gridCol w:w="457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rPr>
            </w:pPr>
            <w:r w:rsidDel="00000000" w:rsidR="00000000" w:rsidRPr="00000000">
              <w:rPr>
                <w:b w:val="1"/>
                <w:bCs w:val="1"/>
                <w:sz w:val="18"/>
                <w:szCs w:val="18"/>
                <w:rtl w:val="0"/>
              </w:rPr>
              <w:t xml:space="preserve">PBI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rPr>
            </w:pPr>
            <w:r w:rsidDel="00000000" w:rsidR="00000000" w:rsidRPr="00000000">
              <w:rPr>
                <w:b w:val="1"/>
                <w:bCs w:val="1"/>
                <w:sz w:val="18"/>
                <w:szCs w:val="18"/>
                <w:rtl w:val="0"/>
              </w:rPr>
              <w:t xml:space="preserve">Done / Chưa Done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8"/>
                <w:szCs w:val="18"/>
              </w:rPr>
            </w:pPr>
            <w:r w:rsidDel="00000000" w:rsidR="00000000" w:rsidRPr="00000000">
              <w:rPr>
                <w:b w:val="1"/>
                <w:bCs w:val="1"/>
                <w:sz w:val="18"/>
                <w:szCs w:val="18"/>
                <w:rtl w:val="0"/>
              </w:rPr>
              <w:t xml:space="preserve">Câu thông báo trong Sprint Review</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PBI-41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Done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PBI-41 đạt điều kiện Done: đã chạy trên môi trường thử nghiệm, 60/60 kiểm thử chính đạt và không còn lỗi mức nghiêm trọng cao.</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PBI-42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Chưa Done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PBI-42 chưa được xem là Done vì còn 8 ca kiểm thử lỗi dịch vụ đơn hàng chưa đạt, dù đã tích hợp.</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PBI-44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Chưa Done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sidDel="00000000" w:rsidR="00000000" w:rsidRPr="00000000">
              <w:rPr>
                <w:sz w:val="18"/>
                <w:szCs w:val="18"/>
                <w:rtl w:val="0"/>
              </w:rPr>
              <w:t xml:space="preserve">PBI-44 chưa được xem là Done vì có 6/80 ca bị phân loại sai và vẫn còn 1 lỗi mức nghiêm trọng cao.</w:t>
            </w:r>
          </w:p>
        </w:tc>
      </w:tr>
    </w:tbl>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Phần 3 – Xử lý tình huống</w:t>
      </w:r>
    </w:p>
    <w:p w:rsidR="00000000" w:rsidDel="00000000" w:rsidP="00000000" w:rsidRDefault="00000000" w:rsidRPr="00000000" w14:paraId="00000025">
      <w:pPr>
        <w:pBdr>
          <w:top w:color="000000" w:space="0" w:sz="0" w:val="none"/>
          <w:left w:color="000000" w:space="-18" w:sz="0" w:val="none"/>
          <w:bottom w:color="000000" w:space="0" w:sz="0" w:val="none"/>
          <w:right w:color="000000" w:space="0" w:sz="0" w:val="none"/>
          <w:between w:color="000000" w:space="0" w:sz="0" w:val="none"/>
        </w:pBdr>
        <w:shd w:fill="ffffff" w:val="clear"/>
        <w:spacing w:after="60" w:lineRule="auto"/>
        <w:ind w:left="720" w:hanging="360"/>
        <w:rPr>
          <w:sz w:val="20"/>
          <w:szCs w:val="20"/>
        </w:rPr>
      </w:pPr>
      <w:r w:rsidDel="00000000" w:rsidR="00000000" w:rsidRPr="00000000">
        <w:rPr>
          <w:sz w:val="20"/>
          <w:szCs w:val="20"/>
          <w:rtl w:val="0"/>
        </w:rPr>
        <w:t xml:space="preserve">Không nên giấu 6 ca phân loại sai của PBI-44; cần công khai số liệu và lỗi nghiêm trọng cao để Stakeholders hiểu đúng chất lượng hiện tại.</w:t>
      </w:r>
    </w:p>
    <w:p w:rsidR="00000000" w:rsidDel="00000000" w:rsidP="00000000" w:rsidRDefault="00000000" w:rsidRPr="00000000" w14:paraId="00000026">
      <w:pPr>
        <w:pBdr>
          <w:top w:color="000000" w:space="0" w:sz="0" w:val="none"/>
          <w:left w:color="000000" w:space="-18" w:sz="0" w:val="none"/>
          <w:bottom w:color="000000" w:space="0" w:sz="0" w:val="none"/>
          <w:right w:color="000000" w:space="0" w:sz="0" w:val="none"/>
          <w:between w:color="000000" w:space="0" w:sz="0" w:val="none"/>
        </w:pBdr>
        <w:shd w:fill="ffffff" w:val="clear"/>
        <w:spacing w:after="60" w:lineRule="auto"/>
        <w:ind w:left="720" w:hanging="360"/>
        <w:rPr>
          <w:sz w:val="20"/>
          <w:szCs w:val="20"/>
        </w:rPr>
      </w:pPr>
      <w:r w:rsidDel="00000000" w:rsidR="00000000" w:rsidRPr="00000000">
        <w:rPr>
          <w:sz w:val="20"/>
          <w:szCs w:val="20"/>
          <w:rtl w:val="0"/>
        </w:rPr>
        <w:t xml:space="preserve">PBI-44 chưa đạt điều kiện Done, nên không được giới thiệu là Increment đã hoàn thành. PBI-42 cũng chưa Done vì còn 8 ca kiểm thử chưa đạt.</w:t>
      </w:r>
    </w:p>
    <w:p w:rsidR="00000000" w:rsidDel="00000000" w:rsidP="00000000" w:rsidRDefault="00000000" w:rsidRPr="00000000" w14:paraId="00000027">
      <w:pPr>
        <w:pBdr>
          <w:top w:color="000000" w:space="0" w:sz="0" w:val="none"/>
          <w:left w:color="000000" w:space="-18" w:sz="0" w:val="none"/>
          <w:bottom w:color="000000" w:space="0" w:sz="0" w:val="none"/>
          <w:right w:color="000000" w:space="0" w:sz="0" w:val="none"/>
          <w:between w:color="000000" w:space="0" w:sz="0" w:val="none"/>
        </w:pBdr>
        <w:shd w:fill="ffffff" w:val="clear"/>
        <w:spacing w:after="60" w:lineRule="auto"/>
        <w:ind w:left="720" w:hanging="360"/>
        <w:rPr>
          <w:sz w:val="20"/>
          <w:szCs w:val="20"/>
        </w:rPr>
      </w:pPr>
      <w:r w:rsidDel="00000000" w:rsidR="00000000" w:rsidRPr="00000000">
        <w:rPr>
          <w:sz w:val="20"/>
          <w:szCs w:val="20"/>
          <w:rtl w:val="0"/>
        </w:rPr>
        <w:t xml:space="preserve">Feedback của Chủ cửa hàng sẽ được ghi nhận và xem xét khi cập nhật, sắp xếp Product Backlog; Scrum Team không tự động cam kết làm ngay mọi ý kiến.</w:t>
      </w:r>
    </w:p>
    <w:p w:rsidR="00000000" w:rsidDel="00000000" w:rsidP="00000000" w:rsidRDefault="00000000" w:rsidRPr="00000000" w14:paraId="00000028">
      <w:pPr>
        <w:pBdr>
          <w:top w:color="000000" w:space="0" w:sz="0" w:val="none"/>
          <w:left w:color="000000" w:space="-18" w:sz="0" w:val="none"/>
          <w:bottom w:color="000000" w:space="0" w:sz="0" w:val="none"/>
          <w:right w:color="000000" w:space="0" w:sz="0" w:val="none"/>
          <w:between w:color="000000" w:space="0" w:sz="0" w:val="none"/>
        </w:pBdr>
        <w:shd w:fill="ffffff" w:val="clear"/>
        <w:spacing w:after="60" w:lineRule="auto"/>
        <w:ind w:left="720" w:hanging="360"/>
        <w:rPr>
          <w:sz w:val="20"/>
          <w:szCs w:val="20"/>
        </w:rPr>
      </w:pPr>
      <w:r w:rsidDel="00000000" w:rsidR="00000000" w:rsidRPr="00000000">
        <w:rPr>
          <w:sz w:val="20"/>
          <w:szCs w:val="20"/>
          <w:rtl w:val="0"/>
        </w:rPr>
        <w:t xml:space="preserve">Cần mời Trưởng nhóm CSKH vì họ muốn chuyển hội thoại cho nhân viên sớm khi AI không chắc chắn, một góc nhìn quan trọng và khác với mong muốn của Chủ cửa hàng là để AI tự trả lời nhiều hơn.</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Kết luận</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Sprint Review cần tập trung vào việc cùng kiểm tra Increment, trao đổi hai chiều và điều chỉnh hướng phát triển. Chỉ PBI-41 được xem là Done; PBI-42 và PBI-44 phải được thông báo minh bạch là chưa Done. Mọi Feedback được ghi nhận để xem xét, không phải lời hứa tự động cho Sprint tiếp theo.</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