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spacing w:after="0" w:before="12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Hãy nhớ rằng, tất cả đối tượng bổ sung (added objects) cần được đưa vào một hoặc một số phân hệ thích hợp (bạn có thể tạo các phân hệ (subsystems) trực thuộc phân hệ yêu cầu) và có tên đồng nghĩa đúng cho biểu mẫu danh sách (list forms), biểu mẫu phần tử riêng (single element) và biểu mẫu bản ghi (record forms). Đôi khi bạn nên thay đổi các biểu mẫu của đối tượng.</w:t>
      </w:r>
      <w:r w:rsidDel="00000000" w:rsidR="00000000" w:rsidRPr="00000000">
        <w:rPr>
          <w:rtl w:val="0"/>
        </w:rPr>
      </w:r>
    </w:p>
    <w:p w:rsidR="00000000" w:rsidDel="00000000" w:rsidP="00000000" w:rsidRDefault="00000000" w:rsidRPr="00000000" w14:paraId="00000002">
      <w:pPr>
        <w:keepNext w:val="0"/>
        <w:keepLines w:val="0"/>
        <w:widowControl w:val="1"/>
        <w:numPr>
          <w:ilvl w:val="0"/>
          <w:numId w:val="1"/>
        </w:numPr>
        <w:spacing w:after="0" w:before="120" w:line="259" w:lineRule="auto"/>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Hiện tại, chứng từ (document) InventoryTransfer cho phép chỉ định cùng một kho trong các mục tin WarehouseSender và WarehouseRecepient, điều này không có ý nghĩa vì chứng từ không phản ánh giao dịch thực tế (real operation). Nhiệm vụ của bạn là loại bỏ tính năng này bằng cách thêm bước kiểm tra cần thiết để ngăn không cho kết chuyển kết chuyển chứng từ. Hãy nhớ đưa ra thông báo rõ ràng cho người dùng.</w:t>
      </w:r>
    </w:p>
    <w:p w:rsidR="00000000" w:rsidDel="00000000" w:rsidP="00000000" w:rsidRDefault="00000000" w:rsidRPr="00000000" w14:paraId="00000003">
      <w:pPr>
        <w:keepNext w:val="0"/>
        <w:keepLines w:val="0"/>
        <w:pageBreakBefore w:val="0"/>
        <w:widowControl w:val="1"/>
        <w:numPr>
          <w:ilvl w:val="0"/>
          <w:numId w:val="1"/>
        </w:numPr>
        <w:spacing w:after="0" w:before="120" w:line="259" w:lineRule="auto"/>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Thêm một đối tượng (object) cho phép lưu danh sách doanh nghiệp (companies) có các bản ghi trong chương trình. Thêm mục tin (attribute) Company cần thiết vào các chứng từ PurchaseInvoice, SalesInvoice và ReturnOfGoodsFromCustomer. Sửa code điền chứng từ ReturnOfGoodsFromCustomer theo chứng từ SalesInvoice để điền doanh nghiệp.</w:t>
      </w:r>
    </w:p>
    <w:p w:rsidR="00000000" w:rsidDel="00000000" w:rsidP="00000000" w:rsidRDefault="00000000" w:rsidRPr="00000000" w14:paraId="00000004">
      <w:pPr>
        <w:keepNext w:val="0"/>
        <w:keepLines w:val="0"/>
        <w:pageBreakBefore w:val="0"/>
        <w:widowControl w:val="1"/>
        <w:numPr>
          <w:ilvl w:val="0"/>
          <w:numId w:val="1"/>
        </w:numPr>
        <w:spacing w:after="0" w:before="120" w:line="259" w:lineRule="auto"/>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Thêm chiều đo (dimension) Company vào biểu ghi tích lũy Sales và thay đổi code  của bản ghi kết chuyển (recording movements) trong biểu ghi này đối với tất cả chứng từ để điền chiều đo mới.</w:t>
      </w:r>
    </w:p>
    <w:p w:rsidR="00000000" w:rsidDel="00000000" w:rsidP="00000000" w:rsidRDefault="00000000" w:rsidRPr="00000000" w14:paraId="00000005">
      <w:pPr>
        <w:keepNext w:val="0"/>
        <w:keepLines w:val="0"/>
        <w:pageBreakBefore w:val="0"/>
        <w:widowControl w:val="1"/>
        <w:numPr>
          <w:ilvl w:val="0"/>
          <w:numId w:val="1"/>
        </w:numPr>
        <w:spacing w:after="0" w:before="120" w:line="259" w:lineRule="auto"/>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Thêm các danh mục (catalogs) Banks và BankAccounts. Danh mục BankAccounts phải được liên kết với Banks theo nguyên tắc “một ngân hàng có thể có số lượng tài khoản bất kỳ, nhưng một tài khoản ngân hàng chỉ có thể trực thuộc một ngân hàng và bắt buộc chỉ định ngân hàng”. Tạo một phân hệ có tên là “Funds” và đặt các danh mục mới vào đó. Hãy tùy chỉnh danh mục (catalog) BankAccounts sao cho mỗi tài khoản ngân hàng thuộc một công ty hoặc một đối tác (các danh mục (catalogs) Companies và Counterparties).</w:t>
      </w:r>
    </w:p>
    <w:p w:rsidR="00000000" w:rsidDel="00000000" w:rsidP="00000000" w:rsidRDefault="00000000" w:rsidRPr="00000000" w14:paraId="00000006">
      <w:pPr>
        <w:keepNext w:val="0"/>
        <w:keepLines w:val="0"/>
        <w:pageBreakBefore w:val="0"/>
        <w:widowControl w:val="1"/>
        <w:numPr>
          <w:ilvl w:val="0"/>
          <w:numId w:val="1"/>
        </w:numPr>
        <w:spacing w:after="0" w:before="120" w:line="259" w:lineRule="auto"/>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Thêm mục tin bắt buộc điền "Bank account" vào các chứng từ (documents) PurchaseInvoice, SalesInvoice và ReturnOfGoodsFromCustomer. Bạn cần hạn chế chọn các giá trị của mục tin này sao cho người dùng chỉ có thể chọn tài khoản ngân hàng của đối tác đã điền trong chứng từ PurchaseInvoice, tương tự, chỉ có thể chọn tài khoản ngân hàng của doanh nghiệp đã điền trong chứng từ SalesInvoice và ReturnOfGoodsFromCustomer.</w:t>
      </w:r>
    </w:p>
    <w:p w:rsidR="00000000" w:rsidDel="00000000" w:rsidP="00000000" w:rsidRDefault="00000000" w:rsidRPr="00000000" w14:paraId="00000007">
      <w:pPr>
        <w:keepNext w:val="0"/>
        <w:keepLines w:val="0"/>
        <w:pageBreakBefore w:val="0"/>
        <w:widowControl w:val="1"/>
        <w:numPr>
          <w:ilvl w:val="0"/>
          <w:numId w:val="1"/>
        </w:numPr>
        <w:spacing w:after="0" w:before="120" w:line="259" w:lineRule="auto"/>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Thêm bước kiểm tra có đủ hàng hóa trong kho để xuất hay không đối với các chứng từ SalesInvoice và InventoryTransfer (đối với chứng từ  InventoryTransfer, cần kiểm tra theo WarehouseSender). Để bước kiểm tra này hoạt động chính xác đối với cả những chứng từ được kết chuyển (posted documents) mới và cũ, bạn nên thực hiện kiểm tra thông qua hàm sự kiện (event handler) Posting trong mô-đun đối tượng (object module). Ngoài ra, nên sử dụng phương thức tiếp cận sau:</w:t>
      </w:r>
    </w:p>
    <w:p w:rsidR="00000000" w:rsidDel="00000000" w:rsidP="00000000" w:rsidRDefault="00000000" w:rsidRPr="00000000" w14:paraId="00000008">
      <w:pPr>
        <w:keepNext w:val="0"/>
        <w:keepLines w:val="0"/>
        <w:pageBreakBefore w:val="0"/>
        <w:widowControl w:val="1"/>
        <w:spacing w:after="0" w:before="120" w:line="259" w:lineRule="auto"/>
        <w:ind w:left="40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Đối với biểu ghi (register) GoodsInWarehouses, bạn không cần thiết lập giá trị True cho thuộc tính (property) RecordSet. Thay vào đó, bạn nên thêm các bản ghi (records) vào biểu ghi (register) này, viết chúng ra (phương thức Write()) và sau đó kiểm tra nếu trong kho có số dư âm (chọn dữ liệu để kiểm tra bằng cách sử dụng truy vấn). Nếu có số dư âm trong kho, thì cần thông báo cho người dùng về từng mặt hàng như vậy theo định dạng “Không đủ %1 đơn vị mặt hàng %2 trong kho %3” và hủy kết chuyển (posting).</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9">
      <w:pPr>
        <w:widowControl w:val="1"/>
        <w:numPr>
          <w:ilvl w:val="0"/>
          <w:numId w:val="1"/>
        </w:numPr>
        <w:spacing w:after="0" w:before="120" w:line="259" w:lineRule="auto"/>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Thêm mục tin (attribute) vào chứng từ SalesInvoice, cho phép người dùng đặt một trong ba giá trị: Planned, InDelivery, Completed. Người dùng không thể thay đổi hoặc bổ sung dữ liệu trạng thái bằng các giá trị khác. Giá trị mặc định (đối với chứng từ mới) là Planned. Thay đổi thuật toán của các bản ghi kết chuyển (movements) trong biểu ghi (registers) cho chứng từ SalesInvoice để biến động của mặt hàng không được ghi ở trạng thái Planned của chứng từ.</w:t>
      </w:r>
    </w:p>
    <w:p w:rsidR="00000000" w:rsidDel="00000000" w:rsidP="00000000" w:rsidRDefault="00000000" w:rsidRPr="00000000" w14:paraId="0000000A">
      <w:pPr>
        <w:keepNext w:val="0"/>
        <w:keepLines w:val="0"/>
        <w:pageBreakBefore w:val="0"/>
        <w:widowControl w:val="1"/>
        <w:numPr>
          <w:ilvl w:val="0"/>
          <w:numId w:val="1"/>
        </w:numPr>
        <w:spacing w:after="0" w:before="120" w:line="259" w:lineRule="auto"/>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Tạo một đối tượng cho phép bạn lưu lịch sử trạng thái của một chứng từ nhất định. Đối tượng này cần lưu các thông tin sau:</w:t>
      </w:r>
    </w:p>
    <w:p w:rsidR="00000000" w:rsidDel="00000000" w:rsidP="00000000" w:rsidRDefault="00000000" w:rsidRPr="00000000" w14:paraId="0000000B">
      <w:pPr>
        <w:keepNext w:val="0"/>
        <w:keepLines w:val="0"/>
        <w:pageBreakBefore w:val="0"/>
        <w:widowControl w:val="1"/>
        <w:spacing w:after="0" w:before="120" w:line="259" w:lineRule="auto"/>
        <w:ind w:left="0" w:firstLine="720"/>
        <w:jc w:val="both"/>
        <w:rPr>
          <w:rFonts w:ascii="Verdana" w:cs="Verdana" w:eastAsia="Verdana" w:hAnsi="Verdana"/>
          <w:i w:val="1"/>
          <w:sz w:val="22"/>
          <w:szCs w:val="22"/>
        </w:rPr>
      </w:pPr>
      <w:r w:rsidDel="00000000" w:rsidR="00000000" w:rsidRPr="00000000">
        <w:rPr>
          <w:rFonts w:ascii="Verdana" w:cs="Verdana" w:eastAsia="Verdana" w:hAnsi="Verdana"/>
          <w:i w:val="1"/>
          <w:sz w:val="22"/>
          <w:szCs w:val="22"/>
          <w:rtl w:val="0"/>
        </w:rPr>
        <w:t xml:space="preserve">Date of setting state, Document, State.</w:t>
      </w:r>
    </w:p>
    <w:p w:rsidR="00000000" w:rsidDel="00000000" w:rsidP="00000000" w:rsidRDefault="00000000" w:rsidRPr="00000000" w14:paraId="0000000C">
      <w:pPr>
        <w:pageBreakBefore w:val="0"/>
        <w:widowControl w:val="1"/>
        <w:spacing w:after="0" w:before="120" w:line="259" w:lineRule="auto"/>
        <w:ind w:left="40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Nếu một chứng từ đã được tạo với trạng thái Planned, nhưng người dùng đã thay đổi trạng thái thành InDelivery trước bản ghi (record) đầu tiên của chứng từ, thì bản ghi lịch sử đầu tiên của chứng từ này sẽ có trạng thái là InDelivery, nếu sau đó người dùng đổi trạng thái sang Planned và ghi lại (write) chứng từ (không cần kết chuyển (post)), bạn nên thêm một bản ghi khác có ngày ghi lại chứng từ với trạng thái </w:t>
      </w:r>
      <w:r w:rsidDel="00000000" w:rsidR="00000000" w:rsidRPr="00000000">
        <w:rPr>
          <w:rFonts w:ascii="Verdana" w:cs="Verdana" w:eastAsia="Verdana" w:hAnsi="Verdana"/>
          <w:b w:val="1"/>
          <w:sz w:val="22"/>
          <w:szCs w:val="22"/>
          <w:rtl w:val="0"/>
        </w:rPr>
        <w:t xml:space="preserve">đã thay đổi</w:t>
      </w:r>
      <w:r w:rsidDel="00000000" w:rsidR="00000000" w:rsidRPr="00000000">
        <w:rPr>
          <w:rFonts w:ascii="Verdana" w:cs="Verdana" w:eastAsia="Verdana" w:hAnsi="Verdana"/>
          <w:sz w:val="22"/>
          <w:szCs w:val="22"/>
          <w:rtl w:val="0"/>
        </w:rPr>
        <w:t xml:space="preserve"> vào lịch sử. Cần tạo một bản ghi lịch sử cùng với sự thay đổi trong chứng từ </w:t>
      </w:r>
      <w:r w:rsidDel="00000000" w:rsidR="00000000" w:rsidRPr="00000000">
        <w:rPr>
          <w:rFonts w:ascii="Verdana" w:cs="Verdana" w:eastAsia="Verdana" w:hAnsi="Verdana"/>
          <w:b w:val="1"/>
          <w:sz w:val="22"/>
          <w:szCs w:val="22"/>
          <w:rtl w:val="0"/>
        </w:rPr>
        <w:t xml:space="preserve">với điều kiện là trạng thái đã được thay đổi</w:t>
      </w:r>
      <w:r w:rsidDel="00000000" w:rsidR="00000000" w:rsidRPr="00000000">
        <w:rPr>
          <w:rFonts w:ascii="Verdana" w:cs="Verdana" w:eastAsia="Verdana" w:hAnsi="Verdana"/>
          <w:sz w:val="22"/>
          <w:szCs w:val="22"/>
          <w:rtl w:val="0"/>
        </w:rPr>
        <w:t xml:space="preserve">. Xin lưu ý rằng, cần phân tích sự thay đổi trạng thái trước khi ghi đối tượng vào cơ sở dữ liệu, so sánh giá trị hiện tại và giá trị trong ref (với điều kiện đây không phải là đối tượng mới). Nếu xảy ra lỗi trong quá trình ghi lại lịch sử, thì không được ghi lại chứng từ và trong nhật ký sự kiện cần có bản ghi về lỗi đó.</w:t>
      </w:r>
    </w:p>
    <w:p w:rsidR="00000000" w:rsidDel="00000000" w:rsidP="00000000" w:rsidRDefault="00000000" w:rsidRPr="00000000" w14:paraId="0000000D">
      <w:pPr>
        <w:keepNext w:val="0"/>
        <w:keepLines w:val="0"/>
        <w:pageBreakBefore w:val="0"/>
        <w:widowControl w:val="1"/>
        <w:numPr>
          <w:ilvl w:val="0"/>
          <w:numId w:val="1"/>
        </w:numPr>
        <w:spacing w:after="0" w:before="120" w:line="259" w:lineRule="auto"/>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Thông thường, trong các giao dịch bán hàng, người dùng có vai trò là người bán không thể đặt đơn giá một cách thủ công cho sản phẩm; thay vào đó, đơn giá được đặt theo quy tắc nhất định và bắt đầu có hiệu lực vào một ngày nhất định. Ví dụ: chúng ta được biết, từ năm mới, thuế tiêu thụ đặc biệt đối với một số loại hàng hóa sẽ tăng; theo đó, giá vốn đối với một số hàng hóa đối với chúng ta sẽ tăng lên và chúng ta cần thiết lập hệ thống sao cho đơn giá mới sẽ tự động đưa vào các chứng từ bán hàng từ năm mới. Để thực hiện việc này, trong cơ sở dữ liệu cần lưu trữ đơn giá được phân bổ theo ngày bắt đầu.</w:t>
      </w:r>
    </w:p>
    <w:p w:rsidR="00000000" w:rsidDel="00000000" w:rsidP="00000000" w:rsidRDefault="00000000" w:rsidRPr="00000000" w14:paraId="0000000E">
      <w:pPr>
        <w:keepNext w:val="0"/>
        <w:keepLines w:val="0"/>
        <w:pageBreakBefore w:val="0"/>
        <w:widowControl w:val="1"/>
        <w:spacing w:after="0" w:before="120" w:line="259" w:lineRule="auto"/>
        <w:ind w:left="40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Hãy thêm tính năng đặt đơn giá cho hàng hóa và dịch vụ vào ngày cụ thể để bán hàng theo đơn giá đã thiết lập, cũng như theo dõi lịch sử giá. Đơn giá của mỗi sản phẩm không được phép thay đổi nhiều hơn 1 lần trong ngày. Đơn giá được đặt lần lượt hoặc hàng loạt bằng cách sử dụng chứng từ PriceSetup riêng mà bạn sẽ tạo mới. Ngày của chứng từ là ngày mà đơn giá của các sản phẩm ghi trong đó sẽ có hiệu lực. Để lưu đơn giá, bạn nên tạo một biểu ghi thông tin (information register) ProductPrices. Các đối tượng mới nằm trong phân hệ Sales.</w:t>
      </w:r>
    </w:p>
    <w:p w:rsidR="00000000" w:rsidDel="00000000" w:rsidP="00000000" w:rsidRDefault="00000000" w:rsidRPr="00000000" w14:paraId="0000000F">
      <w:pPr>
        <w:keepNext w:val="0"/>
        <w:keepLines w:val="0"/>
        <w:pageBreakBefore w:val="0"/>
        <w:widowControl w:val="1"/>
        <w:numPr>
          <w:ilvl w:val="0"/>
          <w:numId w:val="1"/>
        </w:numPr>
        <w:spacing w:after="0" w:before="120" w:line="259" w:lineRule="auto"/>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Chỉnh sửa chứng từ SalesInvoice sao cho khi chọn hoặc thay đổi sản phẩm, đơn giá sẽ được điền tự động (với điều kiện là đơn giá đó đã có trong biểu ghi). Hãy nhớ lưu tất cả thao tác liên quan khi thay đổi đơn giá cho chứng từ này, ngoại trừ việc kiểm tra đơn giá tối thiểu – nên tắt tính năng này (nhưng không xóa tất cả code, chỉ thay đổi bằng cách không gọi ra code kiểm tra đơn giá tối thiểu). Vô hiệu hóa tính năng thay đổi đơn giá và số tiền một cách thủ công. Khi đó, nếu chưa chỉ định đơn giá, người dùng sẽ không thể kết chuyển chứng từ và nhận thông báo lỗi về các trường còn trống.</w:t>
      </w:r>
    </w:p>
    <w:sectPr>
      <w:pgSz w:h="16838" w:w="11906" w:orient="portrait"/>
      <w:pgMar w:bottom="1440" w:top="1440" w:left="1800" w:right="18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25" w:hanging="425"/>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uiPriority w:val="0"/>
    <w:qFormat w:val="1"/>
    <w:pPr>
      <w:widowControl w:val="1"/>
      <w:bidi w:val="0"/>
      <w:spacing w:after="0" w:before="0"/>
      <w:jc w:val="left"/>
    </w:pPr>
    <w:rPr>
      <w:rFonts w:ascii="Calibri" w:cs="" w:eastAsia="宋体" w:hAnsi="Calibri" w:asciiTheme="minorHAnsi" w:cstheme="minorBidi" w:eastAsiaTheme="minorEastAsia" w:hAnsiTheme="minorHAnsi"/>
      <w:color w:val="auto"/>
      <w:kern w:val="0"/>
      <w:sz w:val="20"/>
      <w:szCs w:val="20"/>
      <w:lang w:bidi="ar-SA" w:eastAsia="zh-CN" w:val="en-US"/>
    </w:rPr>
  </w:style>
  <w:style w:type="character" w:styleId="DefaultParagraphFont" w:default="1">
    <w:name w:val="Default Paragraph Font"/>
    <w:uiPriority w:val="0"/>
    <w:semiHidden w:val="1"/>
    <w:qFormat w:val="1"/>
    <w:rPr/>
  </w:style>
  <w:style w:type="paragraph" w:styleId="Heading">
    <w:name w:val="Heading"/>
    <w:basedOn w:val="Normal"/>
    <w:next w:val="TextBody"/>
    <w:qFormat w:val="1"/>
    <w:pPr>
      <w:keepNext w:val="1"/>
      <w:spacing w:after="120" w:before="240"/>
    </w:pPr>
    <w:rPr>
      <w:rFonts w:ascii="Liberation Sans" w:cs="Lucida Sans" w:eastAsia="Microsoft YaHei" w:hAnsi="Liberation Sans"/>
      <w:sz w:val="28"/>
      <w:szCs w:val="28"/>
    </w:rPr>
  </w:style>
  <w:style w:type="paragraph" w:styleId="TextBody">
    <w:name w:val="Body Text"/>
    <w:basedOn w:val="Normal"/>
    <w:pPr>
      <w:spacing w:after="140" w:before="0" w:line="276" w:lineRule="auto"/>
    </w:pPr>
    <w:rPr/>
  </w:style>
  <w:style w:type="paragraph" w:styleId="List">
    <w:name w:val="List"/>
    <w:basedOn w:val="TextBody"/>
    <w:pPr/>
    <w:rPr>
      <w:rFonts w:cs="Lucida Sans"/>
    </w:rPr>
  </w:style>
  <w:style w:type="paragraph" w:styleId="Caption">
    <w:name w:val="Caption"/>
    <w:basedOn w:val="Normal"/>
    <w:qFormat w:val="1"/>
    <w:pPr>
      <w:suppressLineNumbers w:val="1"/>
      <w:spacing w:after="120" w:before="120"/>
    </w:pPr>
    <w:rPr>
      <w:rFonts w:cs="Lucida Sans"/>
      <w:i w:val="1"/>
      <w:iCs w:val="1"/>
      <w:sz w:val="24"/>
      <w:szCs w:val="24"/>
    </w:rPr>
  </w:style>
  <w:style w:type="paragraph" w:styleId="Index">
    <w:name w:val="Index"/>
    <w:basedOn w:val="Normal"/>
    <w:qFormat w:val="1"/>
    <w:pPr>
      <w:suppressLineNumbers w:val="1"/>
    </w:pPr>
    <w:rPr>
      <w:rFonts w:cs="Lucida Sans"/>
      <w:lang w:bidi="zxx" w:eastAsia="zxx" w:val="zxx"/>
    </w:rPr>
  </w:style>
  <w:style w:type="paragraph" w:styleId="ListParagraph">
    <w:name w:val="List Paragraph"/>
    <w:basedOn w:val="Normal"/>
    <w:uiPriority w:val="34"/>
    <w:qFormat w:val="1"/>
    <w:pPr>
      <w:spacing w:after="0" w:before="0"/>
      <w:ind w:left="720" w:hanging="0"/>
      <w:contextualSpacing w:val="1"/>
    </w:pPr>
    <w:rPr/>
  </w:style>
  <w:style w:type="table" w:styleId="3" w:default="1">
    <w:name w:val="Normal Table"/>
    <w:uiPriority w:val="0"/>
    <w:semiHidden w:val="1"/>
    <w:qFormat w:val="1"/>
    <w:tblPr>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Vwx9iGlln4UL+xicEXyQwMy9aA==">CgMxLjAiigIKC0FBQUJURHJTZ2NFEtYBCgtBQUFCVERyU2djRRILQUFBQlREclNnY0UaDQoJdGV4dC9odG1sEgAiDgoKdGV4dC9wbGFpbhIAKhsiFTEwMzMzNjIwMjY4NDUzMjM4NjcwMigAOAAw7NTbuJIyOPbc27iSMko8CiRhcHBsaWNhdGlvbi92bmQuZ29vZ2xlLWFwcHMuZG9jcy5tZHMaFMLX2uQBDhoMCggKAi8vEAEYABABWgx3eHo4Z3IyZm54d29yAiAAeACCARRzdWdnZXN0LmV0azgxd2JoZG1ndJoBBggAEAAYABjs1Nu4kjIg9tzbuJIyQhRzdWdnZXN0LmV0azgxd2JoZG1ndDgAaioKFHN1Z2dlc3QuZXRrODF3YmhkbWd0EhJQaOG6oW0gVmnhu4d0IFF1w71yITFqOVVmQ3l4M19neHVNc2h3MG1MbzZWNWRWTlpHSWJQ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2023-04-06T03:54:00Z</dcterms:created>
  <dc:creator>Dell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845FEF79539D4DD1B8AE95D76E72E935</vt:lpwstr>
  </property>
  <property fmtid="{D5CDD505-2E9C-101B-9397-08002B2CF9AE}" pid="3" name="KSOProductBuildVer">
    <vt:lpwstr>1033-12.2.0.13431</vt:lpwstr>
  </property>
</Properties>
</file>