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08"/>
        <w:rPr>
          <w:rFonts w:ascii="Verdana" w:cs="Verdana" w:eastAsia="Verdana" w:hAnsi="Verdana"/>
        </w:rPr>
      </w:pPr>
      <w:r w:rsidDel="00000000" w:rsidR="00000000" w:rsidRPr="00000000">
        <w:rPr>
          <w:rFonts w:ascii="Verdana" w:cs="Verdana" w:eastAsia="Verdana" w:hAnsi="Verdana"/>
          <w:rtl w:val="0"/>
        </w:rPr>
        <w:t xml:space="preserve">Trong bài thực hành này và các bài tiếp theo chúng ta sẽ tạo giải pháp ứng dụng để kế toán trong công ty thương mại.</w:t>
      </w:r>
    </w:p>
    <w:p w:rsidR="00000000" w:rsidDel="00000000" w:rsidP="00000000" w:rsidRDefault="00000000" w:rsidRPr="00000000" w14:paraId="00000002">
      <w:pPr>
        <w:ind w:firstLine="708"/>
        <w:rPr>
          <w:rFonts w:ascii="Verdana" w:cs="Verdana" w:eastAsia="Verdana" w:hAnsi="Verdana"/>
          <w:i w:val="0"/>
          <w:iCs w:val="0"/>
        </w:rPr>
      </w:pPr>
      <w:r w:rsidDel="00000000" w:rsidR="00000000" w:rsidRPr="00000000">
        <w:rPr>
          <w:rFonts w:ascii="Verdana" w:cs="Verdana" w:eastAsia="Verdana" w:hAnsi="Verdana"/>
          <w:rtl w:val="0"/>
        </w:rPr>
        <w:t xml:space="preserve">Các dạng đối tượng sẽ được chỉ định trong dấu ngoặc và </w:t>
      </w:r>
      <w:r w:rsidDel="00000000" w:rsidR="00000000" w:rsidRPr="00000000">
        <w:rPr>
          <w:rFonts w:ascii="Verdana" w:cs="Verdana" w:eastAsia="Verdana" w:hAnsi="Verdana"/>
          <w:i w:val="1"/>
          <w:iCs w:val="1"/>
          <w:rtl w:val="0"/>
        </w:rPr>
        <w:t xml:space="preserve">chữ in nghiêng. </w:t>
      </w:r>
      <w:r w:rsidDel="00000000" w:rsidR="00000000" w:rsidRPr="00000000">
        <w:rPr>
          <w:rFonts w:ascii="Verdana" w:cs="Verdana" w:eastAsia="Verdana" w:hAnsi="Verdana"/>
          <w:i w:val="0"/>
          <w:iCs w:val="0"/>
          <w:rtl w:val="0"/>
        </w:rPr>
        <w:t xml:space="preserve">Nếu thông tin bổ sung dạng số hoặc từ được chỉ định sau dạng trong dấu ngoặc (</w:t>
      </w:r>
      <w:r w:rsidDel="00000000" w:rsidR="00000000" w:rsidRPr="00000000">
        <w:rPr>
          <w:rFonts w:ascii="Verdana" w:cs="Verdana" w:eastAsia="Verdana" w:hAnsi="Verdana"/>
          <w:i w:val="1"/>
          <w:iCs w:val="1"/>
          <w:rtl w:val="0"/>
        </w:rPr>
        <w:t xml:space="preserve">Số(15)/Số(15, 3, không âm), Xâu ký tự(150)/Xâu ký tự(150, chiều dài cố định), Ngày(Ngày và giờ)</w:t>
      </w:r>
      <w:r w:rsidDel="00000000" w:rsidR="00000000" w:rsidRPr="00000000">
        <w:rPr>
          <w:rFonts w:ascii="Verdana" w:cs="Verdana" w:eastAsia="Verdana" w:hAnsi="Verdana"/>
          <w:i w:val="0"/>
          <w:iCs w:val="0"/>
          <w:rtl w:val="0"/>
        </w:rPr>
        <w:t xml:space="preserve">) thì nó chỉ định bổ sung dạng gốc (xâu ký tự, số, ngày). </w:t>
      </w:r>
    </w:p>
    <w:p w:rsidR="00000000" w:rsidDel="00000000" w:rsidP="00000000" w:rsidRDefault="00000000" w:rsidRPr="00000000" w14:paraId="00000003">
      <w:pPr>
        <w:numPr>
          <w:ilvl w:val="0"/>
          <w:numId w:val="1"/>
        </w:numPr>
        <w:ind w:left="860" w:hanging="420"/>
        <w:rPr>
          <w:rFonts w:ascii="Verdana" w:cs="Verdana" w:eastAsia="Verdana" w:hAnsi="Verdana"/>
          <w:b w:val="1"/>
          <w:bCs w:val="1"/>
          <w:i w:val="0"/>
          <w:iCs w:val="0"/>
        </w:rPr>
      </w:pPr>
      <w:r w:rsidDel="00000000" w:rsidR="00000000" w:rsidRPr="00000000">
        <w:rPr>
          <w:rFonts w:ascii="Verdana" w:cs="Verdana" w:eastAsia="Verdana" w:hAnsi="Verdana"/>
          <w:i w:val="0"/>
          <w:iCs w:val="0"/>
          <w:rtl w:val="0"/>
        </w:rPr>
        <w:t xml:space="preserve">Đối với xâu ký tự, là chiều dài tối đa và dấu hiệu cho biết xâu ký tự cần có chiều dài cố định hay không. Xâu ký tự theo mặc định có thể có chiều dài không cố định.</w:t>
      </w:r>
      <w:r w:rsidDel="00000000" w:rsidR="00000000" w:rsidRPr="00000000">
        <w:rPr>
          <w:rtl w:val="0"/>
        </w:rPr>
      </w:r>
    </w:p>
    <w:p w:rsidR="00000000" w:rsidDel="00000000" w:rsidP="00000000" w:rsidRDefault="00000000" w:rsidRPr="00000000" w14:paraId="00000004">
      <w:pPr>
        <w:numPr>
          <w:ilvl w:val="0"/>
          <w:numId w:val="1"/>
        </w:numPr>
        <w:ind w:left="860" w:hanging="420"/>
        <w:rPr>
          <w:rFonts w:ascii="Verdana" w:cs="Verdana" w:eastAsia="Verdana" w:hAnsi="Verdana"/>
          <w:b w:val="1"/>
          <w:bCs w:val="1"/>
          <w:i w:val="0"/>
          <w:iCs w:val="0"/>
        </w:rPr>
      </w:pPr>
      <w:r w:rsidDel="00000000" w:rsidR="00000000" w:rsidRPr="00000000">
        <w:rPr>
          <w:rFonts w:ascii="Verdana" w:cs="Verdana" w:eastAsia="Verdana" w:hAnsi="Verdana"/>
          <w:i w:val="0"/>
          <w:iCs w:val="0"/>
          <w:rtl w:val="0"/>
        </w:rPr>
        <w:t xml:space="preserve">Đối với số, là chiều dài tối đa, phần thập phân (độ chính xác (precision)) và dấu hiệu số có thể là âm hay không.</w:t>
      </w:r>
      <w:r w:rsidDel="00000000" w:rsidR="00000000" w:rsidRPr="00000000">
        <w:rPr>
          <w:rtl w:val="0"/>
        </w:rPr>
      </w:r>
    </w:p>
    <w:p w:rsidR="00000000" w:rsidDel="00000000" w:rsidP="00000000" w:rsidRDefault="00000000" w:rsidRPr="00000000" w14:paraId="00000005">
      <w:pPr>
        <w:numPr>
          <w:ilvl w:val="0"/>
          <w:numId w:val="1"/>
        </w:numPr>
        <w:ind w:left="860" w:hanging="420"/>
        <w:rPr>
          <w:rFonts w:ascii="Verdana" w:cs="Verdana" w:eastAsia="Verdana" w:hAnsi="Verdana"/>
          <w:b w:val="1"/>
          <w:bCs w:val="1"/>
          <w:i w:val="0"/>
          <w:iCs w:val="0"/>
        </w:rPr>
      </w:pPr>
      <w:r w:rsidDel="00000000" w:rsidR="00000000" w:rsidRPr="00000000">
        <w:rPr>
          <w:rFonts w:ascii="Verdana" w:cs="Verdana" w:eastAsia="Verdana" w:hAnsi="Verdana"/>
          <w:i w:val="0"/>
          <w:iCs w:val="0"/>
          <w:rtl w:val="0"/>
        </w:rPr>
        <w:t xml:space="preserve">Đối với ngày - dạng ngày (ngày/giờ/ngày và giờ).</w:t>
      </w:r>
      <w:r w:rsidDel="00000000" w:rsidR="00000000" w:rsidRPr="00000000">
        <w:rPr>
          <w:rtl w:val="0"/>
        </w:rPr>
      </w:r>
    </w:p>
    <w:p w:rsidR="00000000" w:rsidDel="00000000" w:rsidP="00000000" w:rsidRDefault="00000000" w:rsidRPr="00000000" w14:paraId="00000006">
      <w:pPr>
        <w:ind w:firstLine="708"/>
        <w:rPr>
          <w:rFonts w:ascii="Verdana" w:cs="Verdana" w:eastAsia="Verdana" w:hAnsi="Verdana"/>
          <w:i w:val="0"/>
          <w:iCs w:val="0"/>
        </w:rPr>
      </w:pPr>
      <w:r w:rsidDel="00000000" w:rsidR="00000000" w:rsidRPr="00000000">
        <w:rPr>
          <w:rFonts w:ascii="Verdana" w:cs="Verdana" w:eastAsia="Verdana" w:hAnsi="Verdana"/>
          <w:i w:val="0"/>
          <w:iCs w:val="0"/>
          <w:rtl w:val="0"/>
        </w:rPr>
        <w:t xml:space="preserve">Nếu mục tin là bắt buộc điền, tên của nó sẽ hiển thị chữ </w:t>
      </w:r>
      <w:r w:rsidDel="00000000" w:rsidR="00000000" w:rsidRPr="00000000">
        <w:rPr>
          <w:rFonts w:ascii="Verdana" w:cs="Verdana" w:eastAsia="Verdana" w:hAnsi="Verdana"/>
          <w:b w:val="1"/>
          <w:bCs w:val="1"/>
          <w:i w:val="0"/>
          <w:iCs w:val="0"/>
          <w:rtl w:val="0"/>
        </w:rPr>
        <w:t xml:space="preserve">đậm </w:t>
      </w:r>
      <w:r w:rsidDel="00000000" w:rsidR="00000000" w:rsidRPr="00000000">
        <w:rPr>
          <w:rFonts w:ascii="Verdana" w:cs="Verdana" w:eastAsia="Verdana" w:hAnsi="Verdana"/>
          <w:i w:val="0"/>
          <w:iCs w:val="0"/>
          <w:rtl w:val="0"/>
        </w:rPr>
        <w:t xml:space="preserve">hoặc có mô tả bổ sung. Ví dụ: Hãy thêm mục tin </w:t>
      </w:r>
      <w:r w:rsidDel="00000000" w:rsidR="00000000" w:rsidRPr="00000000">
        <w:rPr>
          <w:rFonts w:ascii="Verdana" w:cs="Verdana" w:eastAsia="Verdana" w:hAnsi="Verdana"/>
          <w:b w:val="1"/>
          <w:bCs w:val="1"/>
          <w:i w:val="0"/>
          <w:iCs w:val="0"/>
          <w:rtl w:val="0"/>
        </w:rPr>
        <w:t xml:space="preserve">Đơn giá</w:t>
      </w:r>
      <w:r w:rsidDel="00000000" w:rsidR="00000000" w:rsidRPr="00000000">
        <w:rPr>
          <w:rFonts w:ascii="Verdana" w:cs="Verdana" w:eastAsia="Verdana" w:hAnsi="Verdana"/>
          <w:i w:val="0"/>
          <w:iCs w:val="0"/>
          <w:rtl w:val="0"/>
        </w:rPr>
        <w:t xml:space="preserve"> </w:t>
      </w:r>
      <w:r w:rsidDel="00000000" w:rsidR="00000000" w:rsidRPr="00000000">
        <w:rPr>
          <w:rFonts w:ascii="Verdana" w:cs="Verdana" w:eastAsia="Verdana" w:hAnsi="Verdana"/>
          <w:b w:val="1"/>
          <w:bCs w:val="1"/>
          <w:i w:val="0"/>
          <w:iCs w:val="0"/>
          <w:rtl w:val="0"/>
        </w:rPr>
        <w:t xml:space="preserve">(Price)</w:t>
      </w:r>
      <w:r w:rsidDel="00000000" w:rsidR="00000000" w:rsidRPr="00000000">
        <w:rPr>
          <w:rFonts w:ascii="Verdana" w:cs="Verdana" w:eastAsia="Verdana" w:hAnsi="Verdana"/>
          <w:i w:val="0"/>
          <w:iCs w:val="0"/>
          <w:rtl w:val="0"/>
        </w:rPr>
        <w:t xml:space="preserve"> </w:t>
      </w:r>
      <w:r w:rsidDel="00000000" w:rsidR="00000000" w:rsidRPr="00000000">
        <w:rPr>
          <w:rFonts w:ascii="Verdana" w:cs="Verdana" w:eastAsia="Verdana" w:hAnsi="Verdana"/>
          <w:b w:val="0"/>
          <w:bCs w:val="0"/>
          <w:i w:val="0"/>
          <w:iCs w:val="0"/>
          <w:rtl w:val="0"/>
        </w:rPr>
        <w:t xml:space="preserve">(</w:t>
      </w:r>
      <w:r w:rsidDel="00000000" w:rsidR="00000000" w:rsidRPr="00000000">
        <w:rPr>
          <w:rFonts w:ascii="Verdana" w:cs="Verdana" w:eastAsia="Verdana" w:hAnsi="Verdana"/>
          <w:b w:val="0"/>
          <w:bCs w:val="0"/>
          <w:i w:val="1"/>
          <w:iCs w:val="1"/>
          <w:rtl w:val="0"/>
        </w:rPr>
        <w:t xml:space="preserve">Số (15)</w:t>
      </w:r>
      <w:r w:rsidDel="00000000" w:rsidR="00000000" w:rsidRPr="00000000">
        <w:rPr>
          <w:rFonts w:ascii="Verdana" w:cs="Verdana" w:eastAsia="Verdana" w:hAnsi="Verdana"/>
          <w:b w:val="0"/>
          <w:bCs w:val="0"/>
          <w:i w:val="0"/>
          <w:iCs w:val="0"/>
          <w:rtl w:val="0"/>
        </w:rPr>
        <w:t xml:space="preserve">)</w:t>
      </w:r>
      <w:r w:rsidDel="00000000" w:rsidR="00000000" w:rsidRPr="00000000">
        <w:rPr>
          <w:rFonts w:ascii="Verdana" w:cs="Verdana" w:eastAsia="Verdana" w:hAnsi="Verdana"/>
          <w:i w:val="0"/>
          <w:iCs w:val="0"/>
          <w:rtl w:val="0"/>
        </w:rPr>
        <w:t xml:space="preserve">.</w:t>
      </w:r>
    </w:p>
    <w:p w:rsidR="00000000" w:rsidDel="00000000" w:rsidP="00000000" w:rsidRDefault="00000000" w:rsidRPr="00000000" w14:paraId="00000007">
      <w:pPr>
        <w:ind w:firstLine="708"/>
        <w:rPr>
          <w:rFonts w:ascii="Verdana" w:cs="Verdana" w:eastAsia="Verdana" w:hAnsi="Verdana"/>
          <w:i w:val="0"/>
          <w:iCs w:val="0"/>
        </w:rPr>
      </w:pPr>
      <w:r w:rsidDel="00000000" w:rsidR="00000000" w:rsidRPr="00000000">
        <w:rPr>
          <w:rFonts w:ascii="Verdana" w:cs="Verdana" w:eastAsia="Verdana" w:hAnsi="Verdana"/>
          <w:i w:val="0"/>
          <w:iCs w:val="0"/>
          <w:rtl w:val="0"/>
        </w:rPr>
        <w:t xml:space="preserve">Vì nhiệm vụ không nói rõ đối tượng của lớp metadata nào tạo nên, do đó cần xác định độ dài mô tả thích hợp khi tạo danh mục, vì độ dài mặc định là 25 ký tự và trong nhiều trường hợp, độ dài này không đủ để nhập thông tin:</w:t>
      </w:r>
    </w:p>
    <w:p w:rsidR="00000000" w:rsidDel="00000000" w:rsidP="00000000" w:rsidRDefault="00000000" w:rsidRPr="00000000" w14:paraId="00000008">
      <w:pPr>
        <w:jc w:val="center"/>
        <w:rPr>
          <w:rFonts w:ascii="Verdana" w:cs="Verdana" w:eastAsia="Verdana" w:hAnsi="Verdana"/>
          <w:i w:val="0"/>
          <w:iCs w:val="0"/>
        </w:rPr>
      </w:pPr>
      <w:r w:rsidDel="00000000" w:rsidR="00000000" w:rsidRPr="00000000">
        <w:rPr/>
        <w:drawing>
          <wp:inline distB="0" distT="0" distL="0" distR="0">
            <wp:extent cx="3230880" cy="1463040"/>
            <wp:effectExtent b="0" l="0" r="0" t="0"/>
            <wp:docPr descr="Catalog_DescriptionLength" id="2" name="image1.png"/>
            <a:graphic>
              <a:graphicData uri="http://schemas.openxmlformats.org/drawingml/2006/picture">
                <pic:pic>
                  <pic:nvPicPr>
                    <pic:cNvPr descr="Catalog_DescriptionLength" id="0" name="image1.png"/>
                    <pic:cNvPicPr preferRelativeResize="0"/>
                  </pic:nvPicPr>
                  <pic:blipFill>
                    <a:blip r:embed="rId7"/>
                    <a:srcRect b="0" l="0" r="0" t="0"/>
                    <a:stretch>
                      <a:fillRect/>
                    </a:stretch>
                  </pic:blipFill>
                  <pic:spPr>
                    <a:xfrm>
                      <a:off x="0" y="0"/>
                      <a:ext cx="323088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firstLine="708"/>
        <w:rPr>
          <w:rFonts w:ascii="Verdana" w:cs="Verdana" w:eastAsia="Verdana" w:hAnsi="Verdana"/>
          <w:i w:val="0"/>
          <w:iCs w:val="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Tạo cơ sở thông tin file-server mới. Hãy đặt tên đầy đủ.</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Chọn lớp metadata hợp lý cho danh sách các quốc gia và tạo đối tượng cấu hình Các quốc gia (Countries).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Chọn lớp metadata phù hợp cho danh sách sản phẩm và dịch vụ và tạo đối tượng cấu hình Sản phẩm (Products). Đối tượng này cần chứa thông tin về Cân nặng (Weight)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Số (15, 3, Không âm)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FullDescription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xâu ký tự(500)</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và CountryOfOrigin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dạng đối tượng từ mục 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Đối tượng này phải được đặt tên khác nhau trong các phần khác nhau của giải pháp:</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300" w:right="0" w:hanging="42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Lệnh tạo sản phẩm mới đặt tên là “Sản phẩm” (“Product”).</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300" w:right="0" w:hanging="42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Trên biểu mẫu đối tượng tiêu đề là “Sản phẩm/Dịch vụ” (“Product/Service”).</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300" w:right="0" w:hanging="42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Lệnh để mở danh sách các sản phẩm là “Sản phẩm” (“Products”).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300" w:right="0" w:hanging="42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Trong biểu mẫu danh sách tiêu đề phải là “Danh sách sản phẩm” (“Products list”).</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Hãy chọn lớp metadata phù hợp cho dạng sản phẩm và tạo đối tượng cấu hình ProductsTypes để lưu trữ các giá trị: InventoryItem, Service, ContractWork. Hãy tạo mục tin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ProductsType </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với dạng mới trong đối tượng cấu hình “Sản phẩm” (“Products”). Hãy xác định giá trị mặc định InventoryItem và đặt là bắt buộc điền.</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Hãy tạo phân hệ “Thông tin tra cứu” (“Master data”) và bổ sung tất cả đối tượng đã thêm từ trước vào đó.</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Hãy chọn lớp metadata phù hợp cho danh sách khách hàng và nhà cung cấp và tạo đối tượng cấu hình Đối tác (Counterparties). Đối tượng này cần có thông tin về TIN (Mã số thuế)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xâu ký tự(12)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RegistrationCountry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dạng đối tượng từ mục 2</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Đối tượng này nên được gọi là “Đối tác” (“Counterparty”) ở dạng số ít.</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Verdana" w:cs="Verdana" w:eastAsia="Verdana" w:hAnsi="Verdana"/>
          <w:b w:val="0"/>
          <w:bCs w:val="0"/>
          <w:i w:val="0"/>
          <w:iCs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Hãy chọn lớp metadata phù hợp cho các giao dịch bán hàng và tạo đối tượng cấu hình SalesInvoice. Đối tượng này cần có thông tin về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Khách hàng (Customer</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dạng đối tượng từ mục 6</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và sản phẩm/dịch vụ trong đối tượng lồng trong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Sản phẩm (Products)</w:t>
      </w:r>
      <w:sdt>
        <w:sdtPr>
          <w:id w:val="1939253858"/>
          <w:tag w:val="goog_rdk_0"/>
        </w:sdtPr>
        <w:sdtConte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 phép lưu trữ một số sản phẩm và dịch vụ - </w:t>
          </w:r>
        </w:sdtContent>
      </w:sdt>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Sản phẩm (Product</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dạng đối tượng từ mục 3</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cũng như </w:t>
      </w:r>
      <w:sdt>
        <w:sdtPr>
          <w:id w:val="701187115"/>
          <w:tag w:val="goog_rdk_1"/>
        </w:sdtPr>
        <w:sdtConte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Số lượng (Quantity) </w:t>
          </w:r>
        </w:sdtContent>
      </w:sd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của chúng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Số(15, 3, Không âm)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và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Đơn giá</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Price</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2"/>
          <w:szCs w:val="22"/>
          <w:u w:val="none"/>
          <w:shd w:fill="auto" w:val="clear"/>
          <w:vertAlign w:val="baseline"/>
          <w:rtl w:val="0"/>
        </w:rPr>
        <w:t xml:space="preserve">Số(15, 0, Không âm)</w:t>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Đối tượng này có tên gọi là “Hóa đơn giao hàng” (“Sales orders”) ở dạng số nhiều.</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Tạo phân hệ “Bán hàng” (“Sales”) và thêm các đối tượng từ mục 6 và 7 vào đó.</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Cập nhật cấu hình cơ sở dữ liệu, chạy cơ sở thông tin ở chế độ Enterprise và thêm một số dữ liệu vào các đối tượng mới của bạn (ít nhất 5 dữ liệu cho mỗi đối tượng).</w:t>
      </w:r>
    </w:p>
    <w:sectPr>
      <w:headerReference r:id="rId8" w:type="default"/>
      <w:pgSz w:h="16838" w:w="11906" w:orient="portrait"/>
      <w:pgMar w:bottom="1134" w:top="1134" w:left="1701" w:right="85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6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300" w:hanging="42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uiPriority w:val="0"/>
    <w:qFormat w:val="1"/>
    <w:pPr>
      <w:widowControl w:val="1"/>
      <w:bidi w:val="0"/>
      <w:spacing w:after="160" w:before="0" w:line="259" w:lineRule="auto"/>
      <w:jc w:val="left"/>
    </w:pPr>
    <w:rPr>
      <w:rFonts w:ascii="Calibri" w:cs="" w:eastAsia="Calibri" w:hAnsi="Calibri" w:asciiTheme="minorHAnsi" w:cstheme="minorBidi" w:eastAsiaTheme="minorHAnsi" w:hAnsiTheme="minorHAnsi"/>
      <w:color w:val="auto"/>
      <w:kern w:val="0"/>
      <w:sz w:val="22"/>
      <w:szCs w:val="22"/>
      <w:lang w:bidi="ar-SA" w:eastAsia="en-US" w:val="ru-RU"/>
    </w:rPr>
  </w:style>
  <w:style w:type="character" w:styleId="DefaultParagraphFont" w:default="1">
    <w:name w:val="Default Paragraph Font"/>
    <w:uiPriority w:val="1"/>
    <w:semiHidden w:val="1"/>
    <w:unhideWhenUsed w:val="1"/>
    <w:qFormat w:val="1"/>
    <w:rPr/>
  </w:style>
  <w:style w:type="paragraph" w:styleId="Heading">
    <w:name w:val="Heading"/>
    <w:basedOn w:val="Normal"/>
    <w:next w:val="TextBody"/>
    <w:qFormat w:val="1"/>
    <w:pPr>
      <w:keepNext w:val="1"/>
      <w:spacing w:after="120" w:before="240"/>
    </w:pPr>
    <w:rPr>
      <w:rFonts w:ascii="Liberation Sans" w:cs="Lucida Sans" w:eastAsia="Microsoft YaHei"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lang w:bidi="zxx" w:eastAsia="zxx" w:val="zxx"/>
    </w:rPr>
  </w:style>
  <w:style w:type="paragraph" w:styleId="ListParagraph">
    <w:name w:val="List Paragraph"/>
    <w:basedOn w:val="Normal"/>
    <w:uiPriority w:val="34"/>
    <w:qFormat w:val="1"/>
    <w:pPr>
      <w:spacing w:after="160" w:before="0"/>
      <w:ind w:left="720" w:hanging="0"/>
      <w:contextualSpacing w:val="1"/>
    </w:pPr>
    <w:rPr/>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b8CdT86dbN9UxjGsnpTRJH76g==">CgMxLjAaGwoBMBIWChQIB0IQCgdWZXJkYW5hEgVBcmlhbBobCgExEhYKFAgHQhAKB1ZlcmRhbmESBUFyaWFsMghoLmdqZGd4czgAciExWjJ3QVVFQlBvVExqUk4tS2gwWTV3cTAzcU1wTFU4M1Y=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2023-02-08T12:06:00Z</dcterms:created>
  <dc:creator>Professional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3248B86B5CCD46A8AAA43194D82B7BE6</vt:lpwstr>
  </property>
  <property fmtid="{D5CDD505-2E9C-101B-9397-08002B2CF9AE}" pid="3" name="KSOProductBuildVer">
    <vt:lpwstr>1033-11.2.0.11537</vt:lpwstr>
  </property>
</Properties>
</file>