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keepNext w:val="0"/>
        <w:keepLines w:val="0"/>
        <w:pageBreakBefore w:val="0"/>
        <w:widowControl w:val="1"/>
        <w:numPr>
          <w:ilvl w:val="0"/>
          <w:numId w:val="1"/>
        </w:numPr>
        <w:shd w:fill="fffffe" w:val="clear"/>
        <w:spacing w:line="276"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Let's continue developing our configuration and add a discount mechanism. We will store the discount percentage for customers in contracts. Add the Discount (Number(4, 2)) attribute to the CounterpartyContracts catalog. Then, add the same attribute to the SalesInvoice document and add a field to the form, but it must be read-only. </w:t>
      </w:r>
    </w:p>
    <w:p w:rsidR="00000000" w:rsidDel="00000000" w:rsidP="00000000" w:rsidRDefault="00000000" w:rsidRPr="00000000" w14:paraId="00000002">
      <w:pPr>
        <w:keepNext w:val="0"/>
        <w:keepLines w:val="0"/>
        <w:pageBreakBefore w:val="0"/>
        <w:widowControl w:val="1"/>
        <w:numPr>
          <w:ilvl w:val="0"/>
          <w:numId w:val="1"/>
        </w:numPr>
        <w:shd w:fill="fffffe" w:val="clear"/>
        <w:spacing w:line="276"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Fill the Discount attribute on contract change at SalesInvoice document (create FillDiscount procedure), don't forget that it is better to implement this in the document object module, because the contract can be changed not only from a document form, but also from a code.</w:t>
      </w:r>
    </w:p>
    <w:p w:rsidR="00000000" w:rsidDel="00000000" w:rsidP="00000000" w:rsidRDefault="00000000" w:rsidRPr="00000000" w14:paraId="00000003">
      <w:pPr>
        <w:keepNext w:val="0"/>
        <w:keepLines w:val="0"/>
        <w:pageBreakBefore w:val="0"/>
        <w:widowControl w:val="1"/>
        <w:numPr>
          <w:ilvl w:val="0"/>
          <w:numId w:val="1"/>
        </w:numPr>
        <w:shd w:fill="fffffe" w:val="clear"/>
        <w:spacing w:line="276"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Create a method for recalculating the amount in the Products tabular section in the form module. Call this method on discount change. We already have a client procedure for calculating the amount in a products row, but it needs to be reworked so that it:</w:t>
      </w:r>
    </w:p>
    <w:p w:rsidR="00000000" w:rsidDel="00000000" w:rsidP="00000000" w:rsidRDefault="00000000" w:rsidRPr="00000000" w14:paraId="00000004">
      <w:pPr>
        <w:keepNext w:val="0"/>
        <w:keepLines w:val="0"/>
        <w:pageBreakBefore w:val="0"/>
        <w:widowControl w:val="1"/>
        <w:numPr>
          <w:ilvl w:val="0"/>
          <w:numId w:val="2"/>
        </w:numPr>
        <w:shd w:fill="fffffe" w:val="clear"/>
        <w:spacing w:line="276" w:lineRule="auto"/>
        <w:ind w:left="8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took into account the discount percentage in the document;</w:t>
      </w:r>
    </w:p>
    <w:p w:rsidR="00000000" w:rsidDel="00000000" w:rsidP="00000000" w:rsidRDefault="00000000" w:rsidRPr="00000000" w14:paraId="00000005">
      <w:pPr>
        <w:keepNext w:val="0"/>
        <w:keepLines w:val="0"/>
        <w:pageBreakBefore w:val="0"/>
        <w:widowControl w:val="1"/>
        <w:numPr>
          <w:ilvl w:val="0"/>
          <w:numId w:val="2"/>
        </w:numPr>
        <w:shd w:fill="fffffe" w:val="clear"/>
        <w:spacing w:line="276" w:lineRule="auto"/>
        <w:ind w:left="8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was available both from the client and from the server.</w:t>
      </w:r>
    </w:p>
    <w:p w:rsidR="00000000" w:rsidDel="00000000" w:rsidP="00000000" w:rsidRDefault="00000000" w:rsidRPr="00000000" w14:paraId="00000006">
      <w:pPr>
        <w:keepNext w:val="0"/>
        <w:keepLines w:val="0"/>
        <w:pageBreakBefore w:val="0"/>
        <w:widowControl w:val="1"/>
        <w:shd w:fill="fffffe" w:val="clear"/>
        <w:spacing w:line="276" w:lineRule="auto"/>
        <w:ind w:left="40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You have to independently draw up a formula for calculating the amount, taking into account the discount, focusing on example:</w:t>
      </w:r>
    </w:p>
    <w:p w:rsidR="00000000" w:rsidDel="00000000" w:rsidP="00000000" w:rsidRDefault="00000000" w:rsidRPr="00000000" w14:paraId="00000007">
      <w:pPr>
        <w:keepNext w:val="0"/>
        <w:keepLines w:val="0"/>
        <w:pageBreakBefore w:val="0"/>
        <w:widowControl w:val="1"/>
        <w:shd w:fill="fffffe" w:val="clear"/>
        <w:spacing w:line="276" w:lineRule="auto"/>
        <w:ind w:left="40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Price 15, Quantity 10, Discount 5, Amount = 142.5</w:t>
      </w:r>
    </w:p>
    <w:p w:rsidR="00000000" w:rsidDel="00000000" w:rsidP="00000000" w:rsidRDefault="00000000" w:rsidRPr="00000000" w14:paraId="00000008">
      <w:pPr>
        <w:keepNext w:val="0"/>
        <w:keepLines w:val="0"/>
        <w:pageBreakBefore w:val="0"/>
        <w:widowControl w:val="1"/>
        <w:numPr>
          <w:ilvl w:val="0"/>
          <w:numId w:val="1"/>
        </w:numPr>
        <w:shd w:fill="fffffe" w:val="clear"/>
        <w:spacing w:line="276" w:lineRule="auto"/>
        <w:ind w:left="425" w:hanging="425"/>
        <w:jc w:val="both"/>
        <w:rPr>
          <w:rFonts w:ascii="Verdana" w:cs="Verdana" w:eastAsia="Verdana" w:hAnsi="Verdana"/>
          <w:sz w:val="22"/>
          <w:szCs w:val="22"/>
        </w:rPr>
      </w:pPr>
      <w:bookmarkStart w:colFirst="0" w:colLast="0" w:name="_heading=h.gjdgxs" w:id="0"/>
      <w:bookmarkEnd w:id="0"/>
      <w:r w:rsidDel="00000000" w:rsidR="00000000" w:rsidRPr="00000000">
        <w:rPr>
          <w:rFonts w:ascii="Verdana" w:cs="Verdana" w:eastAsia="Verdana" w:hAnsi="Verdana"/>
          <w:sz w:val="22"/>
          <w:szCs w:val="22"/>
          <w:rtl w:val="0"/>
        </w:rPr>
        <w:t xml:space="preserve">Also note that the recalculation of the document amount and writing it to the DocumentTotal attribute was performed directly in the client handler of the ProductsOnChange event. We learned that it’s better to iterate tabular section on the server, so create a separate server procedure to recalculate the document amount or you can add the Total recalculation algorithm to the method for recalculating of the amount at Products, because it already iterates tabular section. If you create the new one, don't forget to call it after recalculating of the amount in the Products table rows.</w:t>
      </w:r>
    </w:p>
    <w:p w:rsidR="00000000" w:rsidDel="00000000" w:rsidP="00000000" w:rsidRDefault="00000000" w:rsidRPr="00000000" w14:paraId="00000009">
      <w:pPr>
        <w:keepNext w:val="0"/>
        <w:keepLines w:val="0"/>
        <w:pageBreakBefore w:val="0"/>
        <w:widowControl w:val="1"/>
        <w:shd w:fill="fffffe" w:val="clear"/>
        <w:spacing w:line="276" w:lineRule="auto"/>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0A">
      <w:pPr>
        <w:keepNext w:val="0"/>
        <w:keepLines w:val="0"/>
        <w:pageBreakBefore w:val="0"/>
        <w:widowControl w:val="1"/>
        <w:shd w:fill="fffffe" w:val="clear"/>
        <w:spacing w:line="276"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Previously, we added a ValidUntil attribute to the Contracts catalog to store the end date of the contract. Let's use it to warn the user if they select a contract that is not valid on the date of the document. To do this, when changing the date and when changing the contract, it is necessary to check whether the contract end date is less than the document date. If the end date of contract is not specified, it is considered valid.</w:t>
      </w:r>
    </w:p>
    <w:p w:rsidR="00000000" w:rsidDel="00000000" w:rsidP="00000000" w:rsidRDefault="00000000" w:rsidRPr="00000000" w14:paraId="0000000B">
      <w:pPr>
        <w:keepNext w:val="0"/>
        <w:keepLines w:val="0"/>
        <w:pageBreakBefore w:val="0"/>
        <w:widowControl w:val="1"/>
        <w:numPr>
          <w:ilvl w:val="0"/>
          <w:numId w:val="1"/>
        </w:numPr>
        <w:shd w:fill="fffffe" w:val="clear"/>
        <w:spacing w:line="276"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Create a client procedure that performs contract validation. The procedure must get the end date of the contract (to do this, create a function on the server without a context) and compare it with the date of the document. We will not do a strict check, we will only warn the user with a message. If the contract date is filled in and is less than the document date, a message should be displayed to the user: "This contract is invalid on &lt;Document date&gt;", where &lt;Document date&gt; is the document date in the format without time which should be substituted in the message.</w:t>
      </w:r>
    </w:p>
    <w:p w:rsidR="00000000" w:rsidDel="00000000" w:rsidP="00000000" w:rsidRDefault="00000000" w:rsidRPr="00000000" w14:paraId="0000000C">
      <w:pPr>
        <w:keepNext w:val="0"/>
        <w:keepLines w:val="0"/>
        <w:pageBreakBefore w:val="0"/>
        <w:widowControl w:val="1"/>
        <w:shd w:fill="fffffe" w:val="clear"/>
        <w:spacing w:line="276" w:lineRule="auto"/>
        <w:ind w:firstLine="720"/>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You should bring the document date to the beginning of the day or the end date of the contract to the end of the day, since the contract is valid until the end of the specified day</w:t>
      </w:r>
      <w:r w:rsidDel="00000000" w:rsidR="00000000" w:rsidRPr="00000000">
        <w:rPr>
          <w:rFonts w:ascii="Verdana" w:cs="Verdana" w:eastAsia="Verdana" w:hAnsi="Verdana"/>
          <w:sz w:val="22"/>
          <w:szCs w:val="22"/>
          <w:rtl w:val="0"/>
        </w:rPr>
        <w:t xml:space="preserve">)</w:t>
      </w:r>
    </w:p>
    <w:p w:rsidR="00000000" w:rsidDel="00000000" w:rsidP="00000000" w:rsidRDefault="00000000" w:rsidRPr="00000000" w14:paraId="0000000D">
      <w:pPr>
        <w:keepNext w:val="0"/>
        <w:keepLines w:val="0"/>
        <w:pageBreakBefore w:val="0"/>
        <w:widowControl w:val="1"/>
        <w:shd w:fill="fffffe" w:val="clear"/>
        <w:spacing w:line="276"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To bring the date to the beginning or end of the day, the BegOfDay(Date), EndOfDay(Date) functions are used. To format a string, use the Format(Value, FormatString) function. Use syntax assistant to learn more about these methods.</w:t>
      </w:r>
    </w:p>
    <w:p w:rsidR="00000000" w:rsidDel="00000000" w:rsidP="00000000" w:rsidRDefault="00000000" w:rsidRPr="00000000" w14:paraId="0000000E">
      <w:pPr>
        <w:keepNext w:val="0"/>
        <w:keepLines w:val="0"/>
        <w:pageBreakBefore w:val="0"/>
        <w:widowControl w:val="1"/>
        <w:shd w:fill="fffffe" w:val="clear"/>
        <w:spacing w:line="276" w:lineRule="auto"/>
        <w:jc w:val="both"/>
        <w:rPr>
          <w:rFonts w:ascii="Verdana" w:cs="Verdana" w:eastAsia="Verdana" w:hAnsi="Verdana"/>
          <w:sz w:val="22"/>
          <w:szCs w:val="22"/>
        </w:rPr>
      </w:pPr>
      <w:r w:rsidDel="00000000" w:rsidR="00000000" w:rsidRPr="00000000">
        <w:rPr/>
        <w:drawing>
          <wp:inline distB="0" distT="0" distL="114300" distR="114300">
            <wp:extent cx="5269230" cy="266446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269230" cy="2664460"/>
                    </a:xfrm>
                    <a:prstGeom prst="rect"/>
                    <a:ln/>
                  </pic:spPr>
                </pic:pic>
              </a:graphicData>
            </a:graphic>
          </wp:inline>
        </w:drawing>
      </w:r>
      <w:r w:rsidDel="00000000" w:rsidR="00000000" w:rsidRPr="00000000">
        <w:rPr>
          <w:rtl w:val="0"/>
        </w:rPr>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Georgia"/>
  <w:font w:name="Verdan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8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1" w:default="1">
    <w:name w:val="Normal"/>
    <w:uiPriority w:val="0"/>
    <w:qFormat w:val="1"/>
    <w:rPr>
      <w:rFonts w:asciiTheme="minorHAnsi" w:cstheme="minorBidi" w:eastAsiaTheme="minorEastAsia" w:hAnsiTheme="minorHAnsi"/>
      <w:lang w:bidi="ar-SA" w:eastAsia="zh-CN" w:val="en-US"/>
    </w:rPr>
  </w:style>
  <w:style w:type="character" w:styleId="2" w:default="1">
    <w:name w:val="Default Paragraph Font"/>
    <w:uiPriority w:val="0"/>
    <w:semiHidden w:val="1"/>
    <w:qFormat w:val="1"/>
  </w:style>
  <w:style w:type="table" w:styleId="3" w:default="1">
    <w:name w:val="Normal Table"/>
    <w:uiPriority w:val="0"/>
    <w:semiHidden w:val="1"/>
    <w:qFormat w:val="1"/>
    <w:tblPr>
      <w:tblCellMar>
        <w:top w:w="0.0" w:type="dxa"/>
        <w:left w:w="108.0" w:type="dxa"/>
        <w:bottom w:w="0.0" w:type="dxa"/>
        <w:right w:w="108.0" w:type="dxa"/>
      </w:tblCellMar>
    </w:tblPr>
  </w:style>
  <w:style w:type="table" w:styleId="4">
    <w:name w:val="Table Grid"/>
    <w:basedOn w:val="3"/>
    <w:uiPriority w:val="0"/>
    <w:qFormat w:val="1"/>
    <w:pPr>
      <w:widowControl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5">
    <w:name w:val="List Paragraph"/>
    <w:basedOn w:val="1"/>
    <w:uiPriority w:val="34"/>
    <w:qFormat w:val="1"/>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xYzwWXMT67DHlpMMz0vivLu72w==">CgMxLjAyCGguZ2pkZ3hzOAByITFKbmN2VHI2UGF5a3N6N2tfeTFvSXlwczVLZTZaZ0lETg==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2023-04-06T03:54:00Z</dcterms:created>
  <dc:creator>Dell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845FEF79539D4DD1B8AE95D76E72E935</vt:lpwstr>
  </property>
</Properties>
</file>