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C36FA">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Implement the Accounting mechanism in the configuration. Accounting should be conducted on debit and credit with the ability to specify additional analytics for accounts.</w:t>
      </w:r>
    </w:p>
    <w:p w14:paraId="0870C1DD">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Provide the ability for the user to enable or disable the accounting feature. If the user has not enabled the use of accounting, he should not see objects related to accounting in the system.</w:t>
      </w:r>
    </w:p>
    <w:p w14:paraId="025CA440">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accounts 01. Goods, 02. Trade payables, 03. Trade receivables. Accounting on the Goods account should be conducted by products and warehouses, and in addition to the amount, it is necessary to take into account the quantity of goods. Accounting on the accounts for Trade payables and Trade receivables should be conducted by counterparties.</w:t>
      </w:r>
    </w:p>
    <w:p w14:paraId="4F2F3CB6">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Modify the documents for purchasing, selling, returning and moving goods so that the following entry is created in accounting when purchasing:</w:t>
      </w:r>
    </w:p>
    <w:p w14:paraId="2069A55C">
      <w:pPr>
        <w:numPr>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Goods - Cr Trade payables</w:t>
      </w:r>
    </w:p>
    <w:p w14:paraId="1A6FD0ED">
      <w:pPr>
        <w:numPr>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When selling:</w:t>
      </w:r>
    </w:p>
    <w:p w14:paraId="5A518C8E">
      <w:pPr>
        <w:numPr>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Trade receivables - Cr Goods</w:t>
      </w:r>
    </w:p>
    <w:p w14:paraId="165B4066">
      <w:pPr>
        <w:numPr>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When returning:</w:t>
      </w:r>
    </w:p>
    <w:p w14:paraId="4C81D5A9">
      <w:pPr>
        <w:numPr>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Trade receivables - Cr Goods (negative quantity and amount).</w:t>
      </w:r>
    </w:p>
    <w:p w14:paraId="7246973B">
      <w:pPr>
        <w:numPr>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When moving goods:</w:t>
      </w:r>
    </w:p>
    <w:p w14:paraId="463C4288">
      <w:pPr>
        <w:numPr>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Goods - Cr Goods (the only difference is in the value of the extra dimension "Warehouse")</w:t>
      </w:r>
    </w:p>
    <w:p w14:paraId="0866AFF1">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a Trial Balance report that reflects balances at the beginning of the reporting period, turnovers for the period and balances at the end of the reporting period by accounts, separately by debit and credit.</w:t>
      </w:r>
    </w:p>
    <w:p w14:paraId="2EA7AA24">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a document that allows you to enter arbitrary entries in the accounting register; this document should not have the posting property. When marked for deletion, the document should not affect the totals of the accounting register, but should save a set of records in case the user wants to continue working with the document (edit records, remove the deletion mark).</w:t>
      </w:r>
      <w:bookmarkStart w:id="1" w:name="_GoBack"/>
      <w:bookmarkEnd w:id="1"/>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0046D3"/>
    <w:multiLevelType w:val="singleLevel"/>
    <w:tmpl w:val="C20046D3"/>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776648"/>
    <w:rsid w:val="01E45CAB"/>
    <w:rsid w:val="087E3E1C"/>
    <w:rsid w:val="09F50EE2"/>
    <w:rsid w:val="20936194"/>
    <w:rsid w:val="29B10C44"/>
    <w:rsid w:val="2E467716"/>
    <w:rsid w:val="30691E30"/>
    <w:rsid w:val="308629A5"/>
    <w:rsid w:val="424E434C"/>
    <w:rsid w:val="47747C52"/>
    <w:rsid w:val="581F2818"/>
    <w:rsid w:val="59613A2F"/>
    <w:rsid w:val="5C5C2FCC"/>
    <w:rsid w:val="628D77A1"/>
    <w:rsid w:val="68EA74FF"/>
    <w:rsid w:val="75034B85"/>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1</Pages>
  <TotalTime>4</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2025-04-16T03:49:47Z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A17395A6D2044AAAB15961CB978168DC_12</vt:lpwstr>
  </property>
</Properties>
</file>