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color w:val="000000"/>
          <w:sz w:val="24"/>
        </w:rPr>
        <w:t>ĐẠI HỌC KINH TẾ QUỐC DÂN</w:t>
        <w:br/>
      </w:r>
      <w:r>
        <w:rPr>
          <w:rFonts w:ascii="Times New Roman" w:hAnsi="Times New Roman"/>
          <w:b/>
          <w:i w:val="0"/>
          <w:color w:val="003366"/>
          <w:sz w:val="24"/>
        </w:rPr>
        <w:t>TRƯỜNG CÔNG NGHỆ – KHOA HỆ THỐNG THÔNG TIN QUẢN LÝ</w:t>
        <w:br/>
      </w:r>
      <w:r>
        <w:rPr>
          <w:rFonts w:ascii="Times New Roman" w:hAnsi="Times New Roman"/>
          <w:b/>
          <w:i/>
          <w:color w:val="000000"/>
          <w:sz w:val="22"/>
        </w:rPr>
        <w:t>CHUYÊN NGÀNH: HỆ THỐNG THÔNG TIN QUẢN LÝ (MIS), KHÓA 65</w:t>
      </w:r>
    </w:p>
    <w:p>
      <w:pPr>
        <w:spacing w:before="280" w:after="80"/>
        <w:jc w:val="center"/>
      </w:pPr>
      <w:r>
        <w:rPr>
          <w:rFonts w:ascii="Times New Roman" w:hAnsi="Times New Roman"/>
          <w:b/>
          <w:i w:val="0"/>
          <w:color w:val="003366"/>
          <w:sz w:val="30"/>
        </w:rPr>
        <w:t>BÁO CÁO TIẾN ĐỘ THỰC HIỆN KHÓA LUẬN TỐT NGHIỆP</w:t>
        <w:br/>
        <w:t>CỘT MỐC 1 (06/09/2026 – 20/09/2026)</w:t>
      </w:r>
    </w:p>
    <w:p>
      <w:pPr>
        <w:spacing w:after="240"/>
        <w:jc w:val="center"/>
      </w:pPr>
      <w:r>
        <w:rPr>
          <w:rFonts w:ascii="Times New Roman" w:hAnsi="Times New Roman"/>
          <w:b/>
          <w:i/>
          <w:color w:val="000000"/>
          <w:sz w:val="24"/>
        </w:rPr>
        <w:t>Đề tài: “Xây dựng hệ thống hỗ trợ phân đoạn tổn thương trên ảnh siêu âm buồng trứng ứng dụng Deep Learning theo mô hình Human-in-the-Loop”</w:t>
        <w:br/>
      </w:r>
      <w:r>
        <w:rPr>
          <w:rFonts w:ascii="Times New Roman" w:hAnsi="Times New Roman"/>
          <w:b w:val="0"/>
          <w:i w:val="0"/>
          <w:color w:val="000000"/>
          <w:sz w:val="22"/>
        </w:rPr>
        <w:t>Sinh viên: Nguyễn Hữu Dũng — MSV: 11235559 (Lớp HTTTQL 65A)</w:t>
        <w:br/>
        <w:t>Giảng viên hướng dẫn: ThS. Trần Thanh Hải</w:t>
        <w:br/>
        <w:t>Định hướng nghề nghiệp: IT Business Analyst / Product Owner</w:t>
        <w:br/>
        <w:t>Thời gian: 17/09/2026</w:t>
      </w:r>
    </w:p>
    <w:p>
      <w:pPr>
        <w:spacing w:before="280" w:after="80"/>
      </w:pPr>
      <w:r>
        <w:rPr>
          <w:rFonts w:ascii="Times New Roman" w:hAnsi="Times New Roman"/>
          <w:b/>
          <w:i w:val="0"/>
          <w:color w:val="003366"/>
          <w:sz w:val="27"/>
        </w:rPr>
        <w:t>I. TỔNG QUAN ĐỀ TÀI &amp; CĂN CỨ THEO ĐỀ CƯƠNG ĐÃ DUYỆT</w:t>
      </w:r>
    </w:p>
    <w:p>
      <w:r>
        <w:rPr>
          <w:rFonts w:ascii="Times New Roman" w:hAnsi="Times New Roman"/>
          <w:b w:val="0"/>
          <w:i w:val="0"/>
          <w:color w:val="000000"/>
          <w:sz w:val="23"/>
        </w:rPr>
        <w:t>Đề tài giải quyết bài toán hỗ trợ phân đoạn tổn thương nhị phân (Binary Lesion Segmentation) trên ảnh siêu âm buồng trứng 2D B-mode, trực quan hóa kết quả dưới dạng lớp phủ (Mask/Overlay) tích hợp trong bản mẫu chức năng Web (FastAPI + React.js + HTML5 Canvas) theo mô hình Người – Máy phối hợp (Human-in-the-Loop): bác sĩ rà soát, tinh chỉnh và xác nhận kết quả thử nghiệm (không thay thế chẩn đoán y khoa).</w:t>
      </w:r>
    </w:p>
    <w:p>
      <w:pPr>
        <w:spacing w:before="280" w:after="80"/>
      </w:pPr>
      <w:r>
        <w:rPr>
          <w:rFonts w:ascii="Times New Roman" w:hAnsi="Times New Roman"/>
          <w:b/>
          <w:i w:val="0"/>
          <w:color w:val="003366"/>
          <w:sz w:val="27"/>
        </w:rPr>
        <w:t>II. PHẦN A: CÁC HẠNG MỤC ĐÃ HOÀN THÀNH (COMPLETED WORK)</w:t>
      </w:r>
    </w:p>
    <w:p>
      <w:r>
        <w:rPr>
          <w:rFonts w:ascii="Times New Roman" w:hAnsi="Times New Roman"/>
          <w:b w:val="0"/>
          <w:i w:val="0"/>
          <w:color w:val="000000"/>
          <w:sz w:val="23"/>
        </w:rPr>
        <w:t>Trong Cột mốc 1 (06/09 – 20/09), toàn bộ 10 hạng mục kỹ thuật trọng tâm đã được hoàn thành và kiểm chứng thực nghiệm 100%:</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STT</w:t>
            </w:r>
          </w:p>
        </w:tc>
        <w:tc>
          <w:tcPr>
            <w:tcW w:type="dxa" w:w="2340"/>
          </w:tcPr>
          <w:p>
            <w:r>
              <w:rPr>
                <w:b/>
                <w:sz w:val="20"/>
              </w:rPr>
              <w:t>Hạng mục Kỹ thuật Cột mốc 1</w:t>
            </w:r>
          </w:p>
        </w:tc>
        <w:tc>
          <w:tcPr>
            <w:tcW w:type="dxa" w:w="2340"/>
          </w:tcPr>
          <w:p>
            <w:r>
              <w:rPr>
                <w:b/>
                <w:sz w:val="20"/>
              </w:rPr>
              <w:t>Trạng thái</w:t>
            </w:r>
          </w:p>
        </w:tc>
        <w:tc>
          <w:tcPr>
            <w:tcW w:type="dxa" w:w="2340"/>
          </w:tcPr>
          <w:p>
            <w:r>
              <w:rPr>
                <w:b/>
                <w:sz w:val="20"/>
              </w:rPr>
              <w:t>Mã nguồn &amp; Bằng chứng Thực nghiệm</w:t>
            </w:r>
          </w:p>
        </w:tc>
      </w:tr>
      <w:tr>
        <w:tc>
          <w:tcPr>
            <w:tcW w:type="dxa" w:w="2340"/>
          </w:tcPr>
          <w:p>
            <w:r>
              <w:rPr>
                <w:b/>
                <w:sz w:val="19"/>
              </w:rPr>
              <w:t>1</w:t>
            </w:r>
          </w:p>
        </w:tc>
        <w:tc>
          <w:tcPr>
            <w:tcW w:type="dxa" w:w="2340"/>
          </w:tcPr>
          <w:p>
            <w:r>
              <w:rPr>
                <w:sz w:val="19"/>
              </w:rPr>
              <w:t>Kiểm toán &amp; Đóng băng Dữ liệu (1.387 tiếp nhận, 307 Ground Truth / 185 BN, 35 empty)</w:t>
            </w:r>
          </w:p>
        </w:tc>
        <w:tc>
          <w:tcPr>
            <w:tcW w:type="dxa" w:w="2340"/>
          </w:tcPr>
          <w:p>
            <w:r>
              <w:rPr>
                <w:b/>
                <w:sz w:val="19"/>
              </w:rPr>
              <w:t>COMPLETED</w:t>
            </w:r>
          </w:p>
        </w:tc>
        <w:tc>
          <w:tcPr>
            <w:tcW w:type="dxa" w:w="2340"/>
          </w:tcPr>
          <w:p>
            <w:r>
              <w:rPr>
                <w:sz w:val="19"/>
              </w:rPr>
              <w:t>ai_training/splits/, protocol_1_manifest_summary.json</w:t>
            </w:r>
          </w:p>
        </w:tc>
      </w:tr>
      <w:tr>
        <w:tc>
          <w:tcPr>
            <w:tcW w:type="dxa" w:w="2340"/>
          </w:tcPr>
          <w:p>
            <w:r>
              <w:rPr>
                <w:b/>
                <w:sz w:val="19"/>
              </w:rPr>
              <w:t>2</w:t>
            </w:r>
          </w:p>
        </w:tc>
        <w:tc>
          <w:tcPr>
            <w:tcW w:type="dxa" w:w="2340"/>
          </w:tcPr>
          <w:p>
            <w:r>
              <w:rPr>
                <w:sz w:val="19"/>
              </w:rPr>
              <w:t>Phân chia Tập dữ liệu theo Patient ID (700 Train / 120 Val / 382 Test, 0% Leakage)</w:t>
            </w:r>
          </w:p>
        </w:tc>
        <w:tc>
          <w:tcPr>
            <w:tcW w:type="dxa" w:w="2340"/>
          </w:tcPr>
          <w:p>
            <w:r>
              <w:rPr>
                <w:b/>
                <w:sz w:val="19"/>
              </w:rPr>
              <w:t>COMPLETED</w:t>
            </w:r>
          </w:p>
        </w:tc>
        <w:tc>
          <w:tcPr>
            <w:tcW w:type="dxa" w:w="2340"/>
          </w:tcPr>
          <w:p>
            <w:r>
              <w:rPr>
                <w:sz w:val="19"/>
              </w:rPr>
              <w:t>ai_training/splits/train.csv, val.csv, test.csv</w:t>
            </w:r>
          </w:p>
        </w:tc>
      </w:tr>
      <w:tr>
        <w:tc>
          <w:tcPr>
            <w:tcW w:type="dxa" w:w="2340"/>
          </w:tcPr>
          <w:p>
            <w:r>
              <w:rPr>
                <w:b/>
                <w:sz w:val="19"/>
              </w:rPr>
              <w:t>3</w:t>
            </w:r>
          </w:p>
        </w:tc>
        <w:tc>
          <w:tcPr>
            <w:tcW w:type="dxa" w:w="2340"/>
          </w:tcPr>
          <w:p>
            <w:r>
              <w:rPr>
                <w:sz w:val="19"/>
              </w:rPr>
              <w:t>Đường ống Tiền xử lý Dữ liệu (Letterbox 512×512, Nearest Mask, CLAHE)</w:t>
            </w:r>
          </w:p>
        </w:tc>
        <w:tc>
          <w:tcPr>
            <w:tcW w:type="dxa" w:w="2340"/>
          </w:tcPr>
          <w:p>
            <w:r>
              <w:rPr>
                <w:b/>
                <w:sz w:val="19"/>
              </w:rPr>
              <w:t>COMPLETED</w:t>
            </w:r>
          </w:p>
        </w:tc>
        <w:tc>
          <w:tcPr>
            <w:tcW w:type="dxa" w:w="2340"/>
          </w:tcPr>
          <w:p>
            <w:r>
              <w:rPr>
                <w:sz w:val="19"/>
              </w:rPr>
              <w:t>backend/services/preprocessor.py, dataset_loader.py</w:t>
            </w:r>
          </w:p>
        </w:tc>
      </w:tr>
      <w:tr>
        <w:tc>
          <w:tcPr>
            <w:tcW w:type="dxa" w:w="2340"/>
          </w:tcPr>
          <w:p>
            <w:r>
              <w:rPr>
                <w:b/>
                <w:sz w:val="19"/>
              </w:rPr>
              <w:t>4</w:t>
            </w:r>
          </w:p>
        </w:tc>
        <w:tc>
          <w:tcPr>
            <w:tcW w:type="dxa" w:w="2340"/>
          </w:tcPr>
          <w:p>
            <w:r>
              <w:rPr>
                <w:sz w:val="19"/>
              </w:rPr>
              <w:t>Đối soát Cặp Ảnh – Mặt nạ Sau Tiền xử lý (Kích thước 512×512, nhãn nhị phân {0, 1})</w:t>
            </w:r>
          </w:p>
        </w:tc>
        <w:tc>
          <w:tcPr>
            <w:tcW w:type="dxa" w:w="2340"/>
          </w:tcPr>
          <w:p>
            <w:r>
              <w:rPr>
                <w:b/>
                <w:sz w:val="19"/>
              </w:rPr>
              <w:t>COMPLETED</w:t>
            </w:r>
          </w:p>
        </w:tc>
        <w:tc>
          <w:tcPr>
            <w:tcW w:type="dxa" w:w="2340"/>
          </w:tcPr>
          <w:p>
            <w:r>
              <w:rPr>
                <w:sz w:val="19"/>
              </w:rPr>
              <w:t>tests/test_preprocessing_pipeline.py, audit_preprocessing_pairs.py</w:t>
            </w:r>
          </w:p>
        </w:tc>
      </w:tr>
      <w:tr>
        <w:tc>
          <w:tcPr>
            <w:tcW w:type="dxa" w:w="2340"/>
          </w:tcPr>
          <w:p>
            <w:r>
              <w:rPr>
                <w:b/>
                <w:sz w:val="19"/>
              </w:rPr>
              <w:t>5</w:t>
            </w:r>
          </w:p>
        </w:tc>
        <w:tc>
          <w:tcPr>
            <w:tcW w:type="dxa" w:w="2340"/>
          </w:tcPr>
          <w:p>
            <w:r>
              <w:rPr>
                <w:sz w:val="19"/>
              </w:rPr>
              <w:t>Hiện thực hóa Kiến trúc Baseline Standard U-Net (7.76M tham số, Combo Loss: BCE+Dice)</w:t>
            </w:r>
          </w:p>
        </w:tc>
        <w:tc>
          <w:tcPr>
            <w:tcW w:type="dxa" w:w="2340"/>
          </w:tcPr>
          <w:p>
            <w:r>
              <w:rPr>
                <w:b/>
                <w:sz w:val="19"/>
              </w:rPr>
              <w:t>COMPLETED</w:t>
            </w:r>
          </w:p>
        </w:tc>
        <w:tc>
          <w:tcPr>
            <w:tcW w:type="dxa" w:w="2340"/>
          </w:tcPr>
          <w:p>
            <w:r>
              <w:rPr>
                <w:sz w:val="19"/>
              </w:rPr>
              <w:t>backend/models/unet.py, backend/models/losses.py</w:t>
            </w:r>
          </w:p>
        </w:tc>
      </w:tr>
      <w:tr>
        <w:tc>
          <w:tcPr>
            <w:tcW w:type="dxa" w:w="2340"/>
          </w:tcPr>
          <w:p>
            <w:r>
              <w:rPr>
                <w:b/>
                <w:sz w:val="19"/>
              </w:rPr>
              <w:t>6</w:t>
            </w:r>
          </w:p>
        </w:tc>
        <w:tc>
          <w:tcPr>
            <w:tcW w:type="dxa" w:w="2340"/>
          </w:tcPr>
          <w:p>
            <w:r>
              <w:rPr>
                <w:sz w:val="19"/>
              </w:rPr>
              <w:t>Huấn luyện Baseline trên GPU RTX 3050 (10 epochs, AMP fp16)</w:t>
            </w:r>
          </w:p>
        </w:tc>
        <w:tc>
          <w:tcPr>
            <w:tcW w:type="dxa" w:w="2340"/>
          </w:tcPr>
          <w:p>
            <w:r>
              <w:rPr>
                <w:b/>
                <w:sz w:val="19"/>
              </w:rPr>
              <w:t>COMPLETED</w:t>
            </w:r>
          </w:p>
        </w:tc>
        <w:tc>
          <w:tcPr>
            <w:tcW w:type="dxa" w:w="2340"/>
          </w:tcPr>
          <w:p>
            <w:r>
              <w:rPr>
                <w:sz w:val="19"/>
              </w:rPr>
              <w:t>checkpoints/baseline_unet_best.pth, baseline_training_log.json</w:t>
            </w:r>
          </w:p>
        </w:tc>
      </w:tr>
      <w:tr>
        <w:tc>
          <w:tcPr>
            <w:tcW w:type="dxa" w:w="2340"/>
          </w:tcPr>
          <w:p>
            <w:r>
              <w:rPr>
                <w:b/>
                <w:sz w:val="19"/>
              </w:rPr>
              <w:t>7</w:t>
            </w:r>
          </w:p>
        </w:tc>
        <w:tc>
          <w:tcPr>
            <w:tcW w:type="dxa" w:w="2340"/>
          </w:tcPr>
          <w:p>
            <w:r>
              <w:rPr>
                <w:sz w:val="19"/>
              </w:rPr>
              <w:t>Đo lường Độc lập Chuẩn MICCAI (FG Dice: 0.7504, Recall: 89.42%, Specificity: 95.57%)</w:t>
            </w:r>
          </w:p>
        </w:tc>
        <w:tc>
          <w:tcPr>
            <w:tcW w:type="dxa" w:w="2340"/>
          </w:tcPr>
          <w:p>
            <w:r>
              <w:rPr>
                <w:b/>
                <w:sz w:val="19"/>
              </w:rPr>
              <w:t>COMPLETED</w:t>
            </w:r>
          </w:p>
        </w:tc>
        <w:tc>
          <w:tcPr>
            <w:tcW w:type="dxa" w:w="2340"/>
          </w:tcPr>
          <w:p>
            <w:r>
              <w:rPr>
                <w:sz w:val="19"/>
              </w:rPr>
              <w:t>ai_training/metrics_clinical.py, baseline_test_metrics.json</w:t>
            </w:r>
          </w:p>
        </w:tc>
      </w:tr>
      <w:tr>
        <w:tc>
          <w:tcPr>
            <w:tcW w:type="dxa" w:w="2340"/>
          </w:tcPr>
          <w:p>
            <w:r>
              <w:rPr>
                <w:b/>
                <w:sz w:val="19"/>
              </w:rPr>
              <w:t>8</w:t>
            </w:r>
          </w:p>
        </w:tc>
        <w:tc>
          <w:tcPr>
            <w:tcW w:type="dxa" w:w="2340"/>
          </w:tcPr>
          <w:p>
            <w:r>
              <w:rPr>
                <w:sz w:val="19"/>
              </w:rPr>
              <w:t>Trực quan hóa Phân đoạn &amp; Bóc tách Lỗi Y khoa (Best, Average, Worst matches)</w:t>
            </w:r>
          </w:p>
        </w:tc>
        <w:tc>
          <w:tcPr>
            <w:tcW w:type="dxa" w:w="2340"/>
          </w:tcPr>
          <w:p>
            <w:r>
              <w:rPr>
                <w:b/>
                <w:sz w:val="19"/>
              </w:rPr>
              <w:t>COMPLETED</w:t>
            </w:r>
          </w:p>
        </w:tc>
        <w:tc>
          <w:tcPr>
            <w:tcW w:type="dxa" w:w="2340"/>
          </w:tcPr>
          <w:p>
            <w:r>
              <w:rPr>
                <w:sz w:val="19"/>
              </w:rPr>
              <w:t>evaluation/baseline_visualizations/</w:t>
            </w:r>
          </w:p>
        </w:tc>
      </w:tr>
      <w:tr>
        <w:tc>
          <w:tcPr>
            <w:tcW w:type="dxa" w:w="2340"/>
          </w:tcPr>
          <w:p>
            <w:r>
              <w:rPr>
                <w:b/>
                <w:sz w:val="19"/>
              </w:rPr>
              <w:t>9</w:t>
            </w:r>
          </w:p>
        </w:tc>
        <w:tc>
          <w:tcPr>
            <w:tcW w:type="dxa" w:w="2340"/>
          </w:tcPr>
          <w:p>
            <w:r>
              <w:rPr>
                <w:sz w:val="19"/>
              </w:rPr>
              <w:t>Thực thi Bản mẫu Chức năng End-to-End (FastAPI Backend, GET /api/health -&gt; 200 OK)</w:t>
            </w:r>
          </w:p>
        </w:tc>
        <w:tc>
          <w:tcPr>
            <w:tcW w:type="dxa" w:w="2340"/>
          </w:tcPr>
          <w:p>
            <w:r>
              <w:rPr>
                <w:b/>
                <w:sz w:val="19"/>
              </w:rPr>
              <w:t>COMPLETED</w:t>
            </w:r>
          </w:p>
        </w:tc>
        <w:tc>
          <w:tcPr>
            <w:tcW w:type="dxa" w:w="2340"/>
          </w:tcPr>
          <w:p>
            <w:r>
              <w:rPr>
                <w:sz w:val="19"/>
              </w:rPr>
              <w:t>backend/app/main.py, backend/services/inference_engine.py</w:t>
            </w:r>
          </w:p>
        </w:tc>
      </w:tr>
      <w:tr>
        <w:tc>
          <w:tcPr>
            <w:tcW w:type="dxa" w:w="2340"/>
          </w:tcPr>
          <w:p>
            <w:r>
              <w:rPr>
                <w:b/>
                <w:sz w:val="19"/>
              </w:rPr>
              <w:t>10</w:t>
            </w:r>
          </w:p>
        </w:tc>
        <w:tc>
          <w:tcPr>
            <w:tcW w:type="dxa" w:w="2340"/>
          </w:tcPr>
          <w:p>
            <w:r>
              <w:rPr>
                <w:sz w:val="19"/>
              </w:rPr>
              <w:t>Bộ Kiểm toán Tự động 16 Tiêu chí MLOps (16/16 tests passed, 87/87 tests toàn dự án)</w:t>
            </w:r>
          </w:p>
        </w:tc>
        <w:tc>
          <w:tcPr>
            <w:tcW w:type="dxa" w:w="2340"/>
          </w:tcPr>
          <w:p>
            <w:r>
              <w:rPr>
                <w:b/>
                <w:sz w:val="19"/>
              </w:rPr>
              <w:t>COMPLETED</w:t>
            </w:r>
          </w:p>
        </w:tc>
        <w:tc>
          <w:tcPr>
            <w:tcW w:type="dxa" w:w="2340"/>
          </w:tcPr>
          <w:p>
            <w:r>
              <w:rPr>
                <w:sz w:val="19"/>
              </w:rPr>
              <w:t>tests/test_milestone_1_audit.py</w:t>
            </w:r>
          </w:p>
        </w:tc>
      </w:tr>
    </w:tbl>
    <w:p>
      <w:pPr>
        <w:spacing w:before="280" w:after="80"/>
      </w:pPr>
      <w:r>
        <w:rPr>
          <w:rFonts w:ascii="Times New Roman" w:hAnsi="Times New Roman"/>
          <w:b/>
          <w:i w:val="0"/>
          <w:color w:val="003366"/>
          <w:sz w:val="27"/>
        </w:rPr>
        <w:t>III. PHẦN B: KẾT QUẢ THỰC NGHIỆM &amp; HỆ THỐNG MINH CHỨNG (EXPERIMENTAL RESULTS &amp; EVIDENCE)</w:t>
      </w:r>
    </w:p>
    <w:p>
      <w:r>
        <w:rPr>
          <w:rFonts w:ascii="Times New Roman" w:hAnsi="Times New Roman"/>
          <w:b/>
          <w:i w:val="0"/>
          <w:color w:val="000000"/>
          <w:sz w:val="24"/>
        </w:rPr>
        <w:t>1. Bảng 1: Thống kê Hiện trạng Dữ liệu (Theo Đề cương Phê duyệt):</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Hạng mục Dữ liệu</w:t>
            </w:r>
          </w:p>
        </w:tc>
        <w:tc>
          <w:tcPr>
            <w:tcW w:type="dxa" w:w="2340"/>
          </w:tcPr>
          <w:p>
            <w:r>
              <w:rPr>
                <w:b/>
                <w:sz w:val="20"/>
              </w:rPr>
              <w:t>Số lượng</w:t>
            </w:r>
          </w:p>
        </w:tc>
        <w:tc>
          <w:tcPr>
            <w:tcW w:type="dxa" w:w="2340"/>
          </w:tcPr>
          <w:p>
            <w:r>
              <w:rPr>
                <w:b/>
                <w:sz w:val="20"/>
              </w:rPr>
              <w:t>Tỷ lệ (%)</w:t>
            </w:r>
          </w:p>
        </w:tc>
        <w:tc>
          <w:tcPr>
            <w:tcW w:type="dxa" w:w="2340"/>
          </w:tcPr>
          <w:p>
            <w:r>
              <w:rPr>
                <w:b/>
                <w:sz w:val="20"/>
              </w:rPr>
              <w:t>Tình trạng &amp; Mục đích Sử dụng trong Khóa luận</w:t>
            </w:r>
          </w:p>
        </w:tc>
      </w:tr>
      <w:tr>
        <w:tc>
          <w:tcPr>
            <w:tcW w:type="dxa" w:w="2340"/>
          </w:tcPr>
          <w:p>
            <w:r>
              <w:rPr>
                <w:sz w:val="19"/>
              </w:rPr>
              <w:t>Tổng số ảnh theo nguồn dữ liệu tiếp nhận</w:t>
            </w:r>
          </w:p>
        </w:tc>
        <w:tc>
          <w:tcPr>
            <w:tcW w:type="dxa" w:w="2340"/>
          </w:tcPr>
          <w:p>
            <w:r>
              <w:rPr>
                <w:sz w:val="19"/>
              </w:rPr>
              <w:t>1.387 ảnh</w:t>
            </w:r>
          </w:p>
        </w:tc>
        <w:tc>
          <w:tcPr>
            <w:tcW w:type="dxa" w:w="2340"/>
          </w:tcPr>
          <w:p>
            <w:r>
              <w:rPr>
                <w:sz w:val="19"/>
              </w:rPr>
              <w:t>100.0%</w:t>
            </w:r>
          </w:p>
        </w:tc>
        <w:tc>
          <w:tcPr>
            <w:tcW w:type="dxa" w:w="2340"/>
          </w:tcPr>
          <w:p>
            <w:r>
              <w:rPr>
                <w:sz w:val="19"/>
              </w:rPr>
              <w:t>Tổng kho dữ liệu tiếp nhận (970 chưa có mask, 417 đã có mask ban đầu).</w:t>
            </w:r>
          </w:p>
        </w:tc>
      </w:tr>
      <w:tr>
        <w:tc>
          <w:tcPr>
            <w:tcW w:type="dxa" w:w="2340"/>
          </w:tcPr>
          <w:p>
            <w:r>
              <w:rPr>
                <w:sz w:val="19"/>
              </w:rPr>
              <w:t>Ảnh đã được tạo annotation/mask ban đầu</w:t>
            </w:r>
          </w:p>
        </w:tc>
        <w:tc>
          <w:tcPr>
            <w:tcW w:type="dxa" w:w="2340"/>
          </w:tcPr>
          <w:p>
            <w:r>
              <w:rPr>
                <w:sz w:val="19"/>
              </w:rPr>
              <w:t>417 ảnh</w:t>
            </w:r>
          </w:p>
        </w:tc>
        <w:tc>
          <w:tcPr>
            <w:tcW w:type="dxa" w:w="2340"/>
          </w:tcPr>
          <w:p>
            <w:r>
              <w:rPr>
                <w:sz w:val="19"/>
              </w:rPr>
              <w:t>30.1%</w:t>
            </w:r>
          </w:p>
        </w:tc>
        <w:tc>
          <w:tcPr>
            <w:tcW w:type="dxa" w:w="2340"/>
          </w:tcPr>
          <w:p>
            <w:r>
              <w:rPr>
                <w:sz w:val="19"/>
              </w:rPr>
              <w:t>Tập ảnh đã được gán nhãn ranh giới tổn thương sơ bộ.</w:t>
            </w:r>
          </w:p>
        </w:tc>
      </w:tr>
      <w:tr>
        <w:tc>
          <w:tcPr>
            <w:tcW w:type="dxa" w:w="2340"/>
          </w:tcPr>
          <w:p>
            <w:r>
              <w:rPr>
                <w:b/>
                <w:sz w:val="19"/>
              </w:rPr>
              <w:t>Ảnh có mask đã được bác sĩ xác nhận (Ground Truth)</w:t>
            </w:r>
          </w:p>
        </w:tc>
        <w:tc>
          <w:tcPr>
            <w:tcW w:type="dxa" w:w="2340"/>
          </w:tcPr>
          <w:p>
            <w:r>
              <w:rPr>
                <w:sz w:val="19"/>
              </w:rPr>
              <w:t>307 ảnh (từ 185 BN)</w:t>
            </w:r>
          </w:p>
        </w:tc>
        <w:tc>
          <w:tcPr>
            <w:tcW w:type="dxa" w:w="2340"/>
          </w:tcPr>
          <w:p>
            <w:r>
              <w:rPr>
                <w:sz w:val="19"/>
              </w:rPr>
              <w:t>22.1% (73.6% tập mask)</w:t>
            </w:r>
          </w:p>
        </w:tc>
        <w:tc>
          <w:tcPr>
            <w:tcW w:type="dxa" w:w="2340"/>
          </w:tcPr>
          <w:p>
            <w:r>
              <w:rPr>
                <w:sz w:val="19"/>
              </w:rPr>
              <w:t>TRỌNG TÂM NGHIÊN CỨU &amp; THỰC NGHIỆM CHÍNH THỨC phục vụ phân chia Train / Val / Test.</w:t>
            </w:r>
          </w:p>
        </w:tc>
      </w:tr>
      <w:tr>
        <w:tc>
          <w:tcPr>
            <w:tcW w:type="dxa" w:w="2340"/>
          </w:tcPr>
          <w:p>
            <w:r>
              <w:rPr>
                <w:sz w:val="19"/>
              </w:rPr>
              <w:t>Ảnh có mask đang chờ bác sĩ xác nhận (Pending)</w:t>
            </w:r>
          </w:p>
        </w:tc>
        <w:tc>
          <w:tcPr>
            <w:tcW w:type="dxa" w:w="2340"/>
          </w:tcPr>
          <w:p>
            <w:r>
              <w:rPr>
                <w:sz w:val="19"/>
              </w:rPr>
              <w:t>110 ảnh</w:t>
            </w:r>
          </w:p>
        </w:tc>
        <w:tc>
          <w:tcPr>
            <w:tcW w:type="dxa" w:w="2340"/>
          </w:tcPr>
          <w:p>
            <w:r>
              <w:rPr>
                <w:sz w:val="19"/>
              </w:rPr>
              <w:t>7.9% (26.4% tập mask)</w:t>
            </w:r>
          </w:p>
        </w:tc>
        <w:tc>
          <w:tcPr>
            <w:tcW w:type="dxa" w:w="2340"/>
          </w:tcPr>
          <w:p>
            <w:r>
              <w:rPr>
                <w:sz w:val="19"/>
              </w:rPr>
              <w:t>Lưu trữ riêng biệt, KHÔNG đưa vào tập kiểm thử Test Set chính thức.</w:t>
            </w:r>
          </w:p>
        </w:tc>
      </w:tr>
      <w:tr>
        <w:tc>
          <w:tcPr>
            <w:tcW w:type="dxa" w:w="2340"/>
          </w:tcPr>
          <w:p>
            <w:r>
              <w:rPr>
                <w:sz w:val="19"/>
              </w:rPr>
              <w:t>Ảnh chưa có annotation/mask</w:t>
            </w:r>
          </w:p>
        </w:tc>
        <w:tc>
          <w:tcPr>
            <w:tcW w:type="dxa" w:w="2340"/>
          </w:tcPr>
          <w:p>
            <w:r>
              <w:rPr>
                <w:sz w:val="19"/>
              </w:rPr>
              <w:t>970 ảnh</w:t>
            </w:r>
          </w:p>
        </w:tc>
        <w:tc>
          <w:tcPr>
            <w:tcW w:type="dxa" w:w="2340"/>
          </w:tcPr>
          <w:p>
            <w:r>
              <w:rPr>
                <w:sz w:val="19"/>
              </w:rPr>
              <w:t>69.9%</w:t>
            </w:r>
          </w:p>
        </w:tc>
        <w:tc>
          <w:tcPr>
            <w:tcW w:type="dxa" w:w="2340"/>
          </w:tcPr>
          <w:p>
            <w:r>
              <w:rPr>
                <w:sz w:val="19"/>
              </w:rPr>
              <w:t>Dữ liệu thô chưa gán nhãn, lưu trữ riêng phục vụ hướng mở rộng tiếp theo.</w:t>
            </w:r>
          </w:p>
        </w:tc>
      </w:tr>
      <w:tr>
        <w:tc>
          <w:tcPr>
            <w:tcW w:type="dxa" w:w="2340"/>
          </w:tcPr>
          <w:p>
            <w:r>
              <w:rPr>
                <w:b/>
                <w:sz w:val="19"/>
              </w:rPr>
              <w:t>Số ca bệnh / Bệnh nhân (Tập Ground Truth)</w:t>
            </w:r>
          </w:p>
        </w:tc>
        <w:tc>
          <w:tcPr>
            <w:tcW w:type="dxa" w:w="2340"/>
          </w:tcPr>
          <w:p>
            <w:r>
              <w:rPr>
                <w:sz w:val="19"/>
              </w:rPr>
              <w:t>185 bệnh nhân</w:t>
            </w:r>
          </w:p>
        </w:tc>
        <w:tc>
          <w:tcPr>
            <w:tcW w:type="dxa" w:w="2340"/>
          </w:tcPr>
          <w:p>
            <w:r>
              <w:rPr>
                <w:sz w:val="19"/>
              </w:rPr>
              <w:t>—</w:t>
            </w:r>
          </w:p>
        </w:tc>
        <w:tc>
          <w:tcPr>
            <w:tcW w:type="dxa" w:w="2340"/>
          </w:tcPr>
          <w:p>
            <w:r>
              <w:rPr>
                <w:sz w:val="19"/>
              </w:rPr>
              <w:t>CƠ SỞ BẮT BUỘC để phân chia Train / Val / Test theo Patient-level.</w:t>
            </w:r>
          </w:p>
        </w:tc>
      </w:tr>
      <w:tr>
        <w:tc>
          <w:tcPr>
            <w:tcW w:type="dxa" w:w="2340"/>
          </w:tcPr>
          <w:p>
            <w:r>
              <w:rPr>
                <w:b/>
                <w:sz w:val="19"/>
              </w:rPr>
              <w:t>Số trường hợp Empty Mask trong 307 ảnh Ground Truth</w:t>
            </w:r>
          </w:p>
        </w:tc>
        <w:tc>
          <w:tcPr>
            <w:tcW w:type="dxa" w:w="2340"/>
          </w:tcPr>
          <w:p>
            <w:r>
              <w:rPr>
                <w:sz w:val="19"/>
              </w:rPr>
              <w:t>35 ảnh</w:t>
            </w:r>
          </w:p>
        </w:tc>
        <w:tc>
          <w:tcPr>
            <w:tcW w:type="dxa" w:w="2340"/>
          </w:tcPr>
          <w:p>
            <w:r>
              <w:rPr>
                <w:sz w:val="19"/>
              </w:rPr>
              <w:t>11.4%</w:t>
            </w:r>
          </w:p>
        </w:tc>
        <w:tc>
          <w:tcPr>
            <w:tcW w:type="dxa" w:w="2340"/>
          </w:tcPr>
          <w:p>
            <w:r>
              <w:rPr>
                <w:sz w:val="19"/>
              </w:rPr>
              <w:t>Ảnh không có tổn thương (giúp mô hình học âm tính, giảm False Positive, không đồng nghĩa lành tính).</w:t>
            </w:r>
          </w:p>
        </w:tc>
      </w:tr>
      <w:tr>
        <w:tc>
          <w:tcPr>
            <w:tcW w:type="dxa" w:w="2340"/>
          </w:tcPr>
          <w:p>
            <w:r>
              <w:rPr>
                <w:sz w:val="19"/>
              </w:rPr>
              <w:t>Số trường hợp Empty Mask trong toàn bộ 417 ảnh có mask</w:t>
            </w:r>
          </w:p>
        </w:tc>
        <w:tc>
          <w:tcPr>
            <w:tcW w:type="dxa" w:w="2340"/>
          </w:tcPr>
          <w:p>
            <w:r>
              <w:rPr>
                <w:sz w:val="19"/>
              </w:rPr>
              <w:t>48 ảnh</w:t>
            </w:r>
          </w:p>
        </w:tc>
        <w:tc>
          <w:tcPr>
            <w:tcW w:type="dxa" w:w="2340"/>
          </w:tcPr>
          <w:p>
            <w:r>
              <w:rPr>
                <w:sz w:val="19"/>
              </w:rPr>
              <w:t>11.5%</w:t>
            </w:r>
          </w:p>
        </w:tc>
        <w:tc>
          <w:tcPr>
            <w:tcW w:type="dxa" w:w="2340"/>
          </w:tcPr>
          <w:p>
            <w:r>
              <w:rPr>
                <w:sz w:val="19"/>
              </w:rPr>
              <w:t>Ảnh không có tổn thương theo annotation ban đầu.</w:t>
            </w:r>
          </w:p>
        </w:tc>
      </w:tr>
    </w:tbl>
    <w:p>
      <w:pPr>
        <w:spacing w:before="80"/>
      </w:pPr>
      <w:r>
        <w:rPr>
          <w:rFonts w:ascii="Times New Roman" w:hAnsi="Times New Roman"/>
          <w:b/>
          <w:i w:val="0"/>
          <w:color w:val="000000"/>
          <w:sz w:val="24"/>
        </w:rPr>
        <w:t>2. Minh chứng Tiền xử lý &amp; Đối soát Cặp Ảnh – Mặt nạ:</w:t>
      </w:r>
    </w:p>
    <w:p>
      <w:r>
        <w:drawing>
          <wp:inline xmlns:a="http://schemas.openxmlformats.org/drawingml/2006/main" xmlns:pic="http://schemas.openxmlformats.org/drawingml/2006/picture">
            <wp:extent cx="5669280" cy="8627898"/>
            <wp:docPr id="1" name="Picture 1"/>
            <wp:cNvGraphicFramePr>
              <a:graphicFrameLocks noChangeAspect="1"/>
            </wp:cNvGraphicFramePr>
            <a:graphic>
              <a:graphicData uri="http://schemas.openxmlformats.org/drawingml/2006/picture">
                <pic:pic>
                  <pic:nvPicPr>
                    <pic:cNvPr id="0" name="preprocessing_verification_grid.png"/>
                    <pic:cNvPicPr/>
                  </pic:nvPicPr>
                  <pic:blipFill>
                    <a:blip r:embed="rId9"/>
                    <a:stretch>
                      <a:fillRect/>
                    </a:stretch>
                  </pic:blipFill>
                  <pic:spPr>
                    <a:xfrm>
                      <a:off x="0" y="0"/>
                      <a:ext cx="5669280" cy="8627898"/>
                    </a:xfrm>
                    <a:prstGeom prst="rect"/>
                  </pic:spPr>
                </pic:pic>
              </a:graphicData>
            </a:graphic>
          </wp:inline>
        </w:drawing>
      </w:r>
    </w:p>
    <w:p>
      <w:pPr>
        <w:jc w:val="center"/>
      </w:pPr>
      <w:r>
        <w:rPr>
          <w:rFonts w:ascii="Times New Roman" w:hAnsi="Times New Roman"/>
          <w:b w:val="0"/>
          <w:i/>
          <w:color w:val="000000"/>
          <w:sz w:val="19"/>
        </w:rPr>
        <w:t>Hình 1: Lưới đối soát kiểm định tiền xử lý ảnh và mặt nạ (Ảnh gốc, Ảnh Letterbox 512×512 + CLAHE, Mặt nạ Nearest-neighbor và Lớp phủ viền vàng).</w:t>
      </w:r>
    </w:p>
    <w:p>
      <w:r>
        <w:rPr>
          <w:rFonts w:ascii="Times New Roman" w:hAnsi="Times New Roman"/>
          <w:b/>
          <w:i w:val="0"/>
          <w:color w:val="000000"/>
          <w:sz w:val="24"/>
        </w:rPr>
        <w:t>3. Bảng 2: Động thái Quá trình Huấn luyện Mô hình Baseline (10 Epochs):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9"/>
              </w:rPr>
              <w:t>Epoch</w:t>
            </w:r>
          </w:p>
        </w:tc>
        <w:tc>
          <w:tcPr>
            <w:tcW w:type="dxa" w:w="1560"/>
          </w:tcPr>
          <w:p>
            <w:r>
              <w:rPr>
                <w:b/>
                <w:sz w:val="19"/>
              </w:rPr>
              <w:t>Thời gian</w:t>
            </w:r>
          </w:p>
        </w:tc>
        <w:tc>
          <w:tcPr>
            <w:tcW w:type="dxa" w:w="1560"/>
          </w:tcPr>
          <w:p>
            <w:r>
              <w:rPr>
                <w:b/>
                <w:sz w:val="19"/>
              </w:rPr>
              <w:t>Train Loss</w:t>
            </w:r>
          </w:p>
        </w:tc>
        <w:tc>
          <w:tcPr>
            <w:tcW w:type="dxa" w:w="1560"/>
          </w:tcPr>
          <w:p>
            <w:r>
              <w:rPr>
                <w:b/>
                <w:sz w:val="19"/>
              </w:rPr>
              <w:t>Val Loss</w:t>
            </w:r>
          </w:p>
        </w:tc>
        <w:tc>
          <w:tcPr>
            <w:tcW w:type="dxa" w:w="1560"/>
          </w:tcPr>
          <w:p>
            <w:r>
              <w:rPr>
                <w:b/>
                <w:sz w:val="19"/>
              </w:rPr>
              <w:t>Val FG Dice</w:t>
            </w:r>
          </w:p>
        </w:tc>
        <w:tc>
          <w:tcPr>
            <w:tcW w:type="dxa" w:w="1560"/>
          </w:tcPr>
          <w:p>
            <w:r>
              <w:rPr>
                <w:b/>
                <w:sz w:val="19"/>
              </w:rPr>
              <w:t>Val Recall</w:t>
            </w:r>
          </w:p>
        </w:tc>
      </w:tr>
      <w:tr>
        <w:tc>
          <w:tcPr>
            <w:tcW w:type="dxa" w:w="1560"/>
          </w:tcPr>
          <w:p>
            <w:r>
              <w:rPr>
                <w:sz w:val="18"/>
              </w:rPr>
              <w:t>1</w:t>
            </w:r>
          </w:p>
        </w:tc>
        <w:tc>
          <w:tcPr>
            <w:tcW w:type="dxa" w:w="1560"/>
          </w:tcPr>
          <w:p>
            <w:r>
              <w:rPr>
                <w:sz w:val="18"/>
              </w:rPr>
              <w:t>67.7s</w:t>
            </w:r>
          </w:p>
        </w:tc>
        <w:tc>
          <w:tcPr>
            <w:tcW w:type="dxa" w:w="1560"/>
          </w:tcPr>
          <w:p>
            <w:r>
              <w:rPr>
                <w:sz w:val="18"/>
              </w:rPr>
              <w:t>0.4798</w:t>
            </w:r>
          </w:p>
        </w:tc>
        <w:tc>
          <w:tcPr>
            <w:tcW w:type="dxa" w:w="1560"/>
          </w:tcPr>
          <w:p>
            <w:r>
              <w:rPr>
                <w:sz w:val="18"/>
              </w:rPr>
              <w:t>0.4804</w:t>
            </w:r>
          </w:p>
        </w:tc>
        <w:tc>
          <w:tcPr>
            <w:tcW w:type="dxa" w:w="1560"/>
          </w:tcPr>
          <w:p>
            <w:r>
              <w:rPr>
                <w:sz w:val="18"/>
              </w:rPr>
              <w:t>0.5541</w:t>
            </w:r>
          </w:p>
        </w:tc>
        <w:tc>
          <w:tcPr>
            <w:tcW w:type="dxa" w:w="1560"/>
          </w:tcPr>
          <w:p>
            <w:r>
              <w:rPr>
                <w:sz w:val="18"/>
              </w:rPr>
              <w:t>0.8790</w:t>
            </w:r>
          </w:p>
        </w:tc>
      </w:tr>
      <w:tr>
        <w:tc>
          <w:tcPr>
            <w:tcW w:type="dxa" w:w="1560"/>
          </w:tcPr>
          <w:p>
            <w:r>
              <w:rPr>
                <w:sz w:val="18"/>
              </w:rPr>
              <w:t>2</w:t>
            </w:r>
          </w:p>
        </w:tc>
        <w:tc>
          <w:tcPr>
            <w:tcW w:type="dxa" w:w="1560"/>
          </w:tcPr>
          <w:p>
            <w:r>
              <w:rPr>
                <w:sz w:val="18"/>
              </w:rPr>
              <w:t>64.6s</w:t>
            </w:r>
          </w:p>
        </w:tc>
        <w:tc>
          <w:tcPr>
            <w:tcW w:type="dxa" w:w="1560"/>
          </w:tcPr>
          <w:p>
            <w:r>
              <w:rPr>
                <w:sz w:val="18"/>
              </w:rPr>
              <w:t>0.3870</w:t>
            </w:r>
          </w:p>
        </w:tc>
        <w:tc>
          <w:tcPr>
            <w:tcW w:type="dxa" w:w="1560"/>
          </w:tcPr>
          <w:p>
            <w:r>
              <w:rPr>
                <w:sz w:val="18"/>
              </w:rPr>
              <w:t>0.3900</w:t>
            </w:r>
          </w:p>
        </w:tc>
        <w:tc>
          <w:tcPr>
            <w:tcW w:type="dxa" w:w="1560"/>
          </w:tcPr>
          <w:p>
            <w:r>
              <w:rPr>
                <w:sz w:val="18"/>
              </w:rPr>
              <w:t>0.5994</w:t>
            </w:r>
          </w:p>
        </w:tc>
        <w:tc>
          <w:tcPr>
            <w:tcW w:type="dxa" w:w="1560"/>
          </w:tcPr>
          <w:p>
            <w:r>
              <w:rPr>
                <w:sz w:val="18"/>
              </w:rPr>
              <w:t>0.8491</w:t>
            </w:r>
          </w:p>
        </w:tc>
      </w:tr>
      <w:tr>
        <w:tc>
          <w:tcPr>
            <w:tcW w:type="dxa" w:w="1560"/>
          </w:tcPr>
          <w:p>
            <w:r>
              <w:rPr>
                <w:sz w:val="18"/>
              </w:rPr>
              <w:t>3</w:t>
            </w:r>
          </w:p>
        </w:tc>
        <w:tc>
          <w:tcPr>
            <w:tcW w:type="dxa" w:w="1560"/>
          </w:tcPr>
          <w:p>
            <w:r>
              <w:rPr>
                <w:sz w:val="18"/>
              </w:rPr>
              <w:t>64.7s</w:t>
            </w:r>
          </w:p>
        </w:tc>
        <w:tc>
          <w:tcPr>
            <w:tcW w:type="dxa" w:w="1560"/>
          </w:tcPr>
          <w:p>
            <w:r>
              <w:rPr>
                <w:sz w:val="18"/>
              </w:rPr>
              <w:t>0.3427</w:t>
            </w:r>
          </w:p>
        </w:tc>
        <w:tc>
          <w:tcPr>
            <w:tcW w:type="dxa" w:w="1560"/>
          </w:tcPr>
          <w:p>
            <w:r>
              <w:rPr>
                <w:sz w:val="18"/>
              </w:rPr>
              <w:t>0.3486</w:t>
            </w:r>
          </w:p>
        </w:tc>
        <w:tc>
          <w:tcPr>
            <w:tcW w:type="dxa" w:w="1560"/>
          </w:tcPr>
          <w:p>
            <w:r>
              <w:rPr>
                <w:sz w:val="18"/>
              </w:rPr>
              <w:t>0.6277</w:t>
            </w:r>
          </w:p>
        </w:tc>
        <w:tc>
          <w:tcPr>
            <w:tcW w:type="dxa" w:w="1560"/>
          </w:tcPr>
          <w:p>
            <w:r>
              <w:rPr>
                <w:sz w:val="18"/>
              </w:rPr>
              <w:t>0.6677</w:t>
            </w:r>
          </w:p>
        </w:tc>
      </w:tr>
      <w:tr>
        <w:tc>
          <w:tcPr>
            <w:tcW w:type="dxa" w:w="1560"/>
          </w:tcPr>
          <w:p>
            <w:r>
              <w:rPr>
                <w:sz w:val="18"/>
              </w:rPr>
              <w:t>4</w:t>
            </w:r>
          </w:p>
        </w:tc>
        <w:tc>
          <w:tcPr>
            <w:tcW w:type="dxa" w:w="1560"/>
          </w:tcPr>
          <w:p>
            <w:r>
              <w:rPr>
                <w:sz w:val="18"/>
              </w:rPr>
              <w:t>65.5s</w:t>
            </w:r>
          </w:p>
        </w:tc>
        <w:tc>
          <w:tcPr>
            <w:tcW w:type="dxa" w:w="1560"/>
          </w:tcPr>
          <w:p>
            <w:r>
              <w:rPr>
                <w:sz w:val="18"/>
              </w:rPr>
              <w:t>0.3122</w:t>
            </w:r>
          </w:p>
        </w:tc>
        <w:tc>
          <w:tcPr>
            <w:tcW w:type="dxa" w:w="1560"/>
          </w:tcPr>
          <w:p>
            <w:r>
              <w:rPr>
                <w:sz w:val="18"/>
              </w:rPr>
              <w:t>0.3107</w:t>
            </w:r>
          </w:p>
        </w:tc>
        <w:tc>
          <w:tcPr>
            <w:tcW w:type="dxa" w:w="1560"/>
          </w:tcPr>
          <w:p>
            <w:r>
              <w:rPr>
                <w:sz w:val="18"/>
              </w:rPr>
              <w:t>0.6593</w:t>
            </w:r>
          </w:p>
        </w:tc>
        <w:tc>
          <w:tcPr>
            <w:tcW w:type="dxa" w:w="1560"/>
          </w:tcPr>
          <w:p>
            <w:r>
              <w:rPr>
                <w:sz w:val="18"/>
              </w:rPr>
              <w:t>0.9344</w:t>
            </w:r>
          </w:p>
        </w:tc>
      </w:tr>
      <w:tr>
        <w:tc>
          <w:tcPr>
            <w:tcW w:type="dxa" w:w="1560"/>
          </w:tcPr>
          <w:p>
            <w:r>
              <w:rPr>
                <w:sz w:val="18"/>
              </w:rPr>
              <w:t>5</w:t>
            </w:r>
          </w:p>
        </w:tc>
        <w:tc>
          <w:tcPr>
            <w:tcW w:type="dxa" w:w="1560"/>
          </w:tcPr>
          <w:p>
            <w:r>
              <w:rPr>
                <w:sz w:val="18"/>
              </w:rPr>
              <w:t>66.1s</w:t>
            </w:r>
          </w:p>
        </w:tc>
        <w:tc>
          <w:tcPr>
            <w:tcW w:type="dxa" w:w="1560"/>
          </w:tcPr>
          <w:p>
            <w:r>
              <w:rPr>
                <w:sz w:val="18"/>
              </w:rPr>
              <w:t>0.2824</w:t>
            </w:r>
          </w:p>
        </w:tc>
        <w:tc>
          <w:tcPr>
            <w:tcW w:type="dxa" w:w="1560"/>
          </w:tcPr>
          <w:p>
            <w:r>
              <w:rPr>
                <w:sz w:val="18"/>
              </w:rPr>
              <w:t>0.2641</w:t>
            </w:r>
          </w:p>
        </w:tc>
        <w:tc>
          <w:tcPr>
            <w:tcW w:type="dxa" w:w="1560"/>
          </w:tcPr>
          <w:p>
            <w:r>
              <w:rPr>
                <w:sz w:val="18"/>
              </w:rPr>
              <w:t>0.7193</w:t>
            </w:r>
          </w:p>
        </w:tc>
        <w:tc>
          <w:tcPr>
            <w:tcW w:type="dxa" w:w="1560"/>
          </w:tcPr>
          <w:p>
            <w:r>
              <w:rPr>
                <w:sz w:val="18"/>
              </w:rPr>
              <w:t>0.8743</w:t>
            </w:r>
          </w:p>
        </w:tc>
      </w:tr>
      <w:tr>
        <w:tc>
          <w:tcPr>
            <w:tcW w:type="dxa" w:w="1560"/>
          </w:tcPr>
          <w:p>
            <w:r>
              <w:rPr>
                <w:sz w:val="18"/>
              </w:rPr>
              <w:t>6</w:t>
            </w:r>
          </w:p>
        </w:tc>
        <w:tc>
          <w:tcPr>
            <w:tcW w:type="dxa" w:w="1560"/>
          </w:tcPr>
          <w:p>
            <w:r>
              <w:rPr>
                <w:sz w:val="18"/>
              </w:rPr>
              <w:t>65.9s</w:t>
            </w:r>
          </w:p>
        </w:tc>
        <w:tc>
          <w:tcPr>
            <w:tcW w:type="dxa" w:w="1560"/>
          </w:tcPr>
          <w:p>
            <w:r>
              <w:rPr>
                <w:sz w:val="18"/>
              </w:rPr>
              <w:t>0.2641</w:t>
            </w:r>
          </w:p>
        </w:tc>
        <w:tc>
          <w:tcPr>
            <w:tcW w:type="dxa" w:w="1560"/>
          </w:tcPr>
          <w:p>
            <w:r>
              <w:rPr>
                <w:sz w:val="18"/>
              </w:rPr>
              <w:t>0.2478</w:t>
            </w:r>
          </w:p>
        </w:tc>
        <w:tc>
          <w:tcPr>
            <w:tcW w:type="dxa" w:w="1560"/>
          </w:tcPr>
          <w:p>
            <w:r>
              <w:rPr>
                <w:sz w:val="18"/>
              </w:rPr>
              <w:t>0.7496</w:t>
            </w:r>
          </w:p>
        </w:tc>
        <w:tc>
          <w:tcPr>
            <w:tcW w:type="dxa" w:w="1560"/>
          </w:tcPr>
          <w:p>
            <w:r>
              <w:rPr>
                <w:sz w:val="18"/>
              </w:rPr>
              <w:t>0.8462</w:t>
            </w:r>
          </w:p>
        </w:tc>
      </w:tr>
      <w:tr>
        <w:tc>
          <w:tcPr>
            <w:tcW w:type="dxa" w:w="1560"/>
          </w:tcPr>
          <w:p>
            <w:r>
              <w:rPr>
                <w:sz w:val="18"/>
              </w:rPr>
              <w:t>7</w:t>
            </w:r>
          </w:p>
        </w:tc>
        <w:tc>
          <w:tcPr>
            <w:tcW w:type="dxa" w:w="1560"/>
          </w:tcPr>
          <w:p>
            <w:r>
              <w:rPr>
                <w:sz w:val="18"/>
              </w:rPr>
              <w:t>66.6s</w:t>
            </w:r>
          </w:p>
        </w:tc>
        <w:tc>
          <w:tcPr>
            <w:tcW w:type="dxa" w:w="1560"/>
          </w:tcPr>
          <w:p>
            <w:r>
              <w:rPr>
                <w:sz w:val="18"/>
              </w:rPr>
              <w:t>0.2522</w:t>
            </w:r>
          </w:p>
        </w:tc>
        <w:tc>
          <w:tcPr>
            <w:tcW w:type="dxa" w:w="1560"/>
          </w:tcPr>
          <w:p>
            <w:r>
              <w:rPr>
                <w:sz w:val="18"/>
              </w:rPr>
              <w:t>0.2355</w:t>
            </w:r>
          </w:p>
        </w:tc>
        <w:tc>
          <w:tcPr>
            <w:tcW w:type="dxa" w:w="1560"/>
          </w:tcPr>
          <w:p>
            <w:r>
              <w:rPr>
                <w:sz w:val="18"/>
              </w:rPr>
              <w:t>0.7587</w:t>
            </w:r>
          </w:p>
        </w:tc>
        <w:tc>
          <w:tcPr>
            <w:tcW w:type="dxa" w:w="1560"/>
          </w:tcPr>
          <w:p>
            <w:r>
              <w:rPr>
                <w:sz w:val="18"/>
              </w:rPr>
              <w:t>0.8285</w:t>
            </w:r>
          </w:p>
        </w:tc>
      </w:tr>
      <w:tr>
        <w:tc>
          <w:tcPr>
            <w:tcW w:type="dxa" w:w="1560"/>
          </w:tcPr>
          <w:p>
            <w:r>
              <w:rPr>
                <w:sz w:val="18"/>
              </w:rPr>
              <w:t>8</w:t>
            </w:r>
          </w:p>
        </w:tc>
        <w:tc>
          <w:tcPr>
            <w:tcW w:type="dxa" w:w="1560"/>
          </w:tcPr>
          <w:p>
            <w:r>
              <w:rPr>
                <w:sz w:val="18"/>
              </w:rPr>
              <w:t>66.5s</w:t>
            </w:r>
          </w:p>
        </w:tc>
        <w:tc>
          <w:tcPr>
            <w:tcW w:type="dxa" w:w="1560"/>
          </w:tcPr>
          <w:p>
            <w:r>
              <w:rPr>
                <w:sz w:val="18"/>
              </w:rPr>
              <w:t>0.2374</w:t>
            </w:r>
          </w:p>
        </w:tc>
        <w:tc>
          <w:tcPr>
            <w:tcW w:type="dxa" w:w="1560"/>
          </w:tcPr>
          <w:p>
            <w:r>
              <w:rPr>
                <w:sz w:val="18"/>
              </w:rPr>
              <w:t>0.2256</w:t>
            </w:r>
          </w:p>
        </w:tc>
        <w:tc>
          <w:tcPr>
            <w:tcW w:type="dxa" w:w="1560"/>
          </w:tcPr>
          <w:p>
            <w:r>
              <w:rPr>
                <w:sz w:val="18"/>
              </w:rPr>
              <w:t>0.7661</w:t>
            </w:r>
          </w:p>
        </w:tc>
        <w:tc>
          <w:tcPr>
            <w:tcW w:type="dxa" w:w="1560"/>
          </w:tcPr>
          <w:p>
            <w:r>
              <w:rPr>
                <w:sz w:val="18"/>
              </w:rPr>
              <w:t>0.8495</w:t>
            </w:r>
          </w:p>
        </w:tc>
      </w:tr>
      <w:tr>
        <w:tc>
          <w:tcPr>
            <w:tcW w:type="dxa" w:w="1560"/>
          </w:tcPr>
          <w:p>
            <w:r>
              <w:rPr>
                <w:sz w:val="18"/>
              </w:rPr>
              <w:t>9</w:t>
            </w:r>
          </w:p>
        </w:tc>
        <w:tc>
          <w:tcPr>
            <w:tcW w:type="dxa" w:w="1560"/>
          </w:tcPr>
          <w:p>
            <w:r>
              <w:rPr>
                <w:sz w:val="18"/>
              </w:rPr>
              <w:t>66.0s</w:t>
            </w:r>
          </w:p>
        </w:tc>
        <w:tc>
          <w:tcPr>
            <w:tcW w:type="dxa" w:w="1560"/>
          </w:tcPr>
          <w:p>
            <w:r>
              <w:rPr>
                <w:sz w:val="18"/>
              </w:rPr>
              <w:t>0.2304</w:t>
            </w:r>
          </w:p>
        </w:tc>
        <w:tc>
          <w:tcPr>
            <w:tcW w:type="dxa" w:w="1560"/>
          </w:tcPr>
          <w:p>
            <w:r>
              <w:rPr>
                <w:sz w:val="18"/>
              </w:rPr>
              <w:t>0.2234</w:t>
            </w:r>
          </w:p>
        </w:tc>
        <w:tc>
          <w:tcPr>
            <w:tcW w:type="dxa" w:w="1560"/>
          </w:tcPr>
          <w:p>
            <w:r>
              <w:rPr>
                <w:sz w:val="18"/>
              </w:rPr>
              <w:t>0.7665</w:t>
            </w:r>
          </w:p>
        </w:tc>
        <w:tc>
          <w:tcPr>
            <w:tcW w:type="dxa" w:w="1560"/>
          </w:tcPr>
          <w:p>
            <w:r>
              <w:rPr>
                <w:sz w:val="18"/>
              </w:rPr>
              <w:t>0.8569</w:t>
            </w:r>
          </w:p>
        </w:tc>
      </w:tr>
      <w:tr>
        <w:tc>
          <w:tcPr>
            <w:tcW w:type="dxa" w:w="1560"/>
          </w:tcPr>
          <w:p>
            <w:r>
              <w:rPr>
                <w:sz w:val="18"/>
              </w:rPr>
              <w:t>10</w:t>
            </w:r>
          </w:p>
        </w:tc>
        <w:tc>
          <w:tcPr>
            <w:tcW w:type="dxa" w:w="1560"/>
          </w:tcPr>
          <w:p>
            <w:r>
              <w:rPr>
                <w:sz w:val="18"/>
              </w:rPr>
              <w:t>66.9s</w:t>
            </w:r>
          </w:p>
        </w:tc>
        <w:tc>
          <w:tcPr>
            <w:tcW w:type="dxa" w:w="1560"/>
          </w:tcPr>
          <w:p>
            <w:r>
              <w:rPr>
                <w:sz w:val="18"/>
              </w:rPr>
              <w:t>0.2261</w:t>
            </w:r>
          </w:p>
        </w:tc>
        <w:tc>
          <w:tcPr>
            <w:tcW w:type="dxa" w:w="1560"/>
          </w:tcPr>
          <w:p>
            <w:r>
              <w:rPr>
                <w:sz w:val="18"/>
              </w:rPr>
              <w:t>0.2206</w:t>
            </w:r>
          </w:p>
        </w:tc>
        <w:tc>
          <w:tcPr>
            <w:tcW w:type="dxa" w:w="1560"/>
          </w:tcPr>
          <w:p>
            <w:r>
              <w:rPr>
                <w:sz w:val="18"/>
              </w:rPr>
              <w:t>0.7728</w:t>
            </w:r>
          </w:p>
        </w:tc>
        <w:tc>
          <w:tcPr>
            <w:tcW w:type="dxa" w:w="1560"/>
          </w:tcPr>
          <w:p>
            <w:r>
              <w:rPr>
                <w:sz w:val="18"/>
              </w:rPr>
              <w:t>0.8661</w:t>
            </w:r>
          </w:p>
        </w:tc>
      </w:tr>
    </w:tbl>
    <w:p>
      <w:pPr>
        <w:spacing w:before="80"/>
      </w:pPr>
    </w:p>
    <w:p>
      <w:r>
        <w:drawing>
          <wp:inline xmlns:a="http://schemas.openxmlformats.org/drawingml/2006/main" xmlns:pic="http://schemas.openxmlformats.org/drawingml/2006/picture">
            <wp:extent cx="5669280" cy="2153447"/>
            <wp:docPr id="2" name="Picture 2"/>
            <wp:cNvGraphicFramePr>
              <a:graphicFrameLocks noChangeAspect="1"/>
            </wp:cNvGraphicFramePr>
            <a:graphic>
              <a:graphicData uri="http://schemas.openxmlformats.org/drawingml/2006/picture">
                <pic:pic>
                  <pic:nvPicPr>
                    <pic:cNvPr id="0" name="training_convergence_curves.png"/>
                    <pic:cNvPicPr/>
                  </pic:nvPicPr>
                  <pic:blipFill>
                    <a:blip r:embed="rId10"/>
                    <a:stretch>
                      <a:fillRect/>
                    </a:stretch>
                  </pic:blipFill>
                  <pic:spPr>
                    <a:xfrm>
                      <a:off x="0" y="0"/>
                      <a:ext cx="5669280" cy="2153447"/>
                    </a:xfrm>
                    <a:prstGeom prst="rect"/>
                  </pic:spPr>
                </pic:pic>
              </a:graphicData>
            </a:graphic>
          </wp:inline>
        </w:drawing>
      </w:r>
    </w:p>
    <w:p>
      <w:pPr>
        <w:jc w:val="center"/>
      </w:pPr>
      <w:r>
        <w:rPr>
          <w:rFonts w:ascii="Times New Roman" w:hAnsi="Times New Roman"/>
          <w:b w:val="0"/>
          <w:i/>
          <w:color w:val="000000"/>
          <w:sz w:val="19"/>
        </w:rPr>
        <w:t>Hình 2: Đồ thị động thái hội tụ hàm mất mát Combo Loss và các chỉ số y tế (Dice, Recall, IoU) qua 10 Epochs.</w:t>
      </w:r>
    </w:p>
    <w:p>
      <w:r>
        <w:rPr>
          <w:rFonts w:ascii="Times New Roman" w:hAnsi="Times New Roman"/>
          <w:b/>
          <w:i w:val="0"/>
          <w:color w:val="000000"/>
          <w:sz w:val="24"/>
        </w:rPr>
        <w:t>4. Bảng 3: Kết quả Đánh giá Độc lập trên Tập Test (382 Ca Held-out):</w:t>
      </w:r>
    </w:p>
    <w:tbl>
      <w:tblPr>
        <w:tblW w:type="auto" w:w="0"/>
        <w:jc w:val="center"/>
        <w:tblLook w:firstColumn="1" w:firstRow="1" w:lastColumn="0" w:lastRow="0" w:noHBand="0" w:noVBand="1" w:val="04A0"/>
      </w:tblPr>
      <w:tblGrid>
        <w:gridCol w:w="3120"/>
        <w:gridCol w:w="3120"/>
        <w:gridCol w:w="3120"/>
      </w:tblGrid>
      <w:tr>
        <w:tc>
          <w:tcPr>
            <w:tcW w:type="dxa" w:w="3120"/>
          </w:tcPr>
          <w:p>
            <w:r>
              <w:rPr>
                <w:b/>
                <w:sz w:val="20"/>
              </w:rPr>
              <w:t>Chỉ số Đánh giá MICCAI</w:t>
            </w:r>
          </w:p>
        </w:tc>
        <w:tc>
          <w:tcPr>
            <w:tcW w:type="dxa" w:w="3120"/>
          </w:tcPr>
          <w:p>
            <w:r>
              <w:rPr>
                <w:b/>
                <w:sz w:val="20"/>
              </w:rPr>
              <w:t>Giá trị Thực nghiệm (Mean ± Std)</w:t>
            </w:r>
          </w:p>
        </w:tc>
        <w:tc>
          <w:tcPr>
            <w:tcW w:type="dxa" w:w="3120"/>
          </w:tcPr>
          <w:p>
            <w:r>
              <w:rPr>
                <w:b/>
                <w:sz w:val="20"/>
              </w:rPr>
              <w:t>Ý nghĩa Khoa học &amp; Lâm sàng</w:t>
            </w:r>
          </w:p>
        </w:tc>
      </w:tr>
      <w:tr>
        <w:tc>
          <w:tcPr>
            <w:tcW w:type="dxa" w:w="3120"/>
          </w:tcPr>
          <w:p>
            <w:r>
              <w:rPr>
                <w:sz w:val="19"/>
              </w:rPr>
              <w:t>Foreground Dice Similarity (DSC)</w:t>
            </w:r>
          </w:p>
        </w:tc>
        <w:tc>
          <w:tcPr>
            <w:tcW w:type="dxa" w:w="3120"/>
          </w:tcPr>
          <w:p>
            <w:r>
              <w:rPr>
                <w:b/>
                <w:sz w:val="19"/>
              </w:rPr>
              <w:t>0.7504 ± 0.2092</w:t>
            </w:r>
          </w:p>
        </w:tc>
        <w:tc>
          <w:tcPr>
            <w:tcW w:type="dxa" w:w="3120"/>
          </w:tcPr>
          <w:p>
            <w:r>
              <w:rPr>
                <w:sz w:val="19"/>
              </w:rPr>
              <w:t>Độ trùng khớp diện tích phân đoạn vùng tổn thương so với Ground Truth.</w:t>
            </w:r>
          </w:p>
        </w:tc>
      </w:tr>
      <w:tr>
        <w:tc>
          <w:tcPr>
            <w:tcW w:type="dxa" w:w="3120"/>
          </w:tcPr>
          <w:p>
            <w:r>
              <w:rPr>
                <w:sz w:val="19"/>
              </w:rPr>
              <w:t>Foreground IoU (Jaccard Index)</w:t>
            </w:r>
          </w:p>
        </w:tc>
        <w:tc>
          <w:tcPr>
            <w:tcW w:type="dxa" w:w="3120"/>
          </w:tcPr>
          <w:p>
            <w:r>
              <w:rPr>
                <w:b/>
                <w:sz w:val="19"/>
              </w:rPr>
              <w:t>0.6402 ± 0.2399</w:t>
            </w:r>
          </w:p>
        </w:tc>
        <w:tc>
          <w:tcPr>
            <w:tcW w:type="dxa" w:w="3120"/>
          </w:tcPr>
          <w:p>
            <w:r>
              <w:rPr>
                <w:sz w:val="19"/>
              </w:rPr>
              <w:t>Tỷ lệ diện tích giao trên diện tích hợp của mặt nạ dự đoán.</w:t>
            </w:r>
          </w:p>
        </w:tc>
      </w:tr>
      <w:tr>
        <w:tc>
          <w:tcPr>
            <w:tcW w:type="dxa" w:w="3120"/>
          </w:tcPr>
          <w:p>
            <w:r>
              <w:rPr>
                <w:sz w:val="19"/>
              </w:rPr>
              <w:t>Sensitivity / Recall (Độ nhạy)</w:t>
            </w:r>
          </w:p>
        </w:tc>
        <w:tc>
          <w:tcPr>
            <w:tcW w:type="dxa" w:w="3120"/>
          </w:tcPr>
          <w:p>
            <w:r>
              <w:rPr>
                <w:b/>
                <w:sz w:val="19"/>
              </w:rPr>
              <w:t>0.8942 (89.42%)</w:t>
            </w:r>
          </w:p>
        </w:tc>
        <w:tc>
          <w:tcPr>
            <w:tcW w:type="dxa" w:w="3120"/>
          </w:tcPr>
          <w:p>
            <w:r>
              <w:rPr>
                <w:sz w:val="19"/>
              </w:rPr>
              <w:t>Khả năng phát hiện tổn thương rất cao, bắt trọn vẹn ranh giới khối u.</w:t>
            </w:r>
          </w:p>
        </w:tc>
      </w:tr>
      <w:tr>
        <w:tc>
          <w:tcPr>
            <w:tcW w:type="dxa" w:w="3120"/>
          </w:tcPr>
          <w:p>
            <w:r>
              <w:rPr>
                <w:sz w:val="19"/>
              </w:rPr>
              <w:t>Precision (Độ chính xác)</w:t>
            </w:r>
          </w:p>
        </w:tc>
        <w:tc>
          <w:tcPr>
            <w:tcW w:type="dxa" w:w="3120"/>
          </w:tcPr>
          <w:p>
            <w:r>
              <w:rPr>
                <w:b/>
                <w:sz w:val="19"/>
              </w:rPr>
              <w:t>0.7061 (70.61%)</w:t>
            </w:r>
          </w:p>
        </w:tc>
        <w:tc>
          <w:tcPr>
            <w:tcW w:type="dxa" w:w="3120"/>
          </w:tcPr>
          <w:p>
            <w:r>
              <w:rPr>
                <w:sz w:val="19"/>
              </w:rPr>
              <w:t>Xu hướng phân đoạn quá đà (over-segmentation) vùng viền do nhiễu đốm âm học.</w:t>
            </w:r>
          </w:p>
        </w:tc>
      </w:tr>
      <w:tr>
        <w:tc>
          <w:tcPr>
            <w:tcW w:type="dxa" w:w="3120"/>
          </w:tcPr>
          <w:p>
            <w:r>
              <w:rPr>
                <w:sz w:val="19"/>
              </w:rPr>
              <w:t>Specificity (Độ đặc hiệu)</w:t>
            </w:r>
          </w:p>
        </w:tc>
        <w:tc>
          <w:tcPr>
            <w:tcW w:type="dxa" w:w="3120"/>
          </w:tcPr>
          <w:p>
            <w:r>
              <w:rPr>
                <w:b/>
                <w:sz w:val="19"/>
              </w:rPr>
              <w:t>0.9557 (95.57%)</w:t>
            </w:r>
          </w:p>
        </w:tc>
        <w:tc>
          <w:tcPr>
            <w:tcW w:type="dxa" w:w="3120"/>
          </w:tcPr>
          <w:p>
            <w:r>
              <w:rPr>
                <w:sz w:val="19"/>
              </w:rPr>
              <w:t>Khả năng nhận diện chính xác mô lành (đo lường trên các ca Empty Mask).</w:t>
            </w:r>
          </w:p>
        </w:tc>
      </w:tr>
    </w:tbl>
    <w:p>
      <w:r>
        <w:rPr>
          <w:rFonts w:ascii="Times New Roman" w:hAnsi="Times New Roman"/>
          <w:b/>
          <w:i w:val="0"/>
          <w:color w:val="000000"/>
          <w:sz w:val="24"/>
        </w:rPr>
        <w:t>5. Minh chứng Trực quan Phân đoạn theo 3 Dải Chất lượng:</w:t>
      </w:r>
    </w:p>
    <w:p>
      <w:r>
        <w:drawing>
          <wp:inline xmlns:a="http://schemas.openxmlformats.org/drawingml/2006/main" xmlns:pic="http://schemas.openxmlformats.org/drawingml/2006/picture">
            <wp:extent cx="5486400" cy="5766294"/>
            <wp:docPr id="3" name="Picture 3"/>
            <wp:cNvGraphicFramePr>
              <a:graphicFrameLocks noChangeAspect="1"/>
            </wp:cNvGraphicFramePr>
            <a:graphic>
              <a:graphicData uri="http://schemas.openxmlformats.org/drawingml/2006/picture">
                <pic:pic>
                  <pic:nvPicPr>
                    <pic:cNvPr id="0" name="best_matches.png"/>
                    <pic:cNvPicPr/>
                  </pic:nvPicPr>
                  <pic:blipFill>
                    <a:blip r:embed="rId11"/>
                    <a:stretch>
                      <a:fillRect/>
                    </a:stretch>
                  </pic:blipFill>
                  <pic:spPr>
                    <a:xfrm>
                      <a:off x="0" y="0"/>
                      <a:ext cx="5486400" cy="5766294"/>
                    </a:xfrm>
                    <a:prstGeom prst="rect"/>
                  </pic:spPr>
                </pic:pic>
              </a:graphicData>
            </a:graphic>
          </wp:inline>
        </w:drawing>
      </w:r>
    </w:p>
    <w:p>
      <w:pPr>
        <w:jc w:val="center"/>
      </w:pPr>
      <w:r>
        <w:rPr>
          <w:rFonts w:ascii="Times New Roman" w:hAnsi="Times New Roman"/>
          <w:b w:val="0"/>
          <w:i/>
          <w:color w:val="000000"/>
          <w:sz w:val="19"/>
        </w:rPr>
        <w:t>Hình 3: Nhóm phân đoạn xuất sắc (Dice: 0.91 – 0.97) — Nang đơn thùy dịch trong, bờ nét rõ ràng.</w:t>
      </w:r>
    </w:p>
    <w:p>
      <w:r>
        <w:drawing>
          <wp:inline xmlns:a="http://schemas.openxmlformats.org/drawingml/2006/main" xmlns:pic="http://schemas.openxmlformats.org/drawingml/2006/picture">
            <wp:extent cx="5486400" cy="5766294"/>
            <wp:docPr id="4" name="Picture 4"/>
            <wp:cNvGraphicFramePr>
              <a:graphicFrameLocks noChangeAspect="1"/>
            </wp:cNvGraphicFramePr>
            <a:graphic>
              <a:graphicData uri="http://schemas.openxmlformats.org/drawingml/2006/picture">
                <pic:pic>
                  <pic:nvPicPr>
                    <pic:cNvPr id="0" name="average_matches.png"/>
                    <pic:cNvPicPr/>
                  </pic:nvPicPr>
                  <pic:blipFill>
                    <a:blip r:embed="rId12"/>
                    <a:stretch>
                      <a:fillRect/>
                    </a:stretch>
                  </pic:blipFill>
                  <pic:spPr>
                    <a:xfrm>
                      <a:off x="0" y="0"/>
                      <a:ext cx="5486400" cy="5766294"/>
                    </a:xfrm>
                    <a:prstGeom prst="rect"/>
                  </pic:spPr>
                </pic:pic>
              </a:graphicData>
            </a:graphic>
          </wp:inline>
        </w:drawing>
      </w:r>
    </w:p>
    <w:p>
      <w:pPr>
        <w:jc w:val="center"/>
      </w:pPr>
      <w:r>
        <w:rPr>
          <w:rFonts w:ascii="Times New Roman" w:hAnsi="Times New Roman"/>
          <w:b w:val="0"/>
          <w:i/>
          <w:color w:val="000000"/>
          <w:sz w:val="19"/>
        </w:rPr>
        <w:t>Hình 4: Nhóm phân đoạn trung bình (Dice ~0.72) — Nang đa thùy có vách ngăn mỏng.</w:t>
      </w:r>
    </w:p>
    <w:p>
      <w:r>
        <w:drawing>
          <wp:inline xmlns:a="http://schemas.openxmlformats.org/drawingml/2006/main" xmlns:pic="http://schemas.openxmlformats.org/drawingml/2006/picture">
            <wp:extent cx="5486400" cy="5766294"/>
            <wp:docPr id="5" name="Picture 5"/>
            <wp:cNvGraphicFramePr>
              <a:graphicFrameLocks noChangeAspect="1"/>
            </wp:cNvGraphicFramePr>
            <a:graphic>
              <a:graphicData uri="http://schemas.openxmlformats.org/drawingml/2006/picture">
                <pic:pic>
                  <pic:nvPicPr>
                    <pic:cNvPr id="0" name="worst_matches.png"/>
                    <pic:cNvPicPr/>
                  </pic:nvPicPr>
                  <pic:blipFill>
                    <a:blip r:embed="rId13"/>
                    <a:stretch>
                      <a:fillRect/>
                    </a:stretch>
                  </pic:blipFill>
                  <pic:spPr>
                    <a:xfrm>
                      <a:off x="0" y="0"/>
                      <a:ext cx="5486400" cy="5766294"/>
                    </a:xfrm>
                    <a:prstGeom prst="rect"/>
                  </pic:spPr>
                </pic:pic>
              </a:graphicData>
            </a:graphic>
          </wp:inline>
        </w:drawing>
      </w:r>
    </w:p>
    <w:p>
      <w:pPr>
        <w:jc w:val="center"/>
      </w:pPr>
      <w:r>
        <w:rPr>
          <w:rFonts w:ascii="Times New Roman" w:hAnsi="Times New Roman"/>
          <w:b w:val="0"/>
          <w:i/>
          <w:color w:val="000000"/>
          <w:sz w:val="19"/>
        </w:rPr>
        <w:t>Hình 5: Nhóm ca thách thức (Dice &lt; 0.50) — Nang xuất huyết, u bì có bóng cản âm.</w:t>
      </w:r>
    </w:p>
    <w:p>
      <w:r>
        <w:rPr>
          <w:rFonts w:ascii="Times New Roman" w:hAnsi="Times New Roman"/>
          <w:b/>
          <w:i w:val="0"/>
          <w:color w:val="000000"/>
          <w:sz w:val="24"/>
        </w:rPr>
        <w:t>6. Bảng 4: Bằng chứng Kiểm toán Tự động 16 Tiêu chí Kỹ thuật MLOps (16/16 Passed):</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sz w:val="19"/>
              </w:rPr>
              <w:t>STT</w:t>
            </w:r>
          </w:p>
        </w:tc>
        <w:tc>
          <w:tcPr>
            <w:tcW w:type="dxa" w:w="2340"/>
          </w:tcPr>
          <w:p>
            <w:r>
              <w:rPr>
                <w:b/>
                <w:sz w:val="19"/>
              </w:rPr>
              <w:t>Tên Bài Kiểm tra (Audit Test Name)</w:t>
            </w:r>
          </w:p>
        </w:tc>
        <w:tc>
          <w:tcPr>
            <w:tcW w:type="dxa" w:w="2340"/>
          </w:tcPr>
          <w:p>
            <w:r>
              <w:rPr>
                <w:b/>
                <w:sz w:val="19"/>
              </w:rPr>
              <w:t>Nội dung &amp; Tiêu chuẩn Đo lường</w:t>
            </w:r>
          </w:p>
        </w:tc>
        <w:tc>
          <w:tcPr>
            <w:tcW w:type="dxa" w:w="2340"/>
          </w:tcPr>
          <w:p>
            <w:r>
              <w:rPr>
                <w:b/>
                <w:sz w:val="19"/>
              </w:rPr>
              <w:t>Trạng thái</w:t>
            </w:r>
          </w:p>
        </w:tc>
      </w:tr>
      <w:tr>
        <w:tc>
          <w:tcPr>
            <w:tcW w:type="dxa" w:w="2340"/>
          </w:tcPr>
          <w:p>
            <w:r>
              <w:rPr>
                <w:sz w:val="18"/>
              </w:rPr>
              <w:t>1</w:t>
            </w:r>
          </w:p>
        </w:tc>
        <w:tc>
          <w:tcPr>
            <w:tcW w:type="dxa" w:w="2340"/>
          </w:tcPr>
          <w:p>
            <w:r>
              <w:rPr>
                <w:sz w:val="18"/>
              </w:rPr>
              <w:t>test_dataset_discovery</w:t>
            </w:r>
          </w:p>
        </w:tc>
        <w:tc>
          <w:tcPr>
            <w:tcW w:type="dxa" w:w="2340"/>
          </w:tcPr>
          <w:p>
            <w:r>
              <w:rPr>
                <w:sz w:val="18"/>
              </w:rPr>
              <w:t>Phát hiện tệp dữ liệu, cấu trúc bảng split</w:t>
            </w:r>
          </w:p>
        </w:tc>
        <w:tc>
          <w:tcPr>
            <w:tcW w:type="dxa" w:w="2340"/>
          </w:tcPr>
          <w:p>
            <w:r>
              <w:rPr>
                <w:b/>
                <w:sz w:val="18"/>
              </w:rPr>
              <w:t>100% PASS</w:t>
            </w:r>
          </w:p>
        </w:tc>
      </w:tr>
      <w:tr>
        <w:tc>
          <w:tcPr>
            <w:tcW w:type="dxa" w:w="2340"/>
          </w:tcPr>
          <w:p>
            <w:r>
              <w:rPr>
                <w:sz w:val="18"/>
              </w:rPr>
              <w:t>2</w:t>
            </w:r>
          </w:p>
        </w:tc>
        <w:tc>
          <w:tcPr>
            <w:tcW w:type="dxa" w:w="2340"/>
          </w:tcPr>
          <w:p>
            <w:r>
              <w:rPr>
                <w:sz w:val="18"/>
              </w:rPr>
              <w:t>test_image_mask_matching</w:t>
            </w:r>
          </w:p>
        </w:tc>
        <w:tc>
          <w:tcPr>
            <w:tcW w:type="dxa" w:w="2340"/>
          </w:tcPr>
          <w:p>
            <w:r>
              <w:rPr>
                <w:sz w:val="18"/>
              </w:rPr>
              <w:t>Đối soát khớp cặp 1-1 giữa ảnh và mask trên đĩa</w:t>
            </w:r>
          </w:p>
        </w:tc>
        <w:tc>
          <w:tcPr>
            <w:tcW w:type="dxa" w:w="2340"/>
          </w:tcPr>
          <w:p>
            <w:r>
              <w:rPr>
                <w:b/>
                <w:sz w:val="18"/>
              </w:rPr>
              <w:t>100% PASS</w:t>
            </w:r>
          </w:p>
        </w:tc>
      </w:tr>
      <w:tr>
        <w:tc>
          <w:tcPr>
            <w:tcW w:type="dxa" w:w="2340"/>
          </w:tcPr>
          <w:p>
            <w:r>
              <w:rPr>
                <w:sz w:val="18"/>
              </w:rPr>
              <w:t>3</w:t>
            </w:r>
          </w:p>
        </w:tc>
        <w:tc>
          <w:tcPr>
            <w:tcW w:type="dxa" w:w="2340"/>
          </w:tcPr>
          <w:p>
            <w:r>
              <w:rPr>
                <w:sz w:val="18"/>
              </w:rPr>
              <w:t>test_patient_level_split_leakage</w:t>
            </w:r>
          </w:p>
        </w:tc>
        <w:tc>
          <w:tcPr>
            <w:tcW w:type="dxa" w:w="2340"/>
          </w:tcPr>
          <w:p>
            <w:r>
              <w:rPr>
                <w:sz w:val="18"/>
              </w:rPr>
              <w:t>Kiểm tra giao tập Train/Val/Test, 0% rò rỉ bệnh nhân</w:t>
            </w:r>
          </w:p>
        </w:tc>
        <w:tc>
          <w:tcPr>
            <w:tcW w:type="dxa" w:w="2340"/>
          </w:tcPr>
          <w:p>
            <w:r>
              <w:rPr>
                <w:b/>
                <w:sz w:val="18"/>
              </w:rPr>
              <w:t>100% PASS</w:t>
            </w:r>
          </w:p>
        </w:tc>
      </w:tr>
      <w:tr>
        <w:tc>
          <w:tcPr>
            <w:tcW w:type="dxa" w:w="2340"/>
          </w:tcPr>
          <w:p>
            <w:r>
              <w:rPr>
                <w:sz w:val="18"/>
              </w:rPr>
              <w:t>4</w:t>
            </w:r>
          </w:p>
        </w:tc>
        <w:tc>
          <w:tcPr>
            <w:tcW w:type="dxa" w:w="2340"/>
          </w:tcPr>
          <w:p>
            <w:r>
              <w:rPr>
                <w:sz w:val="18"/>
              </w:rPr>
              <w:t>test_preprocessing_shape_consistency</w:t>
            </w:r>
          </w:p>
        </w:tc>
        <w:tc>
          <w:tcPr>
            <w:tcW w:type="dxa" w:w="2340"/>
          </w:tcPr>
          <w:p>
            <w:r>
              <w:rPr>
                <w:sz w:val="18"/>
              </w:rPr>
              <w:t>Nhất quán kích thước Letterbox 512×512 trên mọi hình dạng</w:t>
            </w:r>
          </w:p>
        </w:tc>
        <w:tc>
          <w:tcPr>
            <w:tcW w:type="dxa" w:w="2340"/>
          </w:tcPr>
          <w:p>
            <w:r>
              <w:rPr>
                <w:b/>
                <w:sz w:val="18"/>
              </w:rPr>
              <w:t>100% PASS</w:t>
            </w:r>
          </w:p>
        </w:tc>
      </w:tr>
      <w:tr>
        <w:tc>
          <w:tcPr>
            <w:tcW w:type="dxa" w:w="2340"/>
          </w:tcPr>
          <w:p>
            <w:r>
              <w:rPr>
                <w:sz w:val="18"/>
              </w:rPr>
              <w:t>5</w:t>
            </w:r>
          </w:p>
        </w:tc>
        <w:tc>
          <w:tcPr>
            <w:tcW w:type="dxa" w:w="2340"/>
          </w:tcPr>
          <w:p>
            <w:r>
              <w:rPr>
                <w:sz w:val="18"/>
              </w:rPr>
              <w:t>test_mask_label_integrity</w:t>
            </w:r>
          </w:p>
        </w:tc>
        <w:tc>
          <w:tcPr>
            <w:tcW w:type="dxa" w:w="2340"/>
          </w:tcPr>
          <w:p>
            <w:r>
              <w:rPr>
                <w:sz w:val="18"/>
              </w:rPr>
              <w:t>Bảo toàn nhãn nhị phân {0, 1}, không sinh pixel xám</w:t>
            </w:r>
          </w:p>
        </w:tc>
        <w:tc>
          <w:tcPr>
            <w:tcW w:type="dxa" w:w="2340"/>
          </w:tcPr>
          <w:p>
            <w:r>
              <w:rPr>
                <w:b/>
                <w:sz w:val="18"/>
              </w:rPr>
              <w:t>100% PASS</w:t>
            </w:r>
          </w:p>
        </w:tc>
      </w:tr>
      <w:tr>
        <w:tc>
          <w:tcPr>
            <w:tcW w:type="dxa" w:w="2340"/>
          </w:tcPr>
          <w:p>
            <w:r>
              <w:rPr>
                <w:sz w:val="18"/>
              </w:rPr>
              <w:t>6</w:t>
            </w:r>
          </w:p>
        </w:tc>
        <w:tc>
          <w:tcPr>
            <w:tcW w:type="dxa" w:w="2340"/>
          </w:tcPr>
          <w:p>
            <w:r>
              <w:rPr>
                <w:sz w:val="18"/>
              </w:rPr>
              <w:t>test_post_preprocessing_image_mask_pair</w:t>
            </w:r>
          </w:p>
        </w:tc>
        <w:tc>
          <w:tcPr>
            <w:tcW w:type="dxa" w:w="2340"/>
          </w:tcPr>
          <w:p>
            <w:r>
              <w:rPr>
                <w:sz w:val="18"/>
              </w:rPr>
              <w:t>Đối soát đồng bộ không gian cặp ảnh-mask sau tiền xử lý</w:t>
            </w:r>
          </w:p>
        </w:tc>
        <w:tc>
          <w:tcPr>
            <w:tcW w:type="dxa" w:w="2340"/>
          </w:tcPr>
          <w:p>
            <w:r>
              <w:rPr>
                <w:b/>
                <w:sz w:val="18"/>
              </w:rPr>
              <w:t>100% PASS</w:t>
            </w:r>
          </w:p>
        </w:tc>
      </w:tr>
      <w:tr>
        <w:tc>
          <w:tcPr>
            <w:tcW w:type="dxa" w:w="2340"/>
          </w:tcPr>
          <w:p>
            <w:r>
              <w:rPr>
                <w:sz w:val="18"/>
              </w:rPr>
              <w:t>7</w:t>
            </w:r>
          </w:p>
        </w:tc>
        <w:tc>
          <w:tcPr>
            <w:tcW w:type="dxa" w:w="2340"/>
          </w:tcPr>
          <w:p>
            <w:r>
              <w:rPr>
                <w:sz w:val="18"/>
              </w:rPr>
              <w:t>test_dataloader_batch</w:t>
            </w:r>
          </w:p>
        </w:tc>
        <w:tc>
          <w:tcPr>
            <w:tcW w:type="dxa" w:w="2340"/>
          </w:tcPr>
          <w:p>
            <w:r>
              <w:rPr>
                <w:sz w:val="18"/>
              </w:rPr>
              <w:t>Kiểm tra cơ chế đóng gói batch tensor (4, 1, 512, 512)</w:t>
            </w:r>
          </w:p>
        </w:tc>
        <w:tc>
          <w:tcPr>
            <w:tcW w:type="dxa" w:w="2340"/>
          </w:tcPr>
          <w:p>
            <w:r>
              <w:rPr>
                <w:b/>
                <w:sz w:val="18"/>
              </w:rPr>
              <w:t>100% PASS</w:t>
            </w:r>
          </w:p>
        </w:tc>
      </w:tr>
      <w:tr>
        <w:tc>
          <w:tcPr>
            <w:tcW w:type="dxa" w:w="2340"/>
          </w:tcPr>
          <w:p>
            <w:r>
              <w:rPr>
                <w:sz w:val="18"/>
              </w:rPr>
              <w:t>8</w:t>
            </w:r>
          </w:p>
        </w:tc>
        <w:tc>
          <w:tcPr>
            <w:tcW w:type="dxa" w:w="2340"/>
          </w:tcPr>
          <w:p>
            <w:r>
              <w:rPr>
                <w:sz w:val="18"/>
              </w:rPr>
              <w:t>test_unet_forward_pass</w:t>
            </w:r>
          </w:p>
        </w:tc>
        <w:tc>
          <w:tcPr>
            <w:tcW w:type="dxa" w:w="2340"/>
          </w:tcPr>
          <w:p>
            <w:r>
              <w:rPr>
                <w:sz w:val="18"/>
              </w:rPr>
              <w:t>Kiểm tra lan truyền tiến U-Net baseline, tính hữu hạn</w:t>
            </w:r>
          </w:p>
        </w:tc>
        <w:tc>
          <w:tcPr>
            <w:tcW w:type="dxa" w:w="2340"/>
          </w:tcPr>
          <w:p>
            <w:r>
              <w:rPr>
                <w:b/>
                <w:sz w:val="18"/>
              </w:rPr>
              <w:t>100% PASS</w:t>
            </w:r>
          </w:p>
        </w:tc>
      </w:tr>
      <w:tr>
        <w:tc>
          <w:tcPr>
            <w:tcW w:type="dxa" w:w="2340"/>
          </w:tcPr>
          <w:p>
            <w:r>
              <w:rPr>
                <w:sz w:val="18"/>
              </w:rPr>
              <w:t>9</w:t>
            </w:r>
          </w:p>
        </w:tc>
        <w:tc>
          <w:tcPr>
            <w:tcW w:type="dxa" w:w="2340"/>
          </w:tcPr>
          <w:p>
            <w:r>
              <w:rPr>
                <w:sz w:val="18"/>
              </w:rPr>
              <w:t>test_loss_computation</w:t>
            </w:r>
          </w:p>
        </w:tc>
        <w:tc>
          <w:tcPr>
            <w:tcW w:type="dxa" w:w="2340"/>
          </w:tcPr>
          <w:p>
            <w:r>
              <w:rPr>
                <w:sz w:val="18"/>
              </w:rPr>
              <w:t>Tính toán hàm mất mát Combo Loss và dòng gradient ngược</w:t>
            </w:r>
          </w:p>
        </w:tc>
        <w:tc>
          <w:tcPr>
            <w:tcW w:type="dxa" w:w="2340"/>
          </w:tcPr>
          <w:p>
            <w:r>
              <w:rPr>
                <w:b/>
                <w:sz w:val="18"/>
              </w:rPr>
              <w:t>100% PASS</w:t>
            </w:r>
          </w:p>
        </w:tc>
      </w:tr>
      <w:tr>
        <w:tc>
          <w:tcPr>
            <w:tcW w:type="dxa" w:w="2340"/>
          </w:tcPr>
          <w:p>
            <w:r>
              <w:rPr>
                <w:sz w:val="18"/>
              </w:rPr>
              <w:t>10</w:t>
            </w:r>
          </w:p>
        </w:tc>
        <w:tc>
          <w:tcPr>
            <w:tcW w:type="dxa" w:w="2340"/>
          </w:tcPr>
          <w:p>
            <w:r>
              <w:rPr>
                <w:sz w:val="18"/>
              </w:rPr>
              <w:t>test_training_smoke_test</w:t>
            </w:r>
          </w:p>
        </w:tc>
        <w:tc>
          <w:tcPr>
            <w:tcW w:type="dxa" w:w="2340"/>
          </w:tcPr>
          <w:p>
            <w:r>
              <w:rPr>
                <w:sz w:val="18"/>
              </w:rPr>
              <w:t>Kiểm tra 1 bước tối ưu hóa AdamW cập nhật trọng số ổn định</w:t>
            </w:r>
          </w:p>
        </w:tc>
        <w:tc>
          <w:tcPr>
            <w:tcW w:type="dxa" w:w="2340"/>
          </w:tcPr>
          <w:p>
            <w:r>
              <w:rPr>
                <w:b/>
                <w:sz w:val="18"/>
              </w:rPr>
              <w:t>100% PASS</w:t>
            </w:r>
          </w:p>
        </w:tc>
      </w:tr>
      <w:tr>
        <w:tc>
          <w:tcPr>
            <w:tcW w:type="dxa" w:w="2340"/>
          </w:tcPr>
          <w:p>
            <w:r>
              <w:rPr>
                <w:sz w:val="18"/>
              </w:rPr>
              <w:t>11</w:t>
            </w:r>
          </w:p>
        </w:tc>
        <w:tc>
          <w:tcPr>
            <w:tcW w:type="dxa" w:w="2340"/>
          </w:tcPr>
          <w:p>
            <w:r>
              <w:rPr>
                <w:sz w:val="18"/>
              </w:rPr>
              <w:t>test_prediction_shape</w:t>
            </w:r>
          </w:p>
        </w:tc>
        <w:tc>
          <w:tcPr>
            <w:tcW w:type="dxa" w:w="2340"/>
          </w:tcPr>
          <w:p>
            <w:r>
              <w:rPr>
                <w:sz w:val="18"/>
              </w:rPr>
              <w:t>Kiểm tra kích thước tensor dự đoán và ngưỡng Sigmoid (512×512)</w:t>
            </w:r>
          </w:p>
        </w:tc>
        <w:tc>
          <w:tcPr>
            <w:tcW w:type="dxa" w:w="2340"/>
          </w:tcPr>
          <w:p>
            <w:r>
              <w:rPr>
                <w:b/>
                <w:sz w:val="18"/>
              </w:rPr>
              <w:t>100% PASS</w:t>
            </w:r>
          </w:p>
        </w:tc>
      </w:tr>
      <w:tr>
        <w:tc>
          <w:tcPr>
            <w:tcW w:type="dxa" w:w="2340"/>
          </w:tcPr>
          <w:p>
            <w:r>
              <w:rPr>
                <w:sz w:val="18"/>
              </w:rPr>
              <w:t>12</w:t>
            </w:r>
          </w:p>
        </w:tc>
        <w:tc>
          <w:tcPr>
            <w:tcW w:type="dxa" w:w="2340"/>
          </w:tcPr>
          <w:p>
            <w:r>
              <w:rPr>
                <w:sz w:val="18"/>
              </w:rPr>
              <w:t>test_predicted_mask_validity</w:t>
            </w:r>
          </w:p>
        </w:tc>
        <w:tc>
          <w:tcPr>
            <w:tcW w:type="dxa" w:w="2340"/>
          </w:tcPr>
          <w:p>
            <w:r>
              <w:rPr>
                <w:sz w:val="18"/>
              </w:rPr>
              <w:t>Kiểm tra tính hợp lệ mặt nạ dự đoán và khôi phục kích thước gốc</w:t>
            </w:r>
          </w:p>
        </w:tc>
        <w:tc>
          <w:tcPr>
            <w:tcW w:type="dxa" w:w="2340"/>
          </w:tcPr>
          <w:p>
            <w:r>
              <w:rPr>
                <w:b/>
                <w:sz w:val="18"/>
              </w:rPr>
              <w:t>100% PASS</w:t>
            </w:r>
          </w:p>
        </w:tc>
      </w:tr>
      <w:tr>
        <w:tc>
          <w:tcPr>
            <w:tcW w:type="dxa" w:w="2340"/>
          </w:tcPr>
          <w:p>
            <w:r>
              <w:rPr>
                <w:sz w:val="18"/>
              </w:rPr>
              <w:t>13</w:t>
            </w:r>
          </w:p>
        </w:tc>
        <w:tc>
          <w:tcPr>
            <w:tcW w:type="dxa" w:w="2340"/>
          </w:tcPr>
          <w:p>
            <w:r>
              <w:rPr>
                <w:sz w:val="18"/>
              </w:rPr>
              <w:t>test_dice_calculation</w:t>
            </w:r>
          </w:p>
        </w:tc>
        <w:tc>
          <w:tcPr>
            <w:tcW w:type="dxa" w:w="2340"/>
          </w:tcPr>
          <w:p>
            <w:r>
              <w:rPr>
                <w:sz w:val="18"/>
              </w:rPr>
              <w:t>Độ chính xác tính toán Foreground Dice trên mẫu chuẩn</w:t>
            </w:r>
          </w:p>
        </w:tc>
        <w:tc>
          <w:tcPr>
            <w:tcW w:type="dxa" w:w="2340"/>
          </w:tcPr>
          <w:p>
            <w:r>
              <w:rPr>
                <w:b/>
                <w:sz w:val="18"/>
              </w:rPr>
              <w:t>100% PASS</w:t>
            </w:r>
          </w:p>
        </w:tc>
      </w:tr>
      <w:tr>
        <w:tc>
          <w:tcPr>
            <w:tcW w:type="dxa" w:w="2340"/>
          </w:tcPr>
          <w:p>
            <w:r>
              <w:rPr>
                <w:sz w:val="18"/>
              </w:rPr>
              <w:t>14</w:t>
            </w:r>
          </w:p>
        </w:tc>
        <w:tc>
          <w:tcPr>
            <w:tcW w:type="dxa" w:w="2340"/>
          </w:tcPr>
          <w:p>
            <w:r>
              <w:rPr>
                <w:sz w:val="18"/>
              </w:rPr>
              <w:t>test_iou_calculation</w:t>
            </w:r>
          </w:p>
        </w:tc>
        <w:tc>
          <w:tcPr>
            <w:tcW w:type="dxa" w:w="2340"/>
          </w:tcPr>
          <w:p>
            <w:r>
              <w:rPr>
                <w:sz w:val="18"/>
              </w:rPr>
              <w:t>Độ chính xác tính toán Foreground IoU trên mẫu chuẩn</w:t>
            </w:r>
          </w:p>
        </w:tc>
        <w:tc>
          <w:tcPr>
            <w:tcW w:type="dxa" w:w="2340"/>
          </w:tcPr>
          <w:p>
            <w:r>
              <w:rPr>
                <w:b/>
                <w:sz w:val="18"/>
              </w:rPr>
              <w:t>100% PASS</w:t>
            </w:r>
          </w:p>
        </w:tc>
      </w:tr>
      <w:tr>
        <w:tc>
          <w:tcPr>
            <w:tcW w:type="dxa" w:w="2340"/>
          </w:tcPr>
          <w:p>
            <w:r>
              <w:rPr>
                <w:sz w:val="18"/>
              </w:rPr>
              <w:t>15</w:t>
            </w:r>
          </w:p>
        </w:tc>
        <w:tc>
          <w:tcPr>
            <w:tcW w:type="dxa" w:w="2340"/>
          </w:tcPr>
          <w:p>
            <w:r>
              <w:rPr>
                <w:sz w:val="18"/>
              </w:rPr>
              <w:t>test_recall_calculation</w:t>
            </w:r>
          </w:p>
        </w:tc>
        <w:tc>
          <w:tcPr>
            <w:tcW w:type="dxa" w:w="2340"/>
          </w:tcPr>
          <w:p>
            <w:r>
              <w:rPr>
                <w:sz w:val="18"/>
              </w:rPr>
              <w:t>Độ chính xác tính toán Sensitivity/Recall trên mẫu chuẩn</w:t>
            </w:r>
          </w:p>
        </w:tc>
        <w:tc>
          <w:tcPr>
            <w:tcW w:type="dxa" w:w="2340"/>
          </w:tcPr>
          <w:p>
            <w:r>
              <w:rPr>
                <w:b/>
                <w:sz w:val="18"/>
              </w:rPr>
              <w:t>100% PASS</w:t>
            </w:r>
          </w:p>
        </w:tc>
      </w:tr>
      <w:tr>
        <w:tc>
          <w:tcPr>
            <w:tcW w:type="dxa" w:w="2340"/>
          </w:tcPr>
          <w:p>
            <w:r>
              <w:rPr>
                <w:sz w:val="18"/>
              </w:rPr>
              <w:t>16</w:t>
            </w:r>
          </w:p>
        </w:tc>
        <w:tc>
          <w:tcPr>
            <w:tcW w:type="dxa" w:w="2340"/>
          </w:tcPr>
          <w:p>
            <w:r>
              <w:rPr>
                <w:sz w:val="18"/>
              </w:rPr>
              <w:t>test_end_to_end_pipeline_flow</w:t>
            </w:r>
          </w:p>
        </w:tc>
        <w:tc>
          <w:tcPr>
            <w:tcW w:type="dxa" w:w="2340"/>
          </w:tcPr>
          <w:p>
            <w:r>
              <w:rPr>
                <w:sz w:val="18"/>
              </w:rPr>
              <w:t>Vận hành chuỗi End-to-End: Raw → Preprocessing → Model → Metrics</w:t>
            </w:r>
          </w:p>
        </w:tc>
        <w:tc>
          <w:tcPr>
            <w:tcW w:type="dxa" w:w="2340"/>
          </w:tcPr>
          <w:p>
            <w:r>
              <w:rPr>
                <w:b/>
                <w:sz w:val="18"/>
              </w:rPr>
              <w:t>100% PASS</w:t>
            </w:r>
          </w:p>
        </w:tc>
      </w:tr>
    </w:tbl>
    <w:p>
      <w:r>
        <w:rPr>
          <w:rFonts w:ascii="Times New Roman" w:hAnsi="Times New Roman"/>
          <w:b/>
          <w:i w:val="0"/>
          <w:color w:val="000000"/>
          <w:sz w:val="24"/>
        </w:rPr>
        <w:t>7. Minh chứng Thực thi Bản mẫu Chức năng (Working Prototype Execution Evidence):</w:t>
      </w:r>
    </w:p>
    <w:p>
      <w:r>
        <w:rPr>
          <w:rFonts w:ascii="Times New Roman" w:hAnsi="Times New Roman"/>
          <w:b w:val="0"/>
          <w:i w:val="0"/>
          <w:color w:val="000000"/>
          <w:sz w:val="22"/>
        </w:rPr>
        <w:t>• Backend FastAPI (backend/app/main.py): Khởi chạy thành công, nạp trọng số mô hình baseline_unet_best.pth (SHA256: 4d1a61d18ba9...).</w:t>
        <w:br/>
        <w:t>• API Health Endpoint: Gọi GET /api/health trả về 200 OK với thông điệp: status='healthy', system='Ovarian Ultrasound AI System'.</w:t>
        <w:br/>
        <w:t>• Thời gian phản hồi suy luận: &lt;100ms trên GPU RTX 3050 (đạt chuẩn thời gian thực cho phòng siêu âm lâm sàng).</w:t>
        <w:br/>
        <w:t>• Độ bao phủ kiểm thử: Đạt 87/87 tests passed trên toàn bộ hệ thống kiểm thử tự động pytest.</w:t>
      </w:r>
    </w:p>
    <w:p>
      <w:pPr>
        <w:spacing w:before="280" w:after="80"/>
      </w:pPr>
      <w:r>
        <w:rPr>
          <w:rFonts w:ascii="Times New Roman" w:hAnsi="Times New Roman"/>
          <w:b/>
          <w:i w:val="0"/>
          <w:color w:val="003366"/>
          <w:sz w:val="27"/>
        </w:rPr>
        <w:t>IV. PHẦN C: CÁC VẤN ĐỀ HIỆN TẠI, HẠN CHẾ &amp; RỦI RO (CURRENT ISSUES, LIMITATIONS &amp; RISKS)</w:t>
      </w:r>
    </w:p>
    <w:p>
      <w:r>
        <w:rPr>
          <w:rFonts w:ascii="Times New Roman" w:hAnsi="Times New Roman"/>
          <w:b w:val="0"/>
          <w:i w:val="0"/>
          <w:color w:val="000000"/>
          <w:sz w:val="23"/>
        </w:rPr>
        <w:t>Báo cáo tiến độ nhận diện trung thực và khách quan các rủi ro, hạn chế kỹ thuật sau Cột mốc 1:</w:t>
      </w:r>
    </w:p>
    <w:p>
      <w:pPr>
        <w:pStyle w:val="ListBullet"/>
        <w:spacing w:after="40"/>
      </w:pPr>
      <w:r>
        <w:rPr>
          <w:rFonts w:ascii="Times New Roman" w:hAnsi="Times New Roman"/>
          <w:b/>
          <w:i w:val="0"/>
          <w:color w:val="000000"/>
          <w:sz w:val="22"/>
        </w:rPr>
        <w:t xml:space="preserve">• Rủi ro 1: Phân đoạn quá đà (Over-segmentation) làm giảm Precision (70.61%): </w:t>
      </w:r>
      <w:r>
        <w:rPr>
          <w:rFonts w:ascii="Times New Roman" w:hAnsi="Times New Roman"/>
          <w:b w:val="0"/>
          <w:i w:val="0"/>
          <w:color w:val="000000"/>
          <w:sz w:val="22"/>
        </w:rPr>
        <w:t>Mô hình đạt độ nhạy rất cao (Recall = 89.42%) nhưng Precision chỉ đạt 70.61%. Do viền âm vang của u nang mờ nhạt và chịu ảnh hưởng của nhiễu đốm (speckle noise), Standard U-Net thuần túy dễ bắt nhầm một phần mô đệm buồng trứng kế cận.</w:t>
      </w:r>
    </w:p>
    <w:p>
      <w:pPr>
        <w:pStyle w:val="ListBullet"/>
        <w:spacing w:after="40"/>
      </w:pPr>
      <w:r>
        <w:rPr>
          <w:rFonts w:ascii="Times New Roman" w:hAnsi="Times New Roman"/>
          <w:b/>
          <w:i w:val="0"/>
          <w:color w:val="000000"/>
          <w:sz w:val="22"/>
        </w:rPr>
        <w:t xml:space="preserve">• Rủi ro 2: Mất dấu ranh giới đáy u do bóng cản âm (Acoustic Shadowing) ở U nang bì: </w:t>
      </w:r>
      <w:r>
        <w:rPr>
          <w:rFonts w:ascii="Times New Roman" w:hAnsi="Times New Roman"/>
          <w:b w:val="0"/>
          <w:i w:val="0"/>
          <w:color w:val="000000"/>
          <w:sz w:val="22"/>
        </w:rPr>
        <w:t>Khối u bì/u quái chứa mỡ, bã nhờn, lông tóc và vôi hóa tạo bóng cản âm mạnh che lấp hoàn toàn thành sau, khiến mô hình Baseline không thể xác định được đáy của khối u, làm giảm mạnh chỉ số Dice trên nhóm ca này.</w:t>
      </w:r>
    </w:p>
    <w:p>
      <w:pPr>
        <w:pStyle w:val="ListBullet"/>
        <w:spacing w:after="40"/>
      </w:pPr>
      <w:r>
        <w:rPr>
          <w:rFonts w:ascii="Times New Roman" w:hAnsi="Times New Roman"/>
          <w:b/>
          <w:i w:val="0"/>
          <w:color w:val="000000"/>
          <w:sz w:val="22"/>
        </w:rPr>
        <w:t xml:space="preserve">• Rủi ro 3: Nhầm lẫn dịch có hồi âm kính mờ (Ground-glass) ở U lạc nội mạc tử cung: </w:t>
      </w:r>
      <w:r>
        <w:rPr>
          <w:rFonts w:ascii="Times New Roman" w:hAnsi="Times New Roman"/>
          <w:b w:val="0"/>
          <w:i w:val="0"/>
          <w:color w:val="000000"/>
          <w:sz w:val="22"/>
        </w:rPr>
        <w:t>Cặn máu lắng đọng tạo hồi âm mịn dạng kính mờ đồng nhất, U-Net baseline dễ nhầm dịch nang có hồi âm với cấu trúc mô đặc của buồng trứng, gây khuyết thiếu phân đoạn.</w:t>
      </w:r>
    </w:p>
    <w:p>
      <w:pPr>
        <w:pStyle w:val="ListBullet"/>
        <w:spacing w:after="40"/>
      </w:pPr>
      <w:r>
        <w:rPr>
          <w:rFonts w:ascii="Times New Roman" w:hAnsi="Times New Roman"/>
          <w:b/>
          <w:i w:val="0"/>
          <w:color w:val="000000"/>
          <w:sz w:val="22"/>
        </w:rPr>
        <w:t xml:space="preserve">• Rủi ro 4: Ràng buộc phần cứng GPU Laptop (4GB VRAM): </w:t>
      </w:r>
      <w:r>
        <w:rPr>
          <w:rFonts w:ascii="Times New Roman" w:hAnsi="Times New Roman"/>
          <w:b w:val="0"/>
          <w:i w:val="0"/>
          <w:color w:val="000000"/>
          <w:sz w:val="22"/>
        </w:rPr>
        <w:t>Dung lượng VRAM 4GB giới hạn batch size ở mức 4 khi huấn luyện ảnh 512×512, bắt buộc phải sử dụng kỹ thuật Automatic Mixed Precision (AMP fp16) để tránh lỗi tràn bộ nhớ (OOM).</w:t>
      </w:r>
    </w:p>
    <w:p>
      <w:pPr>
        <w:pStyle w:val="ListBullet"/>
        <w:spacing w:after="40"/>
      </w:pPr>
      <w:r>
        <w:rPr>
          <w:rFonts w:ascii="Times New Roman" w:hAnsi="Times New Roman"/>
          <w:b/>
          <w:i w:val="0"/>
          <w:color w:val="000000"/>
          <w:sz w:val="22"/>
        </w:rPr>
        <w:t xml:space="preserve">• Rủi ro 5: Cần bổ sung dữ liệu thẩm định từ tập 110 ảnh Pending: </w:t>
      </w:r>
      <w:r>
        <w:rPr>
          <w:rFonts w:ascii="Times New Roman" w:hAnsi="Times New Roman"/>
          <w:b w:val="0"/>
          <w:i w:val="0"/>
          <w:color w:val="000000"/>
          <w:sz w:val="22"/>
        </w:rPr>
        <w:t>Tập 307 ảnh Ground Truth hiện tại đã đủ hoàn thiện baseline nhưng cần tích hợp thêm 110 ảnh pending sau khi bác sĩ phê duyệt để gia tăng độ phong phú cho các thể bệnh học phức tạp.</w:t>
      </w:r>
    </w:p>
    <w:p>
      <w:pPr>
        <w:spacing w:before="280" w:after="80"/>
      </w:pPr>
      <w:r>
        <w:rPr>
          <w:rFonts w:ascii="Times New Roman" w:hAnsi="Times New Roman"/>
          <w:b/>
          <w:i w:val="0"/>
          <w:color w:val="003366"/>
          <w:sz w:val="27"/>
        </w:rPr>
        <w:t>V. PHẦN D: KẾ HOẠCH HÀNH ĐỘNG CỘT MỐC TIẾP THEO (NEXT-STAGE PLAN: 21/09 – 05/10/2026)</w:t>
      </w:r>
    </w:p>
    <w:p>
      <w:r>
        <w:rPr>
          <w:rFonts w:ascii="Times New Roman" w:hAnsi="Times New Roman"/>
          <w:b w:val="0"/>
          <w:i w:val="0"/>
          <w:color w:val="000000"/>
          <w:sz w:val="23"/>
        </w:rPr>
        <w:t>Kế hoạch Cột mốc 2 được thiết kế tập trung giải quyết trực tiếp các vấn đề và rủi ro đã nhận diện ở Phần C:</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9"/>
              </w:rPr>
              <w:t>STT</w:t>
            </w:r>
          </w:p>
        </w:tc>
        <w:tc>
          <w:tcPr>
            <w:tcW w:type="dxa" w:w="1872"/>
          </w:tcPr>
          <w:p>
            <w:r>
              <w:rPr>
                <w:b/>
                <w:sz w:val="19"/>
              </w:rPr>
              <w:t>Nhiệm vụ Trọng tâm</w:t>
            </w:r>
          </w:p>
        </w:tc>
        <w:tc>
          <w:tcPr>
            <w:tcW w:type="dxa" w:w="1872"/>
          </w:tcPr>
          <w:p>
            <w:r>
              <w:rPr>
                <w:b/>
                <w:sz w:val="19"/>
              </w:rPr>
              <w:t>Vấn đề / Rủi ro Giải quyết</w:t>
            </w:r>
          </w:p>
        </w:tc>
        <w:tc>
          <w:tcPr>
            <w:tcW w:type="dxa" w:w="1872"/>
          </w:tcPr>
          <w:p>
            <w:r>
              <w:rPr>
                <w:b/>
                <w:sz w:val="19"/>
              </w:rPr>
              <w:t>Thời hạn</w:t>
            </w:r>
          </w:p>
        </w:tc>
        <w:tc>
          <w:tcPr>
            <w:tcW w:type="dxa" w:w="1872"/>
          </w:tcPr>
          <w:p>
            <w:r>
              <w:rPr>
                <w:b/>
                <w:sz w:val="19"/>
              </w:rPr>
              <w:t>Sản phẩm Đầu ra</w:t>
            </w:r>
          </w:p>
        </w:tc>
      </w:tr>
      <w:tr>
        <w:tc>
          <w:tcPr>
            <w:tcW w:type="dxa" w:w="1872"/>
          </w:tcPr>
          <w:p>
            <w:r>
              <w:rPr>
                <w:b/>
                <w:sz w:val="18"/>
              </w:rPr>
              <w:t>1</w:t>
            </w:r>
          </w:p>
        </w:tc>
        <w:tc>
          <w:tcPr>
            <w:tcW w:type="dxa" w:w="1872"/>
          </w:tcPr>
          <w:p>
            <w:r>
              <w:rPr>
                <w:b/>
                <w:sz w:val="18"/>
              </w:rPr>
              <w:t>Huấn luyện Attention U-Net</w:t>
            </w:r>
          </w:p>
        </w:tc>
        <w:tc>
          <w:tcPr>
            <w:tcW w:type="dxa" w:w="1872"/>
          </w:tcPr>
          <w:p>
            <w:r>
              <w:rPr>
                <w:sz w:val="18"/>
              </w:rPr>
              <w:t>Khắc phục Over-segmentation &amp; Precision thấp (Rủi ro 1 &amp; 2)</w:t>
            </w:r>
          </w:p>
        </w:tc>
        <w:tc>
          <w:tcPr>
            <w:tcW w:type="dxa" w:w="1872"/>
          </w:tcPr>
          <w:p>
            <w:r>
              <w:rPr>
                <w:sz w:val="18"/>
              </w:rPr>
              <w:t>25/09/2026</w:t>
            </w:r>
          </w:p>
        </w:tc>
        <w:tc>
          <w:tcPr>
            <w:tcW w:type="dxa" w:w="1872"/>
          </w:tcPr>
          <w:p>
            <w:r>
              <w:rPr>
                <w:sz w:val="18"/>
              </w:rPr>
              <w:t>Checkpoint attention_unet_best.pth</w:t>
            </w:r>
          </w:p>
        </w:tc>
      </w:tr>
      <w:tr>
        <w:tc>
          <w:tcPr>
            <w:tcW w:type="dxa" w:w="1872"/>
          </w:tcPr>
          <w:p>
            <w:r>
              <w:rPr>
                <w:b/>
                <w:sz w:val="18"/>
              </w:rPr>
              <w:t>2</w:t>
            </w:r>
          </w:p>
        </w:tc>
        <w:tc>
          <w:tcPr>
            <w:tcW w:type="dxa" w:w="1872"/>
          </w:tcPr>
          <w:p>
            <w:r>
              <w:rPr>
                <w:b/>
                <w:sz w:val="18"/>
              </w:rPr>
              <w:t>Xây dựng Bảng Ablation Study</w:t>
            </w:r>
          </w:p>
        </w:tc>
        <w:tc>
          <w:tcPr>
            <w:tcW w:type="dxa" w:w="1872"/>
          </w:tcPr>
          <w:p>
            <w:r>
              <w:rPr>
                <w:sz w:val="18"/>
              </w:rPr>
              <w:t>Định lượng chính xác giá trị của Attention Gates</w:t>
            </w:r>
          </w:p>
        </w:tc>
        <w:tc>
          <w:tcPr>
            <w:tcW w:type="dxa" w:w="1872"/>
          </w:tcPr>
          <w:p>
            <w:r>
              <w:rPr>
                <w:sz w:val="18"/>
              </w:rPr>
              <w:t>28/09/2026</w:t>
            </w:r>
          </w:p>
        </w:tc>
        <w:tc>
          <w:tcPr>
            <w:tcW w:type="dxa" w:w="1872"/>
          </w:tcPr>
          <w:p>
            <w:r>
              <w:rPr>
                <w:sz w:val="18"/>
              </w:rPr>
              <w:t>Bảng thực nghiệm đối chứng Baseline vs Attention</w:t>
            </w:r>
          </w:p>
        </w:tc>
      </w:tr>
      <w:tr>
        <w:tc>
          <w:tcPr>
            <w:tcW w:type="dxa" w:w="1872"/>
          </w:tcPr>
          <w:p>
            <w:r>
              <w:rPr>
                <w:b/>
                <w:sz w:val="18"/>
              </w:rPr>
              <w:t>3</w:t>
            </w:r>
          </w:p>
        </w:tc>
        <w:tc>
          <w:tcPr>
            <w:tcW w:type="dxa" w:w="1872"/>
          </w:tcPr>
          <w:p>
            <w:r>
              <w:rPr>
                <w:b/>
                <w:sz w:val="18"/>
              </w:rPr>
              <w:t>Đóng gói Backend Inference Service</w:t>
            </w:r>
          </w:p>
        </w:tc>
        <w:tc>
          <w:tcPr>
            <w:tcW w:type="dxa" w:w="1872"/>
          </w:tcPr>
          <w:p>
            <w:r>
              <w:rPr>
                <w:sz w:val="18"/>
              </w:rPr>
              <w:t>Phục vụ suy luận thời gian thực cho bản mẫu</w:t>
            </w:r>
          </w:p>
        </w:tc>
        <w:tc>
          <w:tcPr>
            <w:tcW w:type="dxa" w:w="1872"/>
          </w:tcPr>
          <w:p>
            <w:r>
              <w:rPr>
                <w:sz w:val="18"/>
              </w:rPr>
              <w:t>30/09/2026</w:t>
            </w:r>
          </w:p>
        </w:tc>
        <w:tc>
          <w:tcPr>
            <w:tcW w:type="dxa" w:w="1872"/>
          </w:tcPr>
          <w:p>
            <w:r>
              <w:rPr>
                <w:sz w:val="18"/>
              </w:rPr>
              <w:t>FastAPI inference endpoint sẵn sàng (&lt;500ms)</w:t>
            </w:r>
          </w:p>
        </w:tc>
      </w:tr>
      <w:tr>
        <w:tc>
          <w:tcPr>
            <w:tcW w:type="dxa" w:w="1872"/>
          </w:tcPr>
          <w:p>
            <w:r>
              <w:rPr>
                <w:b/>
                <w:sz w:val="18"/>
              </w:rPr>
              <w:t>4</w:t>
            </w:r>
          </w:p>
        </w:tc>
        <w:tc>
          <w:tcPr>
            <w:tcW w:type="dxa" w:w="1872"/>
          </w:tcPr>
          <w:p>
            <w:r>
              <w:rPr>
                <w:b/>
                <w:sz w:val="18"/>
              </w:rPr>
              <w:t>Phát triển Web Canvas HITL</w:t>
            </w:r>
          </w:p>
        </w:tc>
        <w:tc>
          <w:tcPr>
            <w:tcW w:type="dxa" w:w="1872"/>
          </w:tcPr>
          <w:p>
            <w:r>
              <w:rPr>
                <w:sz w:val="18"/>
              </w:rPr>
              <w:t>Bác sĩ can thiệp xóa nhầm / vẽ bù bóng cản (Rủi ro 2 &amp; 3)</w:t>
            </w:r>
          </w:p>
        </w:tc>
        <w:tc>
          <w:tcPr>
            <w:tcW w:type="dxa" w:w="1872"/>
          </w:tcPr>
          <w:p>
            <w:r>
              <w:rPr>
                <w:sz w:val="18"/>
              </w:rPr>
              <w:t>03/10/2026</w:t>
            </w:r>
          </w:p>
        </w:tc>
        <w:tc>
          <w:tcPr>
            <w:tcW w:type="dxa" w:w="1872"/>
          </w:tcPr>
          <w:p>
            <w:r>
              <w:rPr>
                <w:sz w:val="18"/>
              </w:rPr>
              <w:t>Web Functional Prototype Dual-layer Canvas</w:t>
            </w:r>
          </w:p>
        </w:tc>
      </w:tr>
      <w:tr>
        <w:tc>
          <w:tcPr>
            <w:tcW w:type="dxa" w:w="1872"/>
          </w:tcPr>
          <w:p>
            <w:r>
              <w:rPr>
                <w:b/>
                <w:sz w:val="18"/>
              </w:rPr>
              <w:t>5</w:t>
            </w:r>
          </w:p>
        </w:tc>
        <w:tc>
          <w:tcPr>
            <w:tcW w:type="dxa" w:w="1872"/>
          </w:tcPr>
          <w:p>
            <w:r>
              <w:rPr>
                <w:b/>
                <w:sz w:val="18"/>
              </w:rPr>
              <w:t>Khảo sát Usability (SUS) &amp; Dự thảo Chương 3</w:t>
            </w:r>
          </w:p>
        </w:tc>
        <w:tc>
          <w:tcPr>
            <w:tcW w:type="dxa" w:w="1872"/>
          </w:tcPr>
          <w:p>
            <w:r>
              <w:rPr>
                <w:sz w:val="18"/>
              </w:rPr>
              <w:t>Đánh giá tính khả thi theo Đề cương phê duyệt</w:t>
            </w:r>
          </w:p>
        </w:tc>
        <w:tc>
          <w:tcPr>
            <w:tcW w:type="dxa" w:w="1872"/>
          </w:tcPr>
          <w:p>
            <w:r>
              <w:rPr>
                <w:sz w:val="18"/>
              </w:rPr>
              <w:t>05/10/2026</w:t>
            </w:r>
          </w:p>
        </w:tc>
        <w:tc>
          <w:tcPr>
            <w:tcW w:type="dxa" w:w="1872"/>
          </w:tcPr>
          <w:p>
            <w:r>
              <w:rPr>
                <w:sz w:val="18"/>
              </w:rPr>
              <w:t>Bản thảo Chương 3 KLTN &amp; Báo cáo Mốc 2</w:t>
            </w:r>
          </w:p>
        </w:tc>
      </w:tr>
    </w:tbl>
    <w:p>
      <w:pPr>
        <w:spacing w:before="480"/>
      </w:pPr>
    </w:p>
    <w:tbl>
      <w:tblPr>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i w:val="0"/>
                <w:color w:val="000000"/>
                <w:sz w:val="24"/>
              </w:rPr>
              <w:t>GIẢNG VIÊN HƯỚNG DẪN</w:t>
              <w:br/>
              <w:t>(Ký và ghi rõ họ tên)</w:t>
            </w:r>
          </w:p>
        </w:tc>
        <w:tc>
          <w:tcPr>
            <w:tcW w:type="dxa" w:w="4680"/>
          </w:tcPr>
          <w:p>
            <w:pPr>
              <w:jc w:val="center"/>
            </w:pPr>
            <w:r>
              <w:rPr>
                <w:rFonts w:ascii="Times New Roman" w:hAnsi="Times New Roman"/>
                <w:b/>
                <w:i w:val="0"/>
                <w:color w:val="000000"/>
                <w:sz w:val="24"/>
              </w:rPr>
              <w:t>SINH VIÊN THỰC HIỆN</w:t>
              <w:br/>
              <w:t>(Ký và ghi rõ họ tên)</w:t>
            </w:r>
          </w:p>
        </w:tc>
      </w:tr>
      <w:tr>
        <w:tc>
          <w:tcPr>
            <w:tcW w:type="dxa" w:w="4680"/>
          </w:tcPr>
          <w:p>
            <w:pPr>
              <w:spacing w:before="900"/>
              <w:jc w:val="center"/>
            </w:pPr>
            <w:r>
              <w:rPr>
                <w:rFonts w:ascii="Times New Roman" w:hAnsi="Times New Roman"/>
                <w:b/>
                <w:i w:val="0"/>
                <w:color w:val="000000"/>
                <w:sz w:val="24"/>
              </w:rPr>
              <w:t>ThS. Trần Thanh Hải</w:t>
            </w:r>
          </w:p>
        </w:tc>
        <w:tc>
          <w:tcPr>
            <w:tcW w:type="dxa" w:w="4680"/>
          </w:tcPr>
          <w:p>
            <w:pPr>
              <w:spacing w:before="900"/>
              <w:jc w:val="center"/>
            </w:pPr>
            <w:r>
              <w:rPr>
                <w:rFonts w:ascii="Times New Roman" w:hAnsi="Times New Roman"/>
                <w:b/>
                <w:i w:val="0"/>
                <w:color w:val="000000"/>
                <w:sz w:val="24"/>
              </w:rPr>
              <w:t>Nguyễn Hữu Dũng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