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1001775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610017757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K</w:t>
      </w:r>
      <w:r>
        <w:rPr>
          <w:rFonts w:ascii="Arial" w:hAnsi="Arial" w:cs="Arial" w:eastAsia="Arial"/>
          <w:b w:val="true"/>
          <w:sz w:val="75"/>
        </w:rPr>
        <w:t>ISAAN AGRI WAREHOUSING PRIVATE LIMITED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ABOUT US: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About the Company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Kisaan Agri Warehousing Private Limited</w:t>
      </w:r>
      <w:r>
        <w:rPr>
          <w:rFonts w:ascii="Arial" w:hAnsi="Arial" w:cs="Arial" w:eastAsia="Arial"/>
          <w:sz w:val="54"/>
        </w:rPr>
        <w:t xml:space="preserve"> is a professionally managed company focused on creating business opportunities across the </w:t>
      </w:r>
      <w:r>
        <w:rPr>
          <w:rFonts w:ascii="Arial" w:hAnsi="Arial" w:cs="Arial" w:eastAsia="Arial"/>
          <w:b w:val="true"/>
          <w:sz w:val="54"/>
        </w:rPr>
        <w:t>agriculture, rural economy, agri-business, warehousing, commodity and financial services ecosystem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company aims to work with farmers, FPOs, traders, aggregators, exporters, hedgers, banks, financial institutions, warehouse operators, corporate houses and other stakeholders to develop commercially viable and sustainable solutions.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1001776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610017761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With strong domain experience in </w:t>
      </w:r>
      <w:r>
        <w:rPr>
          <w:rFonts w:ascii="Arial" w:hAnsi="Arial" w:cs="Arial" w:eastAsia="Arial"/>
          <w:b w:val="true"/>
          <w:sz w:val="54"/>
        </w:rPr>
        <w:t>agriculture, rural marketing, commodity finance, warehouse finance, collateral management, trade facilitation and business development</w:t>
      </w:r>
      <w:r>
        <w:rPr>
          <w:rFonts w:ascii="Arial" w:hAnsi="Arial" w:cs="Arial" w:eastAsia="Arial"/>
          <w:sz w:val="54"/>
        </w:rPr>
        <w:t>, the company is positioned to support clients and partners across the agricultural value chain.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Our Vision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To become a trusted and professionally managed organisation delivering </w:t>
      </w:r>
      <w:r>
        <w:rPr>
          <w:rFonts w:ascii="Arial" w:hAnsi="Arial" w:cs="Arial" w:eastAsia="Arial"/>
          <w:b w:val="true"/>
          <w:sz w:val="54"/>
        </w:rPr>
        <w:t>innovative, sustainable and commercially viable solutions for India's agriculture and rural economy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Our Mission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 strengthen the agricultural value chain through professional business solutions.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 create sustainable linkages between farmers, markets, financial institutions and corporates.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1001776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610017763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 facilitate responsible growth in rural and agri-business sectors.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 provide value-driven solutions in warehousing, commodity and trade-related activities.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To build long-term relationships based on </w:t>
      </w:r>
      <w:r>
        <w:rPr>
          <w:rFonts w:ascii="Arial" w:hAnsi="Arial" w:cs="Arial" w:eastAsia="Arial"/>
          <w:b w:val="true"/>
          <w:sz w:val="54"/>
        </w:rPr>
        <w:t>trust, transparency, professionalism and performance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ABOUT LEADERSHIP: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DIRECTOR'S PROFILE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Janmajay Prasad Kharwar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Co-founder Director and CEO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Mr. Janmajay Prasad Kharwar is an agriculture and rural business professional with </w:t>
      </w:r>
      <w:r>
        <w:rPr>
          <w:rFonts w:ascii="Arial" w:hAnsi="Arial" w:cs="Arial" w:eastAsia="Arial"/>
          <w:b w:val="true"/>
          <w:sz w:val="54"/>
        </w:rPr>
        <w:t>20+ years of experience</w:t>
      </w:r>
      <w:r>
        <w:rPr>
          <w:rFonts w:ascii="Arial" w:hAnsi="Arial" w:cs="Arial" w:eastAsia="Arial"/>
          <w:sz w:val="54"/>
        </w:rPr>
        <w:t xml:space="preserve"> across agriculture, warehousing, rural banking, agri-finance, commodity finance,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1001776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610017763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trade facilitation and business development.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He holds a </w:t>
      </w:r>
      <w:r>
        <w:rPr>
          <w:rFonts w:ascii="Arial" w:hAnsi="Arial" w:cs="Arial" w:eastAsia="Arial"/>
          <w:b w:val="true"/>
          <w:sz w:val="54"/>
        </w:rPr>
        <w:t>Master of Science (Agriculture) in Plant Protection</w:t>
      </w:r>
      <w:r>
        <w:rPr>
          <w:rFonts w:ascii="Arial" w:hAnsi="Arial" w:cs="Arial" w:eastAsia="Arial"/>
          <w:sz w:val="54"/>
        </w:rPr>
        <w:t xml:space="preserve"> from Allahabad Agricultural Institute and a Bachelor of Science from Allahabad University.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His professional career includes leadership positions with organisations such as: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Shree Subham Logistics Ltd.</w:t>
      </w:r>
      <w:r>
        <w:rPr>
          <w:rFonts w:ascii="Arial" w:hAnsi="Arial" w:cs="Arial" w:eastAsia="Arial"/>
          <w:sz w:val="54"/>
        </w:rPr>
        <w:t xml:space="preserve"> — Assistant General Manager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Jana Small Finance Bank Ltd.</w:t>
      </w:r>
      <w:r>
        <w:rPr>
          <w:rFonts w:ascii="Arial" w:hAnsi="Arial" w:cs="Arial" w:eastAsia="Arial"/>
          <w:sz w:val="54"/>
        </w:rPr>
        <w:t xml:space="preserve"> — Associate Vice President, Rural Financial Services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IndusInd Bank Ltd.</w:t>
      </w:r>
      <w:r>
        <w:rPr>
          <w:rFonts w:ascii="Arial" w:hAnsi="Arial" w:cs="Arial" w:eastAsia="Arial"/>
          <w:sz w:val="54"/>
        </w:rPr>
        <w:t xml:space="preserve"> — Regional Manager, Agri Business Group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ING Vysya Bank Ltd.</w:t>
      </w:r>
      <w:r>
        <w:rPr>
          <w:rFonts w:ascii="Arial" w:hAnsi="Arial" w:cs="Arial" w:eastAsia="Arial"/>
          <w:sz w:val="54"/>
        </w:rPr>
        <w:t xml:space="preserve"> — Relationship Manager, Agri Rural Banking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L&amp;T Finance Ltd.</w:t>
      </w:r>
      <w:r>
        <w:rPr>
          <w:rFonts w:ascii="Arial" w:hAnsi="Arial" w:cs="Arial" w:eastAsia="Arial"/>
          <w:sz w:val="54"/>
        </w:rPr>
        <w:t xml:space="preserve"> — State Head, Rural Enterprise Finance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National Bulk Handling Corporation Ltd.</w:t>
      </w:r>
      <w:r>
        <w:rPr>
          <w:rFonts w:ascii="Arial" w:hAnsi="Arial" w:cs="Arial" w:eastAsia="Arial"/>
          <w:sz w:val="54"/>
        </w:rPr>
        <w:t xml:space="preserve"> — Cluster Head, Business Development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1001776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8610017764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Jayamb International Agencies</w:t>
      </w:r>
      <w:r>
        <w:rPr>
          <w:rFonts w:ascii="Arial" w:hAnsi="Arial" w:cs="Arial" w:eastAsia="Arial"/>
          <w:sz w:val="54"/>
        </w:rPr>
        <w:t xml:space="preserve"> — State Head, Warehousing Division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Directorate of Seed Research, Government Research Institute</w:t>
      </w:r>
      <w:r>
        <w:rPr>
          <w:rFonts w:ascii="Arial" w:hAnsi="Arial" w:cs="Arial" w:eastAsia="Arial"/>
          <w:sz w:val="54"/>
        </w:rPr>
        <w:t xml:space="preserve"> — Technical Officer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Director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Mr. LALIT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Director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Mr.Saumya Ranjan Mallick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Core Leadership Expertise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Agriculture &amp; Rural Business</w:t>
      </w:r>
      <w:r>
        <w:rPr>
          <w:rFonts w:ascii="Arial" w:hAnsi="Arial" w:cs="Arial" w:eastAsia="Arial"/>
          <w:b w:val="true"/>
          <w:sz w:val="54"/>
        </w:rPr>
        <w:t xml:space="preserve"> | Agri-Finance | Warehouse Finance | Collateral Management</w:t>
      </w:r>
      <w:r>
        <w:rPr>
          <w:rFonts w:ascii="Arial" w:hAnsi="Arial" w:cs="Arial" w:eastAsia="Arial"/>
          <w:b w:val="true"/>
          <w:sz w:val="54"/>
        </w:rPr>
        <w:t xml:space="preserve"> | Trade Facilitation | Rural Marketing Iteligency | Business Development | Working Capital | Risk Assessment | Financial Analysis | Team Leadership I Pest Management I Procurement I Agri Commodity Analysis I Commodity price Monitoring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1001776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6100177645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PROFESSIONAL STRENGTH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Mr. Kharwar has extensive experience in developing and managing businesses involving </w:t>
      </w:r>
      <w:r>
        <w:rPr>
          <w:rFonts w:ascii="Arial" w:hAnsi="Arial" w:cs="Arial" w:eastAsia="Arial"/>
          <w:b w:val="true"/>
          <w:sz w:val="54"/>
        </w:rPr>
        <w:t>farmers, traders, banks, financial institutions, corporates, commodity market participants and warehouse stakeholders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His experience includes business development, portfolio management, client relationship management, financial assessment, risk mitigation, warehouse operations, commodity-based pledge finance and rural financial services.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OUR BUSINESS CAPABILITIES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1001776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610017764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 xml:space="preserve">Our Services 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Professional Warehousing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Collateral Management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Trade Facilitation &amp; Supply chain Solutions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Procurement of Agi-Commodities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Quality Assaying &amp; Inspection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Pest Management &amp; Fumigation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Warehouse Inspection and Audit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KEY AREAS OF BUSINESS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01 | Agriculture &amp; Agri-Business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Supporting agricultural businesses and stakeholders through market-oriented approaches, business development and value-chain solutions.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Focus Areas: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Agri-business development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1001776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610017765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Farmer and market linkages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Agricultural value-chain opportunities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Rural marketing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Agri-input and output ecosystem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Business advisory and facilitation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02 | Warehousing &amp; Collateral Management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Experience in warehouse operations, stock management, inspection, evaluation and collateral-related processes.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Capabilities include: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Warehouse management support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Collateral management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Stock inspection and evaluation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Commodity stock monitoring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Warehouse-related business development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Risk monitoring and compliance support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03 | Agri &amp; Commodity Finance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1001776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8610017765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leadership team brings significant experience in agriculture and commodity-linked financial services.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Areas of expertise: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Warehouse Receipt Finance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Commodity Stock Management 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Financial assessment and risk analysis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Value  chain Services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04 | Trade Facilitation &amp; Commodity Business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Supporting businesses involved in commodity trading and related activities through market intelligence, business development and stakeholder coordination.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Focus Areas: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Commodity funding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Trade facilitation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Buyer–seller linkages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1001776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8610017766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Corporate and institutional relationships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05 | Rural Financial Services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 extensive experience in rural banking and financial services, the company can facilitate solutions connecting rural businesses and agricultural stakeholders with appropriate financial ecosystems.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OUR DIFFERENTIATORS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20+ Years of Domain Experience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Deep practical exposure to agriculture, rural finance, warehousing and commodity businesses.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Strong Institutional Network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Experience working with banks, financial institutions, corporates, traders, farmers and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1001776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8610017766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warehouse stakeholders.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Business Development Capability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Proven experience in building businesses, developing markets and managing large portfolios.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Risk &amp; Compliance Orientation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Experience in financial assessment, KYC, due diligence, portfolio monitoring, warehouse inspection and risk mitigation.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Strong Rural Understanding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Practical understanding of farmers, rural markets, agricultural commodities and rural financial requirements.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OUR APPROACH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Connect • Develop • Facilitate • Manage • Grow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1001776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8610017766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We believe sustainable growth in the agriculture and rural economy requires strong coordination between </w:t>
      </w:r>
      <w:r>
        <w:rPr>
          <w:rFonts w:ascii="Arial" w:hAnsi="Arial" w:cs="Arial" w:eastAsia="Arial"/>
          <w:b w:val="true"/>
          <w:sz w:val="54"/>
        </w:rPr>
        <w:t>farmers, markets, financial institutions, warehouses, traders and corporate organisations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Our objective is to create professionally managed business solutions that generate measurable value for our clients, partners and stakeholders.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LET'S BUILD SUSTAINABLE AGRI-BUSINESS TOGETHER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KISAAN AGRI WAREHOUSING PRIVATE LIMITED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Registered Office:</w:t>
      </w:r>
      <w:r>
        <w:rPr>
          <w:rFonts w:ascii="Arial" w:hAnsi="Arial" w:cs="Arial" w:eastAsia="Arial"/>
          <w:sz w:val="54"/>
        </w:rPr>
        <w:t xml:space="preserve"> House No.- 8, Transport Nagar Co. Mathura, District- Mathura, Uttar Pradesh, India-281001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Corporate Office: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House No.- 670, Pink City, Mohan Road, Lucknow, District- Lucknow, Uttar Pradesh, India-226017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Director:</w:t>
      </w:r>
      <w:r>
        <w:rPr>
          <w:rFonts w:ascii="Arial" w:hAnsi="Arial" w:cs="Arial" w:eastAsia="Arial"/>
          <w:sz w:val="54"/>
        </w:rPr>
        <w:t xml:space="preserve"> Janmajay Prasad Kharwar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1001776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8610017766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Mobile: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+91-9978993711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Email: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janmajay.kharwar@kissanagri.co.in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Website: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www.kissanagri.co.in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Director: Lalit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Director: </w:t>
      </w:r>
      <w:r>
        <w:rPr>
          <w:rFonts w:ascii="Arial" w:hAnsi="Arial" w:cs="Arial" w:eastAsia="Arial"/>
          <w:sz w:val="54"/>
        </w:rPr>
        <w:t>Saumya Ranjan Mallick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CIN:</w:t>
      </w:r>
      <w:r>
        <w:rPr>
          <w:rFonts w:ascii="Arial" w:hAnsi="Arial" w:cs="Arial" w:eastAsia="Arial"/>
          <w:sz w:val="54"/>
        </w:rPr>
        <w:t xml:space="preserve"> U52100UW2026PTC256413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i w:val="true"/>
          <w:sz w:val="54"/>
        </w:rPr>
        <w:t>Agriculture</w:t>
      </w:r>
      <w:r>
        <w:rPr>
          <w:rFonts w:ascii="Arial" w:hAnsi="Arial" w:cs="Arial" w:eastAsia="Arial"/>
          <w:i w:val="true"/>
          <w:sz w:val="54"/>
        </w:rPr>
        <w:t xml:space="preserve"> | Rural Business | Warehousing | Agri-Finance | Commodity |</w:t>
      </w:r>
      <w:r>
        <w:rPr>
          <w:rFonts w:ascii="Arial" w:hAnsi="Arial" w:cs="Arial" w:eastAsia="Arial"/>
          <w:i w:val="true"/>
          <w:sz w:val="54"/>
        </w:rPr>
        <w:t xml:space="preserve"> Trade Facilitation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13">
    <w:multiLevelType w:val="hybridMultilevel"/>
    <w:lvl>
      <w:start w:val="1"/>
      <w:numFmt w:val="bullet"/>
      <w:lvlText w:val="☐"/>
      <w:rPr>
        <w:rFonts w:ascii="Arial" w:hAnsi="Arial"/>
        <w:sz w:val="54"/>
      </w:rPr>
    </w:lvl>
  </w:abstractNum>
  <w:abstractNum w:abstractNumId="2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  <w:num w:numId="2">
    <w:abstractNumId w:val="13"/>
  </w:num>
  <w:num w:numId="3">
    <w:abstractNumId w:val="2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numbering" Target="numbering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2026-08-07T10:56:17Z</dcterms:created>
  <dc:creator>Apache POI</dc:creator>
</cp:coreProperties>
</file>