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MPU 2026 — Constitutional Questions</w:t>
      </w:r>
    </w:p>
    <w:p>
      <w:r>
        <w:t>32 study questions checked against the user-supplied Constitution, September 27, 2026 corrections file. Every question below cites that file and reproduces the supporting wording.</w:t>
      </w:r>
    </w:p>
    <w:p>
      <w:pPr>
        <w:pStyle w:val="Heading2"/>
      </w:pPr>
      <w:r>
        <w:t>1. Membership eligibility</w:t>
      </w:r>
    </w:p>
    <w:p>
      <w:r>
        <w:t>Who may become an MPU member, and what age, residence, application and verification conditions apply?</w:t>
      </w:r>
    </w:p>
    <w:p>
      <w:r>
        <w:t>Source: Article IV, Section 1</w:t>
      </w:r>
    </w:p>
    <w:p>
      <w:pPr>
        <w:pStyle w:val="Quote"/>
      </w:pPr>
      <w:r>
        <w:t>Any Indigene of Mbaise, either by birth, marriage, or adoption that is at least twenty-one (21) years of age and resident in the Washington DC Metro Area.</w:t>
      </w:r>
    </w:p>
    <w:p>
      <w:pPr>
        <w:pStyle w:val="Quote"/>
      </w:pPr>
      <w:r>
        <w:t>Membership to MPU shall be preceded by a membership application which shall be verified by the executive council.</w:t>
      </w:r>
    </w:p>
    <w:p>
      <w:pPr>
        <w:pStyle w:val="Quote"/>
      </w:pPr>
      <w:r>
        <w:t>All membership applications shall be submitted on a standard MPU membership application form.</w:t>
      </w:r>
    </w:p>
    <w:p>
      <w:pPr>
        <w:pStyle w:val="Heading2"/>
      </w:pPr>
      <w:r>
        <w:t>2. Membership exclusions</w:t>
      </w:r>
    </w:p>
    <w:p>
      <w:r>
        <w:t>Which membership exclusions and dual-membership restriction are stated?</w:t>
      </w:r>
    </w:p>
    <w:p>
      <w:r>
        <w:t>Source: Article IV, Section 2</w:t>
      </w:r>
    </w:p>
    <w:p>
      <w:pPr>
        <w:pStyle w:val="Quote"/>
      </w:pPr>
      <w:r>
        <w:t>Any indigene of Mbaise either by birth, marriage, or adoption, who is a registered and participating member of any other Mbaise association that has Affiliation with MBAISE USA. There shall not be dual membership in any Mbaise association that is under the umbrella of MBAISE USA.</w:t>
      </w:r>
    </w:p>
    <w:p>
      <w:pPr>
        <w:pStyle w:val="Quote"/>
      </w:pPr>
      <w:r>
        <w:t>Any offspring of a daughter of Mbaise (Okene to Mbaise), either by birth, marriage, or adoption, resident in the Washington DC Metro Area, who is married to a non-indigene of Mbaise.</w:t>
      </w:r>
    </w:p>
    <w:p>
      <w:pPr>
        <w:pStyle w:val="Heading2"/>
      </w:pPr>
      <w:r>
        <w:t>3. Probationary membership</w:t>
      </w:r>
    </w:p>
    <w:p>
      <w:r>
        <w:t>When is a member probationary, and which elective-office and voting restrictions apply?</w:t>
      </w:r>
    </w:p>
    <w:p>
      <w:r>
        <w:t>Source: Article IV, Section 3</w:t>
      </w:r>
    </w:p>
    <w:p>
      <w:pPr>
        <w:pStyle w:val="Quote"/>
      </w:pPr>
      <w:r>
        <w:t>A probationary member is any member who pays the initial one-time registration fee as stipulated in this constitution and whose registration is under six (6) months.  Such a member is on probationary status. Such a member is not eligible to hold, contest for, or vote for elective office.</w:t>
      </w:r>
    </w:p>
    <w:p>
      <w:pPr>
        <w:pStyle w:val="Heading2"/>
      </w:pPr>
      <w:r>
        <w:t>4. Active membership</w:t>
      </w:r>
    </w:p>
    <w:p>
      <w:r>
        <w:t>What registration-duration, paid-dues and quarterly-attendance conditions define an active member? What probation-related wording appears in the definition?</w:t>
      </w:r>
    </w:p>
    <w:p>
      <w:r>
        <w:t>Source: Article IV, Section 3</w:t>
      </w:r>
    </w:p>
    <w:p>
      <w:pPr>
        <w:pStyle w:val="Quote"/>
      </w:pPr>
      <w:r>
        <w:t>An active member is a member in good standing, whose registration is over six (6) months, whose dues are fully paid as at the last general meeting and who attends three (3) out of the four (4) quarterly meetings in the calendar year, and in the case of a member on probation, two (2) out of four (4) meetings or one (1) quarterly meeting from the time of registration.</w:t>
      </w:r>
    </w:p>
    <w:p>
      <w:pPr>
        <w:pStyle w:val="Heading2"/>
      </w:pPr>
      <w:r>
        <w:t>5. Age and membership duration for elections</w:t>
      </w:r>
    </w:p>
    <w:p>
      <w:r>
        <w:t>What age, membership-duration, attendance and financial conditions must an active member meet to vote or seek office?</w:t>
      </w:r>
    </w:p>
    <w:p>
      <w:r>
        <w:t>Source: Article V, Section 10</w:t>
      </w:r>
    </w:p>
    <w:p>
      <w:pPr>
        <w:pStyle w:val="Quote"/>
      </w:pPr>
      <w:r>
        <w:t>Only active members as defined in Article IV (1) (a) shall be eligible to nominate candidates and be nominated during elections.  To be eligible to vote or seek any office in the organization, an active member must be at least Twenty-one (21) years of age, have been a member for at least six (6) months, and meet the attendance and financial requirements. Any member seeking any office must be present at the meeting for the election and shall be required to fulfill all guidelines set by the electoral committee. Where the nominee has been a member for a year, he/she must have attended no less than three quarterly (3) meetings, and at least two (2) quarterly meetings in the case of members less than one (1) year in the organization.</w:t>
      </w:r>
    </w:p>
    <w:p>
      <w:pPr>
        <w:pStyle w:val="Heading2"/>
      </w:pPr>
      <w:r>
        <w:t>6. Candidate attendance</w:t>
      </w:r>
    </w:p>
    <w:p>
      <w:r>
        <w:t>What quarterly-attendance requirements are stated for nominees who have been members for a year and nominees who have been members for less than a year?</w:t>
      </w:r>
    </w:p>
    <w:p>
      <w:r>
        <w:t>Source: Article V, Section 10</w:t>
      </w:r>
    </w:p>
    <w:p>
      <w:pPr>
        <w:pStyle w:val="Quote"/>
      </w:pPr>
      <w:r>
        <w:t>Only active members as defined in Article IV (1) (a) shall be eligible to nominate candidates and be nominated during elections.  To be eligible to vote or seek any office in the organization, an active member must be at least Twenty-one (21) years of age, have been a member for at least six (6) months, and meet the attendance and financial requirements. Any member seeking any office must be present at the meeting for the election and shall be required to fulfill all guidelines set by the electoral committee. Where the nominee has been a member for a year, he/she must have attended no less than three quarterly (3) meetings, and at least two (2) quarterly meetings in the case of members less than one (1) year in the organization.</w:t>
      </w:r>
    </w:p>
    <w:p>
      <w:pPr>
        <w:pStyle w:val="Heading2"/>
      </w:pPr>
      <w:r>
        <w:t>7. Candidate presence</w:t>
      </w:r>
    </w:p>
    <w:p>
      <w:r>
        <w:t>Must a member seeking office be present at the election meeting, and whose election guidelines must the member fulfill?</w:t>
      </w:r>
    </w:p>
    <w:p>
      <w:r>
        <w:t>Source: Article V, Section 10</w:t>
      </w:r>
    </w:p>
    <w:p>
      <w:pPr>
        <w:pStyle w:val="Quote"/>
      </w:pPr>
      <w:r>
        <w:t>Only active members as defined in Article IV (1) (a) shall be eligible to nominate candidates and be nominated during elections.  To be eligible to vote or seek any office in the organization, an active member must be at least Twenty-one (21) years of age, have been a member for at least six (6) months, and meet the attendance and financial requirements. Any member seeking any office must be present at the meeting for the election and shall be required to fulfill all guidelines set by the electoral committee. Where the nominee has been a member for a year, he/she must have attended no less than three quarterly (3) meetings, and at least two (2) quarterly meetings in the case of members less than one (1) year in the organization.</w:t>
      </w:r>
    </w:p>
    <w:p>
      <w:pPr>
        <w:pStyle w:val="Heading2"/>
      </w:pPr>
      <w:r>
        <w:t>8. Executive offices</w:t>
      </w:r>
    </w:p>
    <w:p>
      <w:r>
        <w:t>Which positions make up the Executive Council, including the number of Provosts?</w:t>
      </w:r>
    </w:p>
    <w:p>
      <w:r>
        <w:t>Source: Article V, Sections 1 and 3</w:t>
      </w:r>
    </w:p>
    <w:p>
      <w:pPr>
        <w:pStyle w:val="Quote"/>
      </w:pPr>
      <w:r>
        <w:t>The Executive Council shall consist of the following:</w:t>
      </w:r>
    </w:p>
    <w:p>
      <w:pPr>
        <w:pStyle w:val="Quote"/>
      </w:pPr>
      <w:r>
        <w:t>The President</w:t>
      </w:r>
    </w:p>
    <w:p>
      <w:pPr>
        <w:pStyle w:val="Quote"/>
      </w:pPr>
      <w:r>
        <w:t>The Vice President</w:t>
      </w:r>
    </w:p>
    <w:p>
      <w:pPr>
        <w:pStyle w:val="Quote"/>
      </w:pPr>
      <w:r>
        <w:t>(c)        The Secretary</w:t>
      </w:r>
    </w:p>
    <w:p>
      <w:pPr>
        <w:pStyle w:val="Quote"/>
      </w:pPr>
      <w:r>
        <w:t>The Assistant Secretary</w:t>
      </w:r>
    </w:p>
    <w:p>
      <w:pPr>
        <w:pStyle w:val="Quote"/>
      </w:pPr>
      <w:r>
        <w:t>The Financial Secretary</w:t>
      </w:r>
    </w:p>
    <w:p>
      <w:pPr>
        <w:pStyle w:val="Quote"/>
      </w:pPr>
      <w:r>
        <w:t>The Treasurer</w:t>
      </w:r>
    </w:p>
    <w:p>
      <w:pPr>
        <w:pStyle w:val="Quote"/>
      </w:pPr>
      <w:r>
        <w:t>The Public Relations Officer</w:t>
      </w:r>
    </w:p>
    <w:p>
      <w:pPr>
        <w:pStyle w:val="Quote"/>
      </w:pPr>
      <w:r>
        <w:t>The Director of Social Secretary</w:t>
      </w:r>
    </w:p>
    <w:p>
      <w:pPr>
        <w:pStyle w:val="Quote"/>
      </w:pPr>
      <w:r>
        <w:t>The Provosts (2 members)</w:t>
      </w:r>
    </w:p>
    <w:p>
      <w:pPr>
        <w:pStyle w:val="Quote"/>
      </w:pPr>
      <w:r>
        <w:t>Elected Officials - The elected officials of MPU shall be the President, the Vice President, the Secretary, the Assistant Secretary, the Financial Secretary, the Treasurer, the Public Relations Officer, the Director of Social, the Provosts, and the Board of Directors.</w:t>
      </w:r>
    </w:p>
    <w:p>
      <w:pPr>
        <w:pStyle w:val="Heading2"/>
      </w:pPr>
      <w:r>
        <w:t>9. Board composition and electorate</w:t>
      </w:r>
    </w:p>
    <w:p>
      <w:r>
        <w:t>How many Board members are elected, how many represent each LGA, and who elects the Board Chairman?</w:t>
      </w:r>
    </w:p>
    <w:p>
      <w:r>
        <w:t>Source: Article V, Section 2</w:t>
      </w:r>
    </w:p>
    <w:p>
      <w:pPr>
        <w:pStyle w:val="Quote"/>
      </w:pPr>
      <w:r>
        <w:t>There shall be a Board of Directors which shall consist of 7 members. Each of the 3 LGAs shall elect 2 members to the Board. The 7th member, who shall be the chairman of the Board, shall be elected by all members eligible to vote.</w:t>
      </w:r>
    </w:p>
    <w:p>
      <w:pPr>
        <w:pStyle w:val="Heading2"/>
      </w:pPr>
      <w:r>
        <w:t>10. Board terms and reelection</w:t>
      </w:r>
    </w:p>
    <w:p>
      <w:r>
        <w:t>What Board term, second-term restriction, waiting period and opportunity to contest the chairmanship are stated?</w:t>
      </w:r>
    </w:p>
    <w:p>
      <w:r>
        <w:t>Source: Article V, Section 2</w:t>
      </w:r>
    </w:p>
    <w:p>
      <w:pPr>
        <w:pStyle w:val="Quote"/>
      </w:pPr>
      <w:r>
        <w:t>The Board of Director shall be elected, as a body, for a term of 2 years. A member of the Board may be re-elected for a second term, after which, the member is ineligible to contest or be appointed to the Board until a term has elapsed. A member of the Board elected to represent an LGA may contest for the position of chairman of the Board at the next election.</w:t>
      </w:r>
    </w:p>
    <w:p>
      <w:pPr>
        <w:pStyle w:val="Heading2"/>
      </w:pPr>
      <w:r>
        <w:t>11. Election cycle and majority</w:t>
      </w:r>
    </w:p>
    <w:p>
      <w:r>
        <w:t>When are regular elections held, what term is elected, and what majority is required?</w:t>
      </w:r>
    </w:p>
    <w:p>
      <w:r>
        <w:t>Source: Article V, Section 3</w:t>
      </w:r>
    </w:p>
    <w:p>
      <w:pPr>
        <w:pStyle w:val="Quote"/>
      </w:pPr>
      <w:r>
        <w:t>Election - The officials set forth in Article V, Section 1 and Section 2, shall be elected for a two-year term by a simple majority of the votes of the eligible members present and voting at the last general quarterly meeting of every other year.</w:t>
      </w:r>
    </w:p>
    <w:p>
      <w:pPr>
        <w:pStyle w:val="Heading2"/>
      </w:pPr>
      <w:r>
        <w:t>12. Eligible nominees and voters</w:t>
      </w:r>
    </w:p>
    <w:p>
      <w:r>
        <w:t>Who may be nominated and voted for, and who may vote?</w:t>
      </w:r>
    </w:p>
    <w:p>
      <w:r>
        <w:t>Source: Article V, Sections 3 and 10</w:t>
      </w:r>
    </w:p>
    <w:p>
      <w:pPr>
        <w:pStyle w:val="Quote"/>
      </w:pPr>
      <w:r>
        <w:t>Only members who are eligible to hold offices shall be voted for and only members who are eligible to vote may vote.</w:t>
      </w:r>
    </w:p>
    <w:p>
      <w:pPr>
        <w:pStyle w:val="Quote"/>
      </w:pPr>
      <w:r>
        <w:t>Only active members as defined in Article IV (1) (a) shall be eligible to nominate candidates and be nominated during elections.  To be eligible to vote or seek any office in the organization, an active member must be at least Twenty-one (21) years of age, have been a member for at least six (6) months, and meet the attendance and financial requirements. Any member seeking any office must be present at the meeting for the election and shall be required to fulfill all guidelines set by the electoral committee. Where the nominee has been a member for a year, he/she must have attended no less than three quarterly (3) meetings, and at least two (2) quarterly meetings in the case of members less than one (1) year in the organization.</w:t>
      </w:r>
    </w:p>
    <w:p>
      <w:pPr>
        <w:pStyle w:val="Heading2"/>
      </w:pPr>
      <w:r>
        <w:t>13. Electoral Committee appointment</w:t>
      </w:r>
    </w:p>
    <w:p>
      <w:r>
        <w:t>Who appoints the ad hoc committee, whose approval is required, and what is its election-guideline responsibility?</w:t>
      </w:r>
    </w:p>
    <w:p>
      <w:r>
        <w:t>Source: Article V, Sections 3, 9 and 10</w:t>
      </w:r>
    </w:p>
    <w:p>
      <w:pPr>
        <w:pStyle w:val="Quote"/>
      </w:pPr>
      <w:r>
        <w:t>The electoral committee shall be an ad hoc committee responsible for conducting elections. It shall set and publish guidelines for elections. The guidelines shall be in accordance with the provisions of Article V Section 10.</w:t>
      </w:r>
    </w:p>
    <w:p>
      <w:pPr>
        <w:pStyle w:val="Quote"/>
      </w:pPr>
      <w:r>
        <w:t>The President shall appoint members of each committee according to their merit. All committees, standing and ad hoc, shall be made up of five (5) members. All appointments shall be approved by the general assembly. There shall be the following standing committees:</w:t>
      </w:r>
    </w:p>
    <w:p>
      <w:pPr>
        <w:pStyle w:val="Quote"/>
      </w:pPr>
      <w:r>
        <w:t>MPU shall set up an ad hoc committee as deemed necessary with defined responsibility and limited time. The president shall be responsible for appointing members of any ad hoc committee subject to the approval of the general membership. The ad hoc committee shall submit their report to the general assembly. The ad hoc committee may, if it deems it necessary, schedule an emergency general meeting to submit its report or provide an update to the general assembly.</w:t>
      </w:r>
    </w:p>
    <w:p>
      <w:pPr>
        <w:pStyle w:val="Quote"/>
      </w:pPr>
      <w:r>
        <w:t>The election shall be by secret ballot, presided over by the electoral committee appointed by the president pursuant to Article V (9) (c)</w:t>
      </w:r>
    </w:p>
    <w:p>
      <w:pPr>
        <w:pStyle w:val="Heading2"/>
      </w:pPr>
      <w:r>
        <w:t>14. Secret ballot</w:t>
      </w:r>
    </w:p>
    <w:p>
      <w:r>
        <w:t>What voting method does the Constitution require?</w:t>
      </w:r>
    </w:p>
    <w:p>
      <w:r>
        <w:t>Source: Article V, Sections 3 and 10</w:t>
      </w:r>
    </w:p>
    <w:p>
      <w:pPr>
        <w:pStyle w:val="Quote"/>
      </w:pPr>
      <w:r>
        <w:t>Elections of officials shall be by secret ballot only.</w:t>
      </w:r>
    </w:p>
    <w:p>
      <w:pPr>
        <w:pStyle w:val="Quote"/>
      </w:pPr>
      <w:r>
        <w:t>The election shall be by secret ballot, presided over by the electoral committee appointed by the president pursuant to Article V (9) (c)</w:t>
      </w:r>
    </w:p>
    <w:p>
      <w:pPr>
        <w:pStyle w:val="Heading2"/>
      </w:pPr>
      <w:r>
        <w:t>15. Voting entitlement and proxy restriction</w:t>
      </w:r>
    </w:p>
    <w:p>
      <w:r>
        <w:t>What voting entitlement does each eligible member have, what LGA Board-seat exception applies, and is proxy voting permitted?</w:t>
      </w:r>
    </w:p>
    <w:p>
      <w:r>
        <w:t>Source: Article V, Section 10</w:t>
      </w:r>
    </w:p>
    <w:p>
      <w:pPr>
        <w:pStyle w:val="Quote"/>
      </w:pPr>
      <w:r>
        <w:t>Every eligible member is entitled to one vote for every office, except for the members representing the three (3) LGAs on the Board of Directors, which shall be voted for only by members from the LGA. There shall be no voting by proxy.  A candidate who receives a simple majority of the votes shall be declared elected.</w:t>
      </w:r>
    </w:p>
    <w:p>
      <w:pPr>
        <w:pStyle w:val="Heading2"/>
      </w:pPr>
      <w:r>
        <w:t>16. Election postponement</w:t>
      </w:r>
    </w:p>
    <w:p>
      <w:r>
        <w:t>Under what conditions may an election be postponed, what motion and vote are required, what is the maximum period, and how can tenure be affected?</w:t>
      </w:r>
    </w:p>
    <w:p>
      <w:r>
        <w:t>Source: Article V, Section 3</w:t>
      </w:r>
    </w:p>
    <w:p>
      <w:pPr>
        <w:pStyle w:val="Quote"/>
      </w:pPr>
      <w:r>
        <w:t>Elections may be postponed, during periods of emergency or exigency such as natural disaster or outbreak of pandemic disease which makes conduct of election not feasible or practicable, upon a motion brought before the house at a general or emergency meeting and passed by simple majority of members present at that meeting. The postponement shall be for a period not exceeding one (1) year. If the new date exceeds the tenure of the Executive Council, the tenure shall, to the extent of the postponement, be extended.</w:t>
      </w:r>
    </w:p>
    <w:p>
      <w:pPr>
        <w:pStyle w:val="Heading2"/>
      </w:pPr>
      <w:r>
        <w:t>17. Office terms and assumption of office</w:t>
      </w:r>
    </w:p>
    <w:p>
      <w:r>
        <w:t>What term applies, when do elected officers take office, and what happens when tenure has been extended?</w:t>
      </w:r>
    </w:p>
    <w:p>
      <w:r>
        <w:t>Source: Article V, Section 4</w:t>
      </w:r>
    </w:p>
    <w:p>
      <w:pPr>
        <w:pStyle w:val="Quote"/>
      </w:pPr>
      <w:r>
        <w:t>Elected officials shall hold office for a term of two (2) years.</w:t>
      </w:r>
    </w:p>
    <w:p>
      <w:pPr>
        <w:pStyle w:val="Quote"/>
      </w:pPr>
      <w:r>
        <w:t>Officials elected during the general election in November or the last general meeting of the election year, shall take office in January of the next year, unless the tenure is extended in accordance with Section 3 (f), in which case, the elected officials shall take office in accordance with that extension and shall hold office until the expiration of the term. Officials may be elected to the same office for two consecutive terms. No office holder may serve for more than two consecutive terms in the same office; however, the office holder may seek election to the same office after a term (2 years) has elapsed. No officer may hold more than one position at a time, except that an officer may also serve as a member of a committee. No husband and wife shall hold office at the same time.</w:t>
      </w:r>
    </w:p>
    <w:p>
      <w:pPr>
        <w:pStyle w:val="Heading2"/>
      </w:pPr>
      <w:r>
        <w:t>18. Term limits and office-holding restrictions</w:t>
      </w:r>
    </w:p>
    <w:p>
      <w:r>
        <w:t>What consecutive-term and waiting-period rules apply? What restrictions apply to holding multiple offices, committee service and husband-and-wife simultaneous office holding?</w:t>
      </w:r>
    </w:p>
    <w:p>
      <w:r>
        <w:t>Source: Article V, Section 4</w:t>
      </w:r>
    </w:p>
    <w:p>
      <w:pPr>
        <w:pStyle w:val="Quote"/>
      </w:pPr>
      <w:r>
        <w:t>Officials elected during the general election in November or the last general meeting of the election year, shall take office in January of the next year, unless the tenure is extended in accordance with Section 3 (f), in which case, the elected officials shall take office in accordance with that extension and shall hold office until the expiration of the term. Officials may be elected to the same office for two consecutive terms. No office holder may serve for more than two consecutive terms in the same office; however, the office holder may seek election to the same office after a term (2 years) has elapsed. No officer may hold more than one position at a time, except that an officer may also serve as a member of a committee. No husband and wife shall hold office at the same time.</w:t>
      </w:r>
    </w:p>
    <w:p>
      <w:pPr>
        <w:pStyle w:val="Heading2"/>
      </w:pPr>
      <w:r>
        <w:t>19. Filling a vacancy</w:t>
      </w:r>
    </w:p>
    <w:p>
      <w:r>
        <w:t>How is a non-presidential vacancy filled temporarily, when must an election be held, and who conducts it?</w:t>
      </w:r>
    </w:p>
    <w:p>
      <w:r>
        <w:t>Source: Article V, Section 5</w:t>
      </w:r>
    </w:p>
    <w:p>
      <w:pPr>
        <w:pStyle w:val="Quote"/>
      </w:pPr>
      <w:r>
        <w:t>If any office, except the office of the president, becomes vacant for any reason, the president shall appoint an active member to fill the position temporarily, until election is held to fill the position. Election to fill the vacant position shall be held at the next general meeting from when the vacancy was announced, and where it is not feasible to hold election at the next general meeting, then, no later than 3 months. The election to fill the vacant office shall be conducted by the Executive Council rather than the electoral committee, but in accordance with the provisions of Article V Section 10.</w:t>
      </w:r>
    </w:p>
    <w:p>
      <w:pPr>
        <w:pStyle w:val="Heading2"/>
      </w:pPr>
      <w:r>
        <w:t>20. Vacancy for cause</w:t>
      </w:r>
    </w:p>
    <w:p>
      <w:r>
        <w:t>What events may cause an office to become vacant, and what verification, hearing and vote are required before declaring it vacant for cause?</w:t>
      </w:r>
    </w:p>
    <w:p>
      <w:r>
        <w:t>Source: Article V, Section 6</w:t>
      </w:r>
    </w:p>
    <w:p>
      <w:pPr>
        <w:pStyle w:val="Quote"/>
      </w:pPr>
      <w:r>
        <w:t>(a) An elected office becomes vacant by death of the holder, a vote of no confidence on the elected official for failing to discharge his/her duties or violation of any provisions of the constitution or for cause. The causes include the following: mental incompetence, conviction of a felony or missing three (3) consecutive quarterly meetings without excuse.</w:t>
      </w:r>
    </w:p>
    <w:p>
      <w:pPr>
        <w:pStyle w:val="Quote"/>
      </w:pPr>
      <w:r>
        <w:t>(b) To declare an office vacant for cause, the president or any member may present a motion to the house to declare an office vacant. Before such a motion is voted upon, the president shall verify and certify that the triggering event, i.e. mental incompetence, felony conviction, or missing three consecutive meetings had occurred. If the verification has not occurred when the motion is made, the president shall suspend the motion and make the verification within a reasonable time and report to the general assembly at the next general meeting or emergency meeting called for that or other purpose, whereupon, after hearing from the official, by simple majority vote of the members present at the general or emergency meeting, the office shall be declared vacant.</w:t>
      </w:r>
    </w:p>
    <w:p>
      <w:pPr>
        <w:pStyle w:val="Quote"/>
      </w:pPr>
      <w:r>
        <w:t>If an office is declared vacant as prescribed above, the President shall appoint a temporary officer until an election is held to fill the position.  The election to fill the vacant position shall be held at the next general meeting, and where not feasible to hold election at the next general meeting, then no later than three (3) months. The tenure of the temporary appointment shall not exceed three (3) months.</w:t>
      </w:r>
    </w:p>
    <w:p>
      <w:pPr>
        <w:pStyle w:val="Heading2"/>
      </w:pPr>
      <w:r>
        <w:t>21. Grievances and Board determinations</w:t>
      </w:r>
    </w:p>
    <w:p>
      <w:r>
        <w:t>How are written grievances, complaints or allegations submitted and examined, what deadline is stated, and what effect does the Board determination have?</w:t>
      </w:r>
    </w:p>
    <w:p>
      <w:r>
        <w:t>Source: Article V, Section 8</w:t>
      </w:r>
    </w:p>
    <w:p>
      <w:pPr>
        <w:pStyle w:val="Quote"/>
      </w:pPr>
      <w:r>
        <w:t>Receive from any member, petitions of grievance, complaints or allegations of misconduct or violations of any of the provisions of this constitution, against any member. Upon receipt of the petition, which shall be in writing, the BOD shall thoroughly examine the grievance, complaints or allegations, review the evidence and all aspects of the case, take testimony, call witnesses, if any, before deciding on appropriate sanctions. The determination shall be made and communicated to the petitioner, respondent, and the general house, no later than 30 days or next general meeting after the receipt of the petition.</w:t>
      </w:r>
    </w:p>
    <w:p>
      <w:pPr>
        <w:pStyle w:val="Quote"/>
      </w:pPr>
      <w:r>
        <w:t>The decision of the Board of Directors, including any sanction imposed, is final and shall be binding on all parties and the association.</w:t>
      </w:r>
    </w:p>
    <w:p>
      <w:pPr>
        <w:pStyle w:val="Heading2"/>
      </w:pPr>
      <w:r>
        <w:t>22. Executive sanctions and removal</w:t>
      </w:r>
    </w:p>
    <w:p>
      <w:r>
        <w:t>What investigation and decision procedure applies to an Executive Council officer, what vote applies to removal under Section 11, and what happens if the President is removed?</w:t>
      </w:r>
    </w:p>
    <w:p>
      <w:r>
        <w:t>Source: Article V, Section 11</w:t>
      </w:r>
    </w:p>
    <w:p>
      <w:pPr>
        <w:pStyle w:val="Quote"/>
      </w:pPr>
      <w:r>
        <w:t>Without prejudice to the provisions of this constitution relating to vacancy in an elected office by death, vote of no confidence, and for cause, a member of the executive council may be sanctioned or removed from office as follows; upon a petition by a member to the Board of Directors submitted at a general or emergency meeting, that a member of the executive council has failed to discharge his/her duties or violated any provisions of the constitution, the Board of Directors (BOD) shall, within thirty (30) days, thoroughly examine the allegation or complaint, invite and review the evidence, invite response from the officer, take testimony, and call witnesses if any, before deciding. If the Board finds the officer culpable, the Board shall impose appropriate sanctions in accordance with the provisions of this constitution, which shall be final, provided that where the recommended sanction is the removal of the officer from office, the Board shall bring such motion to the general assembly. If the motion is approved by two-third majority of the members at the meeting the officer shall be removed immediately and a replacement appointed by the president in accordance with the provisions of this constitution. Where the officer is the president, the vice president shall take over as “President pro tempore”. An election to replace the President must be held within the next two (2) quarterly meetings.</w:t>
      </w:r>
    </w:p>
    <w:p>
      <w:pPr>
        <w:pStyle w:val="Heading2"/>
      </w:pPr>
      <w:r>
        <w:t>23. Quarterly schedule and extra meetings</w:t>
      </w:r>
    </w:p>
    <w:p>
      <w:r>
        <w:t>What quarterly meeting schedule, year-end limitation, date-change authority and authority to schedule monthly meetings are stated?</w:t>
      </w:r>
    </w:p>
    <w:p>
      <w:r>
        <w:t>Source: Article VII, Section 1</w:t>
      </w:r>
    </w:p>
    <w:p>
      <w:pPr>
        <w:pStyle w:val="Quote"/>
      </w:pPr>
      <w:r>
        <w:t>MPU shall hold its quarterly meeting(s) on the 3rd Sunday of the last month of that quarter at a venue, chosen by the Executive Council, within the Washington DC Metro Area, unless otherwise changed by the general body. MPU general meetings shall not be held in the last month of the year.</w:t>
      </w:r>
    </w:p>
    <w:p>
      <w:pPr>
        <w:pStyle w:val="Quote"/>
      </w:pPr>
      <w:r>
        <w:t>The President, in consultation with the Executive Council, may change the date of the quarterly general meeting in the event of emergency. Emergencies may include but not limited to natural disaster, death of a member or severe weather conditions. The President, in consultation with the Executive Council, may schedule monthly meetings as the need arises.</w:t>
      </w:r>
    </w:p>
    <w:p>
      <w:pPr>
        <w:pStyle w:val="Heading2"/>
      </w:pPr>
      <w:r>
        <w:t>24. Meeting quorum</w:t>
      </w:r>
    </w:p>
    <w:p>
      <w:r>
        <w:t>What quorum must be formed before a meeting is called to order?</w:t>
      </w:r>
    </w:p>
    <w:p>
      <w:r>
        <w:t>Source: Article VII, Section 2</w:t>
      </w:r>
    </w:p>
    <w:p>
      <w:pPr>
        <w:pStyle w:val="Quote"/>
      </w:pPr>
      <w:r>
        <w:t>A quorum must be formed before a meeting is called to order. The quorum shall consist of fifteen (15) registered members and two (2) executive members.</w:t>
      </w:r>
    </w:p>
    <w:p>
      <w:pPr>
        <w:pStyle w:val="Heading2"/>
      </w:pPr>
      <w:r>
        <w:t>25. Lateness and absence records</w:t>
      </w:r>
    </w:p>
    <w:p>
      <w:r>
        <w:t>What lateness and absenteeism fines, waiver and notice provisions apply, and who maintains the unexcused-absence and fine records?</w:t>
      </w:r>
    </w:p>
    <w:p>
      <w:r>
        <w:t>Source: Article VII, Section 2</w:t>
      </w:r>
    </w:p>
    <w:p>
      <w:pPr>
        <w:pStyle w:val="Quote"/>
      </w:pPr>
      <w:r>
        <w:t>There shall be a $10.00 fine for lateness. Lateness is defined as arrival at the meeting after the meeting is called to order and minutes have been read.</w:t>
      </w:r>
    </w:p>
    <w:p>
      <w:pPr>
        <w:pStyle w:val="Quote"/>
      </w:pPr>
      <w:r>
        <w:t>There shall be a $10.00 fine for absenteeism. Both lateness and absenteeism fines may be waived for a member by the general assembly for health reasons, emergencies and other reasons which the general assembly considers warranting relief. Any member may be excused if he/ she notifies the president or the president’s designee.</w:t>
      </w:r>
    </w:p>
    <w:p>
      <w:pPr>
        <w:pStyle w:val="Quote"/>
      </w:pPr>
      <w:r>
        <w:t>The financial secretary shall maintain records for all unexcused absenteeism and applicable fines. All fines shall be aligned with the quarterly records. Any unpaid fines shall be treated as indebtedness to MPU.</w:t>
      </w:r>
    </w:p>
    <w:p>
      <w:pPr>
        <w:pStyle w:val="Heading2"/>
      </w:pPr>
      <w:r>
        <w:t>26. Elapsed membership and financial suspension</w:t>
      </w:r>
    </w:p>
    <w:p>
      <w:r>
        <w:t>What unpaid-dues and quarterly-attendance conditions cause membership to elapse? What happens when a member attends three of four meetings but is not financially up to date?</w:t>
      </w:r>
    </w:p>
    <w:p>
      <w:r>
        <w:t>Source: Article VI, Section 3</w:t>
      </w:r>
    </w:p>
    <w:p>
      <w:pPr>
        <w:pStyle w:val="Quote"/>
      </w:pPr>
      <w:r>
        <w:t>Membership in MPU shall be considered elapsed if the Financial Secretary does not receive payment of quarterly dues for six (6) consecutive months.  Membership shall also be considered elapsed for not attending three (3) out of four (4) quarterly meetings in a fiscal year. A member who attends three (3) out of four (4) quarterly meetings in a year, but not financially up to date, shall be suspended and given two (2) meeting opportunities to redeem his or her financial obligations.</w:t>
      </w:r>
    </w:p>
    <w:p>
      <w:pPr>
        <w:pStyle w:val="Quote"/>
      </w:pPr>
      <w:r>
        <w:t>Membership in MPU may be terminated for other reasons as stipulated in this constitution.</w:t>
      </w:r>
    </w:p>
    <w:p>
      <w:pPr>
        <w:pStyle w:val="Heading2"/>
      </w:pPr>
      <w:r>
        <w:t>27. Reinstatement</w:t>
      </w:r>
    </w:p>
    <w:p>
      <w:r>
        <w:t>What fees, outstanding obligations and benefit restrictions apply to reinstatement after membership has elapsed? What waiting period and decision process apply after termination?</w:t>
      </w:r>
    </w:p>
    <w:p>
      <w:r>
        <w:t>Source: Article VI, Section 4</w:t>
      </w:r>
    </w:p>
    <w:p>
      <w:pPr>
        <w:pStyle w:val="Quote"/>
      </w:pPr>
      <w:r>
        <w:t>A member whose membership elapsed may apply for reinstatement.  The applicant shall be subject to a reinstatement fee of $200.00 plus the amount owed to the association prior to elapse of membership.  The applicant shall be required to pay any levy that current and active members contributed during the period the applicant’s membership elapsed.  The applicant is not entitled to retroactive benefit(s) or privileges that may have been due to him/her during the period the membership elapsed.</w:t>
      </w:r>
    </w:p>
    <w:p>
      <w:pPr>
        <w:pStyle w:val="Quote"/>
      </w:pPr>
      <w:r>
        <w:t>A member whose membership is terminated for violation of any of the provisions of this Constitution/Bylaws must wait for one year starting from the date of termination before applying for reinstatement.  The decision to reinstate a member shall be by simple majority of members at the general meeting. If reinstated, the applicant shall be treated as a new member with the conditions and privileges that are ascribed to new members in accordance with this constitution.</w:t>
      </w:r>
    </w:p>
    <w:p>
      <w:pPr>
        <w:pStyle w:val="Heading2"/>
      </w:pPr>
      <w:r>
        <w:t>28. Member conduct and penalties</w:t>
      </w:r>
    </w:p>
    <w:p>
      <w:r>
        <w:t>What conduct is prohibited or required, and what penalties are stated for misconduct?</w:t>
      </w:r>
    </w:p>
    <w:p>
      <w:r>
        <w:t>Source: Article X, Sections 1 and 2</w:t>
      </w:r>
    </w:p>
    <w:p>
      <w:pPr>
        <w:pStyle w:val="Quote"/>
      </w:pPr>
      <w:r>
        <w:t>There shall be no verbal attack (screaming and yelling) against a fellow member while a meeting is in session.</w:t>
      </w:r>
    </w:p>
    <w:p>
      <w:pPr>
        <w:pStyle w:val="Quote"/>
      </w:pPr>
      <w:r>
        <w:t>There shall be no physical attack against a fellow member while the meeting is in session.</w:t>
      </w:r>
    </w:p>
    <w:p>
      <w:pPr>
        <w:pStyle w:val="Quote"/>
      </w:pPr>
      <w:r>
        <w:t>All Mbaise Progressive Union members shall be respected at all times.</w:t>
      </w:r>
    </w:p>
    <w:p>
      <w:pPr>
        <w:pStyle w:val="Quote"/>
      </w:pPr>
      <w:r>
        <w:t>There shall be no personal attack on members of the Executive Council.  All criticisms shall be constructive, and issue based.</w:t>
      </w:r>
    </w:p>
    <w:p>
      <w:pPr>
        <w:pStyle w:val="Quote"/>
      </w:pPr>
      <w:r>
        <w:t>There shall be no unauthorized interruption when a member has the floor. Any interruption (point of information, point of order etc.) must follow appropriate meeting protocols.</w:t>
      </w:r>
    </w:p>
    <w:p>
      <w:pPr>
        <w:pStyle w:val="Quote"/>
      </w:pPr>
      <w:r>
        <w:t>All noise making or disruptive behaviors are prohibited during meetings.</w:t>
      </w:r>
    </w:p>
    <w:p>
      <w:pPr>
        <w:pStyle w:val="Quote"/>
      </w:pPr>
      <w:r>
        <w:t>There shall be no misconduct during meetings (including fighting, physical assault, drunkenness, lewd behavior, or indecent exposure).</w:t>
      </w:r>
    </w:p>
    <w:p>
      <w:pPr>
        <w:pStyle w:val="Quote"/>
      </w:pPr>
      <w:r>
        <w:t>There shall be no malicious gossip and spreading of falsehood against a member or member’s family.</w:t>
      </w:r>
    </w:p>
    <w:p>
      <w:pPr>
        <w:pStyle w:val="Quote"/>
      </w:pPr>
      <w:r>
        <w:t>There shall be no engagement in activities to purposefully sabotage MPU or the Executive Council.</w:t>
      </w:r>
    </w:p>
    <w:p>
      <w:pPr>
        <w:pStyle w:val="Quote"/>
      </w:pPr>
      <w:r>
        <w:t>All members are obligated to cooperate in good faith in any on-going investigations against them.</w:t>
      </w:r>
    </w:p>
    <w:p>
      <w:pPr>
        <w:pStyle w:val="Quote"/>
      </w:pPr>
      <w:r>
        <w:t>No member shall take any member or the association to court without giving MPU the first opportunity to resolve the matter internally.</w:t>
      </w:r>
    </w:p>
    <w:p>
      <w:pPr>
        <w:pStyle w:val="Quote"/>
      </w:pPr>
      <w:r>
        <w:t>No member shall angrily leave the meeting in the middle of deliberation or disagreement without permission from the Executive Council.</w:t>
      </w:r>
    </w:p>
    <w:p>
      <w:pPr>
        <w:pStyle w:val="Quote"/>
      </w:pPr>
      <w:r>
        <w:t>(m) All cases of embezzlement of MPU’s fund shall be prosecuted to the    full extent of the law of the United States and/or the appropriate jurisdiction.</w:t>
      </w:r>
    </w:p>
    <w:p>
      <w:pPr>
        <w:pStyle w:val="Quote"/>
      </w:pPr>
      <w:r>
        <w:t>Violation of any of the code of conduct shall be subject to a minimum fine of twenty dollars ($20.00) per violation and/or suspension and up to termination of membership.</w:t>
      </w:r>
    </w:p>
    <w:p>
      <w:pPr>
        <w:pStyle w:val="Heading2"/>
      </w:pPr>
      <w:r>
        <w:t>29. Financial records and handover</w:t>
      </w:r>
    </w:p>
    <w:p>
      <w:r>
        <w:t>Which records and property must be transferred between administrations, to whom, and when?</w:t>
      </w:r>
    </w:p>
    <w:p>
      <w:r>
        <w:t>Source: Article VIII, Section 3</w:t>
      </w:r>
    </w:p>
    <w:p>
      <w:pPr>
        <w:pStyle w:val="Quote"/>
      </w:pPr>
      <w:r>
        <w:t>Formal hand-over from one administration to another shall include the following activities:</w:t>
      </w:r>
    </w:p>
    <w:p>
      <w:pPr>
        <w:pStyle w:val="Quote"/>
      </w:pPr>
      <w:r>
        <w:t>i. Detailed financial statements, including income statements, statement of financial position and balance sheet.</w:t>
      </w:r>
    </w:p>
    <w:p>
      <w:pPr>
        <w:pStyle w:val="Quote"/>
      </w:pPr>
      <w:r>
        <w:t>ii. MPU’s properties, assets and liabilities.</w:t>
      </w:r>
    </w:p>
    <w:p>
      <w:pPr>
        <w:pStyle w:val="Quote"/>
      </w:pPr>
      <w:r>
        <w:t>iii. Transfer of all official correspondence related to MPU, both in electronic and hard copies format to the in-coming Secretary.</w:t>
      </w:r>
    </w:p>
    <w:p>
      <w:pPr>
        <w:pStyle w:val="Quote"/>
      </w:pPr>
      <w:r>
        <w:t>iv. All officers must hand all MPU documents/properties to the new executive council on the day of inauguration or if not available on the day of the inauguration, then so soon thereafter as the general house may approve.</w:t>
      </w:r>
    </w:p>
    <w:p>
      <w:pPr>
        <w:pStyle w:val="Heading2"/>
      </w:pPr>
      <w:r>
        <w:t>30. Unforeseen matters</w:t>
      </w:r>
    </w:p>
    <w:p>
      <w:r>
        <w:t>Who presents a matter not covered by the Constitution to the General Assembly? What urgent-action consultation and reporting process applies?</w:t>
      </w:r>
    </w:p>
    <w:p>
      <w:r>
        <w:t>Source: Article XII</w:t>
      </w:r>
    </w:p>
    <w:p>
      <w:pPr>
        <w:pStyle w:val="Quote"/>
      </w:pPr>
      <w:r>
        <w:t>Whenever any matter or issue not covered or provided for in this constitution arises, the executive council shall present the matter to the general assembly for deliberation and decision. Any decision taken regarding the matter or issue shall be the resolution of the matter or issue. Where the matter is urgent or an emergency that cannot await a decision of the general assembly, the president in consultation with at least two (2) other members of the executive council, is empowered to take all actions he/she deems appropriate and necessary to attend to or resolve the matter or issue, and thereafter, report to the general assembly.</w:t>
      </w:r>
    </w:p>
    <w:p>
      <w:pPr>
        <w:pStyle w:val="Heading2"/>
      </w:pPr>
      <w:r>
        <w:t>31. Amendments</w:t>
      </w:r>
    </w:p>
    <w:p>
      <w:r>
        <w:t>How is a written amendment motion submitted, how many consecutive readings are required, what vote adopts it, and when does it become effective?</w:t>
      </w:r>
    </w:p>
    <w:p>
      <w:r>
        <w:t>Source: Article XI, Sections 1–3</w:t>
      </w:r>
    </w:p>
    <w:p>
      <w:pPr>
        <w:pStyle w:val="Quote"/>
      </w:pPr>
      <w:r>
        <w:t>These Bylaws shall be subject to amendment. A motion for amendment shall be in writing by any member of the general assembly in good standing in accordance with this constitution and submitted to the general membership through the secretary. The motion for amendment must be read at least three (3) consecutive meetings before being voted on.</w:t>
      </w:r>
    </w:p>
    <w:p>
      <w:pPr>
        <w:pStyle w:val="Quote"/>
      </w:pPr>
      <w:r>
        <w:t>Amendments shall be adopted and made a part of the Bylaws by the concurrence of a simple majority of all members present at the meeting.</w:t>
      </w:r>
    </w:p>
    <w:p>
      <w:pPr>
        <w:pStyle w:val="Quote"/>
      </w:pPr>
      <w:r>
        <w:t>Upon adoption, an amendment shall become effective immediately.</w:t>
      </w:r>
    </w:p>
    <w:p>
      <w:pPr>
        <w:pStyle w:val="Heading2"/>
      </w:pPr>
      <w:r>
        <w:t>32. Declaration and ratification</w:t>
      </w:r>
    </w:p>
    <w:p>
      <w:r>
        <w:t>What declaration does the Constitution contain, and which ratification fields are blank in the uploaded copy?</w:t>
      </w:r>
    </w:p>
    <w:p>
      <w:r>
        <w:t>Source: Article XIII</w:t>
      </w:r>
    </w:p>
    <w:p>
      <w:pPr>
        <w:pStyle w:val="Quote"/>
      </w:pPr>
      <w:r>
        <w:t>We, as members of MPU, declare that this Constitution and Bylaws shall be binding on all members, both as individuals, and as a group.  We also affirm to respect, abide by the provisions of this Constitution and Bylaws, and call upon GOD THE ALMIGHTY to give us the health, strength and wisdom to do so.</w:t>
      </w:r>
    </w:p>
    <w:p>
      <w:pPr>
        <w:pStyle w:val="Quote"/>
      </w:pPr>
      <w:r>
        <w:t>Be it known that this Constitution and Bylaws is on this ______day of ___________ in the year of our Lord _____ratified and adopted by the general assembly.</w:t>
      </w:r>
    </w:p>
    <w:p>
      <w:pPr>
        <w:pStyle w:val="Heading1"/>
      </w:pPr>
      <w:r>
        <w:t>Source and review notes</w:t>
      </w:r>
    </w:p>
    <w:p>
      <w:r>
        <w:t>Only the uploaded MPU CONSTITUTION -  9.27.26 corrections.docx is used for these questions. The filename identifies the supplied version; it is not evidence of ratification. The ratification date fields in Article XIII are blank.</w:t>
      </w:r>
    </w:p>
    <w:p>
      <w:r>
        <w:t>This is a study-question document with verbatim source evidence, not an adopted amendment, an official answer key or an alteration of eligibility policy. Election-day operational procedures belong in the separate mini guide.</w:t>
      </w:r>
    </w:p>
    <w:p>
      <w:r>
        <w:t>The original checklist-based prompts and separate Google Form question appendix are replaced. Questions about presidential rotation, passing the presidency to another LGA, nomination fees, a required number of nominators, written nomination methods, candidate withdrawal and tie-breaking are excluded because the uploaded Constitution does not specify those procedures. No general election appeal jurisdiction is inferred.</w:t>
      </w:r>
    </w:p>
    <w:p>
      <w:r>
        <w:t>Source ambiguities are preserved: Article IV Section 3 and Article V Section 10 use different probation/attendance wording; Article VII Section 1 states a last-month quarterly schedule while excluding general meetings in the final month of the year; different removal provisions state different voting thresholds. Article V Section 10 references Article IV (1)(a) although the active-member definition appears in Article IV Section 3. These questions do not resolve those issues or create a replacement rule.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