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A51BA" w:rsidRPr="00EA51BA" w:rsidRDefault="004E7FF3" w:rsidP="00EA51BA">
      <w:pPr>
        <w:shd w:val="clear" w:color="auto" w:fill="FFFFFF"/>
        <w:spacing w:before="100" w:beforeAutospacing="1" w:after="100" w:afterAutospacing="1"/>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1" locked="0" layoutInCell="1" allowOverlap="1">
            <wp:simplePos x="0" y="0"/>
            <wp:positionH relativeFrom="column">
              <wp:posOffset>-3322320</wp:posOffset>
            </wp:positionH>
            <wp:positionV relativeFrom="paragraph">
              <wp:posOffset>-731520</wp:posOffset>
            </wp:positionV>
            <wp:extent cx="12542520" cy="9616440"/>
            <wp:effectExtent l="0" t="0" r="0" b="0"/>
            <wp:wrapNone/>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542520" cy="9616440"/>
                    </a:xfrm>
                    <a:prstGeom prst="rect">
                      <a:avLst/>
                    </a:prstGeom>
                  </pic:spPr>
                </pic:pic>
              </a:graphicData>
            </a:graphic>
            <wp14:sizeRelH relativeFrom="page">
              <wp14:pctWidth>0</wp14:pctWidth>
            </wp14:sizeRelH>
            <wp14:sizeRelV relativeFrom="page">
              <wp14:pctHeight>0</wp14:pctHeight>
            </wp14:sizeRelV>
          </wp:anchor>
        </w:drawing>
      </w:r>
      <w:r w:rsidR="00EA51BA" w:rsidRPr="00EA51BA">
        <w:rPr>
          <w:rFonts w:ascii="TimesNewRomanPSMT" w:eastAsia="Times New Roman" w:hAnsi="TimesNewRomanPSMT" w:cs="Times New Roman"/>
          <w:sz w:val="28"/>
          <w:szCs w:val="28"/>
        </w:rPr>
        <w:t>ĐẠI HỌC QUỐC GIA TP.HCM</w:t>
      </w:r>
    </w:p>
    <w:p w:rsidR="00EA51BA" w:rsidRPr="00EA51BA" w:rsidRDefault="00EA51BA" w:rsidP="00EA51BA">
      <w:pPr>
        <w:shd w:val="clear" w:color="auto" w:fill="FFFFFF"/>
        <w:spacing w:before="100" w:beforeAutospacing="1" w:after="100" w:afterAutospacing="1"/>
        <w:jc w:val="center"/>
        <w:rPr>
          <w:rFonts w:ascii="Times New Roman" w:eastAsia="Times New Roman" w:hAnsi="Times New Roman" w:cs="Times New Roman"/>
        </w:rPr>
      </w:pPr>
      <w:r w:rsidRPr="00EA51BA">
        <w:rPr>
          <w:rFonts w:ascii="TimesNewRomanPS" w:eastAsia="Times New Roman" w:hAnsi="TimesNewRomanPS" w:cs="Times New Roman"/>
          <w:b/>
          <w:bCs/>
          <w:sz w:val="28"/>
          <w:szCs w:val="28"/>
        </w:rPr>
        <w:t>TRƯỜNG ĐẠI HỌC KINH TẾ - LUẬT KHOA TOÁN KINH TẾ</w:t>
      </w:r>
    </w:p>
    <w:p w:rsidR="00EA51BA" w:rsidRDefault="00EA51BA" w:rsidP="00EA51BA">
      <w:pPr>
        <w:shd w:val="clear" w:color="auto" w:fill="FFFFFF"/>
        <w:spacing w:before="100" w:beforeAutospacing="1" w:after="100" w:afterAutospacing="1"/>
        <w:jc w:val="center"/>
        <w:rPr>
          <w:rFonts w:ascii="TimesNewRomanPS" w:eastAsia="Times New Roman" w:hAnsi="TimesNewRomanPS" w:cs="Times New Roman"/>
          <w:b/>
          <w:bCs/>
          <w:sz w:val="44"/>
          <w:szCs w:val="44"/>
        </w:rPr>
      </w:pPr>
      <w:r w:rsidRPr="00EA51BA">
        <w:rPr>
          <w:rFonts w:ascii="Times New Roman" w:eastAsia="Times New Roman" w:hAnsi="Times New Roman" w:cs="Times New Roman"/>
        </w:rPr>
        <w:fldChar w:fldCharType="begin"/>
      </w:r>
      <w:r w:rsidRPr="00EA51BA">
        <w:rPr>
          <w:rFonts w:ascii="Times New Roman" w:eastAsia="Times New Roman" w:hAnsi="Times New Roman" w:cs="Times New Roman"/>
        </w:rPr>
        <w:instrText xml:space="preserve"> INCLUDEPICTURE "/Users/vuthihanhdung/Library/Group Containers/UBF8T346G9.ms/WebArchiveCopyPasteTempFiles/com.microsoft.Word/page1image146814992" \* MERGEFORMATINET </w:instrText>
      </w:r>
      <w:r w:rsidRPr="00EA51BA">
        <w:rPr>
          <w:rFonts w:ascii="Times New Roman" w:eastAsia="Times New Roman" w:hAnsi="Times New Roman" w:cs="Times New Roman"/>
        </w:rPr>
        <w:fldChar w:fldCharType="separate"/>
      </w:r>
      <w:r w:rsidRPr="00EA51BA">
        <w:rPr>
          <w:rFonts w:ascii="Times New Roman" w:eastAsia="Times New Roman" w:hAnsi="Times New Roman" w:cs="Times New Roman"/>
          <w:noProof/>
        </w:rPr>
        <w:drawing>
          <wp:inline distT="0" distB="0" distL="0" distR="0" wp14:anchorId="2B7443D4" wp14:editId="265AE645">
            <wp:extent cx="1765935" cy="1765935"/>
            <wp:effectExtent l="0" t="0" r="0" b="0"/>
            <wp:docPr id="11" name="Picture 11" descr="page1image1468149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page1image14681499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5935" cy="1765935"/>
                    </a:xfrm>
                    <a:prstGeom prst="rect">
                      <a:avLst/>
                    </a:prstGeom>
                    <a:noFill/>
                    <a:ln>
                      <a:noFill/>
                    </a:ln>
                  </pic:spPr>
                </pic:pic>
              </a:graphicData>
            </a:graphic>
          </wp:inline>
        </w:drawing>
      </w:r>
      <w:r w:rsidRPr="00EA51BA">
        <w:rPr>
          <w:rFonts w:ascii="Times New Roman" w:eastAsia="Times New Roman" w:hAnsi="Times New Roman" w:cs="Times New Roman"/>
        </w:rPr>
        <w:fldChar w:fldCharType="end"/>
      </w:r>
    </w:p>
    <w:p w:rsidR="00EA51BA" w:rsidRPr="00EA51BA" w:rsidRDefault="00EA51BA" w:rsidP="00EA51BA">
      <w:pPr>
        <w:shd w:val="clear" w:color="auto" w:fill="FFFFFF"/>
        <w:spacing w:before="100" w:beforeAutospacing="1" w:after="100" w:afterAutospacing="1"/>
        <w:jc w:val="center"/>
        <w:rPr>
          <w:rFonts w:ascii="Times New Roman" w:eastAsia="Times New Roman" w:hAnsi="Times New Roman" w:cs="Times New Roman"/>
        </w:rPr>
      </w:pPr>
      <w:r w:rsidRPr="00EA51BA">
        <w:rPr>
          <w:rFonts w:ascii="TimesNewRomanPS" w:eastAsia="Times New Roman" w:hAnsi="TimesNewRomanPS" w:cs="Times New Roman"/>
          <w:b/>
          <w:bCs/>
          <w:sz w:val="44"/>
          <w:szCs w:val="44"/>
        </w:rPr>
        <w:t>TIỂU LUẬN CUỐI KỲ</w:t>
      </w:r>
    </w:p>
    <w:p w:rsidR="00EA51BA" w:rsidRDefault="00EA51BA" w:rsidP="00EA51BA">
      <w:pPr>
        <w:shd w:val="clear" w:color="auto" w:fill="FFFFFF"/>
        <w:spacing w:before="100" w:beforeAutospacing="1" w:after="100" w:afterAutospacing="1"/>
        <w:rPr>
          <w:rFonts w:ascii="TimesNewRomanPS" w:eastAsia="Times New Roman" w:hAnsi="TimesNewRomanPS" w:cs="Times New Roman"/>
          <w:b/>
          <w:bCs/>
          <w:sz w:val="30"/>
          <w:szCs w:val="30"/>
        </w:rPr>
      </w:pPr>
    </w:p>
    <w:p w:rsidR="00EA51BA" w:rsidRPr="00EA51BA" w:rsidRDefault="00EA51BA" w:rsidP="00EA51BA">
      <w:pPr>
        <w:shd w:val="clear" w:color="auto" w:fill="FFFFFF"/>
        <w:spacing w:before="100" w:beforeAutospacing="1" w:after="100" w:afterAutospacing="1"/>
        <w:rPr>
          <w:rFonts w:ascii="Times New Roman" w:eastAsia="Times New Roman" w:hAnsi="Times New Roman" w:cs="Times New Roman"/>
        </w:rPr>
      </w:pPr>
      <w:r w:rsidRPr="00EA51BA">
        <w:rPr>
          <w:rFonts w:ascii="TimesNewRomanPS" w:eastAsia="Times New Roman" w:hAnsi="TimesNewRomanPS" w:cs="Times New Roman"/>
          <w:b/>
          <w:bCs/>
          <w:sz w:val="30"/>
          <w:szCs w:val="30"/>
        </w:rPr>
        <w:t xml:space="preserve">Đề tài: </w:t>
      </w:r>
    </w:p>
    <w:p w:rsidR="00EA51BA" w:rsidRDefault="00EA51BA" w:rsidP="00EA51BA">
      <w:pPr>
        <w:shd w:val="clear" w:color="auto" w:fill="FFFFFF"/>
        <w:spacing w:before="100" w:beforeAutospacing="1" w:after="100" w:afterAutospacing="1"/>
        <w:jc w:val="center"/>
        <w:rPr>
          <w:rFonts w:ascii="TimesNewRomanPS" w:eastAsia="Times New Roman" w:hAnsi="TimesNewRomanPS" w:cs="Times New Roman"/>
          <w:b/>
          <w:bCs/>
          <w:sz w:val="40"/>
          <w:szCs w:val="40"/>
          <w:lang w:val="vi-VN"/>
        </w:rPr>
      </w:pPr>
      <w:r>
        <w:rPr>
          <w:rFonts w:ascii="TimesNewRomanPS" w:eastAsia="Times New Roman" w:hAnsi="TimesNewRomanPS" w:cs="Times New Roman"/>
          <w:b/>
          <w:bCs/>
          <w:sz w:val="40"/>
          <w:szCs w:val="40"/>
        </w:rPr>
        <w:t>ẢNH</w:t>
      </w:r>
      <w:r>
        <w:rPr>
          <w:rFonts w:ascii="TimesNewRomanPS" w:eastAsia="Times New Roman" w:hAnsi="TimesNewRomanPS" w:cs="Times New Roman"/>
          <w:b/>
          <w:bCs/>
          <w:sz w:val="40"/>
          <w:szCs w:val="40"/>
          <w:lang w:val="vi-VN"/>
        </w:rPr>
        <w:t xml:space="preserve"> HƯỞNG CỦA THAM NHŨNG ĐỐI VỚI DÒNG VỐN ĐẦU TƯ TRỰC TIẾP TỪ NƯỚC NGOÀI VÀO CÁC NƯỚC ĐÔNG NAM Á</w:t>
      </w:r>
    </w:p>
    <w:p w:rsidR="00EA51BA" w:rsidRPr="00EA51BA" w:rsidRDefault="00EA51BA" w:rsidP="00EA51BA">
      <w:pPr>
        <w:shd w:val="clear" w:color="auto" w:fill="FFFFFF"/>
        <w:spacing w:before="100" w:beforeAutospacing="1" w:after="100" w:afterAutospacing="1"/>
        <w:jc w:val="center"/>
        <w:rPr>
          <w:rFonts w:ascii="TimesNewRomanPS" w:eastAsia="Times New Roman" w:hAnsi="TimesNewRomanPS" w:cs="Times New Roman"/>
          <w:b/>
          <w:bCs/>
          <w:sz w:val="40"/>
          <w:szCs w:val="40"/>
          <w:lang w:val="vi-VN"/>
        </w:rPr>
      </w:pPr>
    </w:p>
    <w:p w:rsidR="00EA51BA" w:rsidRDefault="00EA51BA" w:rsidP="00EA51BA">
      <w:pPr>
        <w:shd w:val="clear" w:color="auto" w:fill="FFFFFF"/>
        <w:spacing w:before="100" w:beforeAutospacing="1" w:after="100" w:afterAutospacing="1"/>
        <w:ind w:left="2880"/>
        <w:jc w:val="both"/>
        <w:rPr>
          <w:rFonts w:ascii="TimesNewRomanPSMT" w:eastAsia="Times New Roman" w:hAnsi="TimesNewRomanPSMT" w:cs="Times New Roman"/>
          <w:sz w:val="26"/>
          <w:szCs w:val="26"/>
        </w:rPr>
      </w:pPr>
      <w:r w:rsidRPr="00EA51BA">
        <w:rPr>
          <w:rFonts w:ascii="TimesNewRomanPS" w:eastAsia="Times New Roman" w:hAnsi="TimesNewRomanPS" w:cs="Times New Roman"/>
          <w:b/>
          <w:bCs/>
          <w:sz w:val="26"/>
          <w:szCs w:val="26"/>
        </w:rPr>
        <w:t xml:space="preserve">Môn: </w:t>
      </w:r>
      <w:r>
        <w:rPr>
          <w:rFonts w:ascii="TimesNewRomanPSMT" w:eastAsia="Times New Roman" w:hAnsi="TimesNewRomanPSMT" w:cs="Times New Roman"/>
          <w:sz w:val="26"/>
          <w:szCs w:val="26"/>
        </w:rPr>
        <w:t>Phân</w:t>
      </w:r>
      <w:r>
        <w:rPr>
          <w:rFonts w:ascii="TimesNewRomanPSMT" w:eastAsia="Times New Roman" w:hAnsi="TimesNewRomanPSMT" w:cs="Times New Roman"/>
          <w:sz w:val="26"/>
          <w:szCs w:val="26"/>
          <w:lang w:val="vi-VN"/>
        </w:rPr>
        <w:t xml:space="preserve"> tích số liệu mảng</w:t>
      </w:r>
      <w:r w:rsidRPr="00EA51BA">
        <w:rPr>
          <w:rFonts w:ascii="TimesNewRomanPSMT" w:eastAsia="Times New Roman" w:hAnsi="TimesNewRomanPSMT" w:cs="Times New Roman"/>
          <w:sz w:val="26"/>
          <w:szCs w:val="26"/>
        </w:rPr>
        <w:t xml:space="preserve"> </w:t>
      </w:r>
    </w:p>
    <w:p w:rsidR="00EA51BA" w:rsidRDefault="00EA51BA" w:rsidP="00EA51BA">
      <w:pPr>
        <w:shd w:val="clear" w:color="auto" w:fill="FFFFFF"/>
        <w:spacing w:before="100" w:beforeAutospacing="1" w:after="100" w:afterAutospacing="1"/>
        <w:ind w:left="2880"/>
        <w:jc w:val="both"/>
        <w:rPr>
          <w:rFonts w:ascii="TimesNewRomanPSMT" w:eastAsia="Times New Roman" w:hAnsi="TimesNewRomanPSMT" w:cs="Times New Roman"/>
          <w:sz w:val="26"/>
          <w:szCs w:val="26"/>
          <w:lang w:val="vi-VN"/>
        </w:rPr>
      </w:pPr>
      <w:r w:rsidRPr="00EA51BA">
        <w:rPr>
          <w:rFonts w:ascii="TimesNewRomanPS" w:eastAsia="Times New Roman" w:hAnsi="TimesNewRomanPS" w:cs="Times New Roman"/>
          <w:b/>
          <w:bCs/>
          <w:sz w:val="26"/>
          <w:szCs w:val="26"/>
        </w:rPr>
        <w:t xml:space="preserve">GVHD: </w:t>
      </w:r>
      <w:r w:rsidRPr="00EA51BA">
        <w:rPr>
          <w:rFonts w:ascii="TimesNewRomanPSMT" w:eastAsia="Times New Roman" w:hAnsi="TimesNewRomanPSMT" w:cs="Times New Roman"/>
          <w:sz w:val="26"/>
          <w:szCs w:val="26"/>
        </w:rPr>
        <w:t xml:space="preserve"> </w:t>
      </w:r>
      <w:r>
        <w:rPr>
          <w:rFonts w:ascii="TimesNewRomanPSMT" w:eastAsia="Times New Roman" w:hAnsi="TimesNewRomanPSMT" w:cs="Times New Roman"/>
          <w:sz w:val="26"/>
          <w:szCs w:val="26"/>
        </w:rPr>
        <w:t>Nguyễn</w:t>
      </w:r>
      <w:r>
        <w:rPr>
          <w:rFonts w:ascii="TimesNewRomanPSMT" w:eastAsia="Times New Roman" w:hAnsi="TimesNewRomanPSMT" w:cs="Times New Roman"/>
          <w:sz w:val="26"/>
          <w:szCs w:val="26"/>
          <w:lang w:val="vi-VN"/>
        </w:rPr>
        <w:t xml:space="preserve"> Đình Uông</w:t>
      </w:r>
    </w:p>
    <w:p w:rsidR="00EA51BA" w:rsidRDefault="00EA51BA" w:rsidP="00EA51BA">
      <w:pPr>
        <w:shd w:val="clear" w:color="auto" w:fill="FFFFFF"/>
        <w:spacing w:before="100" w:beforeAutospacing="1" w:after="100" w:afterAutospacing="1"/>
        <w:ind w:left="2880"/>
        <w:jc w:val="both"/>
        <w:rPr>
          <w:rFonts w:ascii="TimesNewRomanPS" w:eastAsia="Times New Roman" w:hAnsi="TimesNewRomanPS" w:cs="Times New Roman"/>
          <w:sz w:val="26"/>
          <w:szCs w:val="26"/>
          <w:lang w:val="vi-VN"/>
        </w:rPr>
      </w:pPr>
      <w:r>
        <w:rPr>
          <w:rFonts w:ascii="TimesNewRomanPS" w:eastAsia="Times New Roman" w:hAnsi="TimesNewRomanPS" w:cs="Times New Roman"/>
          <w:b/>
          <w:bCs/>
          <w:sz w:val="26"/>
          <w:szCs w:val="26"/>
        </w:rPr>
        <w:t>SVTH</w:t>
      </w:r>
      <w:r>
        <w:rPr>
          <w:rFonts w:ascii="TimesNewRomanPS" w:eastAsia="Times New Roman" w:hAnsi="TimesNewRomanPS" w:cs="Times New Roman"/>
          <w:b/>
          <w:bCs/>
          <w:sz w:val="26"/>
          <w:szCs w:val="26"/>
          <w:lang w:val="vi-VN"/>
        </w:rPr>
        <w:t xml:space="preserve">: </w:t>
      </w:r>
      <w:r>
        <w:rPr>
          <w:rFonts w:ascii="TimesNewRomanPS" w:eastAsia="Times New Roman" w:hAnsi="TimesNewRomanPS" w:cs="Times New Roman"/>
          <w:sz w:val="26"/>
          <w:szCs w:val="26"/>
          <w:lang w:val="vi-VN"/>
        </w:rPr>
        <w:t>Vũ Thị Hạnh Dung</w:t>
      </w:r>
    </w:p>
    <w:p w:rsidR="00EA51BA" w:rsidRDefault="00EA51BA" w:rsidP="00EA51BA">
      <w:pPr>
        <w:shd w:val="clear" w:color="auto" w:fill="FFFFFF"/>
        <w:spacing w:before="100" w:beforeAutospacing="1" w:after="100" w:afterAutospacing="1"/>
        <w:ind w:left="2880"/>
        <w:jc w:val="both"/>
        <w:rPr>
          <w:rFonts w:ascii="TimesNewRomanPS" w:eastAsia="Times New Roman" w:hAnsi="TimesNewRomanPS" w:cs="Times New Roman"/>
          <w:sz w:val="26"/>
          <w:szCs w:val="26"/>
          <w:lang w:val="vi-VN"/>
        </w:rPr>
      </w:pPr>
      <w:r>
        <w:rPr>
          <w:rFonts w:ascii="TimesNewRomanPS" w:eastAsia="Times New Roman" w:hAnsi="TimesNewRomanPS" w:cs="Times New Roman"/>
          <w:b/>
          <w:bCs/>
          <w:sz w:val="26"/>
          <w:szCs w:val="26"/>
        </w:rPr>
        <w:t>MSSV</w:t>
      </w:r>
      <w:r>
        <w:rPr>
          <w:rFonts w:ascii="TimesNewRomanPS" w:eastAsia="Times New Roman" w:hAnsi="TimesNewRomanPS" w:cs="Times New Roman"/>
          <w:b/>
          <w:bCs/>
          <w:sz w:val="26"/>
          <w:szCs w:val="26"/>
          <w:lang w:val="vi-VN"/>
        </w:rPr>
        <w:t xml:space="preserve">: </w:t>
      </w:r>
      <w:r w:rsidRPr="00EA51BA">
        <w:rPr>
          <w:rFonts w:ascii="TimesNewRomanPS" w:eastAsia="Times New Roman" w:hAnsi="TimesNewRomanPS" w:cs="Times New Roman"/>
          <w:sz w:val="26"/>
          <w:szCs w:val="26"/>
          <w:lang w:val="vi-VN"/>
        </w:rPr>
        <w:t>K204131871</w:t>
      </w:r>
    </w:p>
    <w:p w:rsidR="00EA51BA" w:rsidRDefault="00EA51BA" w:rsidP="00EA51BA">
      <w:pPr>
        <w:shd w:val="clear" w:color="auto" w:fill="FFFFFF"/>
        <w:spacing w:before="100" w:beforeAutospacing="1" w:after="100" w:afterAutospacing="1"/>
        <w:ind w:left="2880"/>
        <w:jc w:val="both"/>
        <w:rPr>
          <w:rFonts w:ascii="Times New Roman" w:eastAsia="Times New Roman" w:hAnsi="Times New Roman" w:cs="Times New Roman"/>
          <w:lang w:val="vi-VN"/>
        </w:rPr>
      </w:pPr>
    </w:p>
    <w:p w:rsidR="00EA51BA" w:rsidRDefault="00EA51BA" w:rsidP="00EA51BA">
      <w:pPr>
        <w:shd w:val="clear" w:color="auto" w:fill="FFFFFF"/>
        <w:spacing w:before="100" w:beforeAutospacing="1" w:after="100" w:afterAutospacing="1"/>
        <w:ind w:left="2880"/>
        <w:jc w:val="both"/>
        <w:rPr>
          <w:rFonts w:ascii="Times New Roman" w:eastAsia="Times New Roman" w:hAnsi="Times New Roman" w:cs="Times New Roman"/>
          <w:lang w:val="vi-VN"/>
        </w:rPr>
      </w:pPr>
    </w:p>
    <w:p w:rsidR="00EA51BA" w:rsidRDefault="00EA51BA" w:rsidP="00EA51BA">
      <w:pPr>
        <w:pStyle w:val="NormalWeb"/>
        <w:shd w:val="clear" w:color="auto" w:fill="FFFFFF"/>
        <w:ind w:left="2160" w:firstLine="720"/>
      </w:pPr>
      <w:r>
        <w:rPr>
          <w:rFonts w:ascii="TimesNewRomanPS" w:hAnsi="TimesNewRomanPS"/>
          <w:b/>
          <w:bCs/>
          <w:i/>
          <w:iCs/>
        </w:rPr>
        <w:t xml:space="preserve">Tp. HCM, tháng </w:t>
      </w:r>
      <w:r>
        <w:rPr>
          <w:rFonts w:ascii="TimesNewRomanPS" w:hAnsi="TimesNewRomanPS"/>
          <w:b/>
          <w:bCs/>
          <w:i/>
          <w:iCs/>
          <w:lang w:val="vi-VN"/>
        </w:rPr>
        <w:t>12</w:t>
      </w:r>
      <w:r>
        <w:rPr>
          <w:rFonts w:ascii="TimesNewRomanPS" w:hAnsi="TimesNewRomanPS"/>
          <w:b/>
          <w:bCs/>
          <w:i/>
          <w:iCs/>
        </w:rPr>
        <w:t xml:space="preserve"> năm 2022</w:t>
      </w:r>
    </w:p>
    <w:p w:rsidR="00EA51BA" w:rsidRDefault="00EA51BA" w:rsidP="00EA51BA">
      <w:pPr>
        <w:pStyle w:val="NormalWeb"/>
        <w:jc w:val="both"/>
        <w:rPr>
          <w:sz w:val="26"/>
          <w:szCs w:val="26"/>
        </w:rPr>
      </w:pPr>
    </w:p>
    <w:p w:rsidR="008F153D" w:rsidRPr="00EA51BA" w:rsidRDefault="008F153D" w:rsidP="00EA51BA">
      <w:pPr>
        <w:pStyle w:val="NormalWeb"/>
        <w:jc w:val="both"/>
        <w:rPr>
          <w:b/>
          <w:bCs/>
        </w:rPr>
      </w:pPr>
      <w:r w:rsidRPr="00EA51BA">
        <w:rPr>
          <w:b/>
          <w:bCs/>
        </w:rPr>
        <w:t xml:space="preserve">MỤC LỤC </w:t>
      </w:r>
    </w:p>
    <w:p w:rsidR="00EA51BA" w:rsidRPr="00EA51BA" w:rsidRDefault="008F7911">
      <w:pPr>
        <w:pStyle w:val="TOC1"/>
        <w:tabs>
          <w:tab w:val="right" w:leader="dot" w:pos="9350"/>
        </w:tabs>
        <w:rPr>
          <w:rFonts w:ascii="Times New Roman" w:eastAsiaTheme="minorEastAsia" w:hAnsi="Times New Roman" w:cs="Times New Roman"/>
          <w:b w:val="0"/>
          <w:bCs w:val="0"/>
          <w:i w:val="0"/>
          <w:iCs w:val="0"/>
          <w:noProof/>
        </w:rPr>
      </w:pPr>
      <w:r w:rsidRPr="00EA51BA">
        <w:rPr>
          <w:rFonts w:ascii="Times New Roman" w:hAnsi="Times New Roman" w:cs="Times New Roman"/>
        </w:rPr>
        <w:fldChar w:fldCharType="begin"/>
      </w:r>
      <w:r w:rsidRPr="00EA51BA">
        <w:rPr>
          <w:rFonts w:ascii="Times New Roman" w:hAnsi="Times New Roman" w:cs="Times New Roman"/>
        </w:rPr>
        <w:instrText xml:space="preserve"> TOC \o "1-3" \h \z \u </w:instrText>
      </w:r>
      <w:r w:rsidRPr="00EA51BA">
        <w:rPr>
          <w:rFonts w:ascii="Times New Roman" w:hAnsi="Times New Roman" w:cs="Times New Roman"/>
        </w:rPr>
        <w:fldChar w:fldCharType="separate"/>
      </w:r>
      <w:hyperlink w:anchor="_Toc123397687" w:history="1">
        <w:r w:rsidR="00EA51BA" w:rsidRPr="00EA51BA">
          <w:rPr>
            <w:rStyle w:val="Hyperlink"/>
            <w:rFonts w:ascii="Times New Roman" w:hAnsi="Times New Roman" w:cs="Times New Roman"/>
            <w:noProof/>
          </w:rPr>
          <w:t>TÓM TẮT</w:t>
        </w:r>
        <w:r w:rsidR="00EA51BA" w:rsidRPr="00EA51BA">
          <w:rPr>
            <w:rFonts w:ascii="Times New Roman" w:hAnsi="Times New Roman" w:cs="Times New Roman"/>
            <w:noProof/>
            <w:webHidden/>
          </w:rPr>
          <w:tab/>
        </w:r>
        <w:r w:rsidR="00EA51BA" w:rsidRPr="00EA51BA">
          <w:rPr>
            <w:rFonts w:ascii="Times New Roman" w:hAnsi="Times New Roman" w:cs="Times New Roman"/>
            <w:noProof/>
            <w:webHidden/>
          </w:rPr>
          <w:fldChar w:fldCharType="begin"/>
        </w:r>
        <w:r w:rsidR="00EA51BA" w:rsidRPr="00EA51BA">
          <w:rPr>
            <w:rFonts w:ascii="Times New Roman" w:hAnsi="Times New Roman" w:cs="Times New Roman"/>
            <w:noProof/>
            <w:webHidden/>
          </w:rPr>
          <w:instrText xml:space="preserve"> PAGEREF _Toc123397687 \h </w:instrText>
        </w:r>
        <w:r w:rsidR="00EA51BA" w:rsidRPr="00EA51BA">
          <w:rPr>
            <w:rFonts w:ascii="Times New Roman" w:hAnsi="Times New Roman" w:cs="Times New Roman"/>
            <w:noProof/>
            <w:webHidden/>
          </w:rPr>
        </w:r>
        <w:r w:rsidR="00EA51BA" w:rsidRPr="00EA51BA">
          <w:rPr>
            <w:rFonts w:ascii="Times New Roman" w:hAnsi="Times New Roman" w:cs="Times New Roman"/>
            <w:noProof/>
            <w:webHidden/>
          </w:rPr>
          <w:fldChar w:fldCharType="separate"/>
        </w:r>
        <w:r w:rsidR="00FA332B">
          <w:rPr>
            <w:rFonts w:ascii="Times New Roman" w:hAnsi="Times New Roman" w:cs="Times New Roman"/>
            <w:noProof/>
            <w:webHidden/>
          </w:rPr>
          <w:t>4</w:t>
        </w:r>
        <w:r w:rsidR="00EA51BA" w:rsidRPr="00EA51BA">
          <w:rPr>
            <w:rFonts w:ascii="Times New Roman" w:hAnsi="Times New Roman" w:cs="Times New Roman"/>
            <w:noProof/>
            <w:webHidden/>
          </w:rPr>
          <w:fldChar w:fldCharType="end"/>
        </w:r>
      </w:hyperlink>
    </w:p>
    <w:p w:rsidR="00EA51BA" w:rsidRPr="00EA51BA" w:rsidRDefault="00EA51BA">
      <w:pPr>
        <w:pStyle w:val="TOC1"/>
        <w:tabs>
          <w:tab w:val="right" w:leader="dot" w:pos="9350"/>
        </w:tabs>
        <w:rPr>
          <w:rFonts w:ascii="Times New Roman" w:eastAsiaTheme="minorEastAsia" w:hAnsi="Times New Roman" w:cs="Times New Roman"/>
          <w:b w:val="0"/>
          <w:bCs w:val="0"/>
          <w:i w:val="0"/>
          <w:iCs w:val="0"/>
          <w:noProof/>
        </w:rPr>
      </w:pPr>
      <w:hyperlink w:anchor="_Toc123397688" w:history="1">
        <w:r w:rsidRPr="00EA51BA">
          <w:rPr>
            <w:rStyle w:val="Hyperlink"/>
            <w:rFonts w:ascii="Times New Roman" w:hAnsi="Times New Roman" w:cs="Times New Roman"/>
            <w:noProof/>
            <w:lang w:val="vi-VN"/>
          </w:rPr>
          <w:t>CHƯƠNG 1: GIỚI THIỆU</w:t>
        </w:r>
        <w:r w:rsidRPr="00EA51BA">
          <w:rPr>
            <w:rFonts w:ascii="Times New Roman" w:hAnsi="Times New Roman" w:cs="Times New Roman"/>
            <w:noProof/>
            <w:webHidden/>
          </w:rPr>
          <w:tab/>
        </w:r>
        <w:r w:rsidRPr="00EA51BA">
          <w:rPr>
            <w:rFonts w:ascii="Times New Roman" w:hAnsi="Times New Roman" w:cs="Times New Roman"/>
            <w:noProof/>
            <w:webHidden/>
          </w:rPr>
          <w:fldChar w:fldCharType="begin"/>
        </w:r>
        <w:r w:rsidRPr="00EA51BA">
          <w:rPr>
            <w:rFonts w:ascii="Times New Roman" w:hAnsi="Times New Roman" w:cs="Times New Roman"/>
            <w:noProof/>
            <w:webHidden/>
          </w:rPr>
          <w:instrText xml:space="preserve"> PAGEREF _Toc123397688 \h </w:instrText>
        </w:r>
        <w:r w:rsidRPr="00EA51BA">
          <w:rPr>
            <w:rFonts w:ascii="Times New Roman" w:hAnsi="Times New Roman" w:cs="Times New Roman"/>
            <w:noProof/>
            <w:webHidden/>
          </w:rPr>
        </w:r>
        <w:r w:rsidRPr="00EA51BA">
          <w:rPr>
            <w:rFonts w:ascii="Times New Roman" w:hAnsi="Times New Roman" w:cs="Times New Roman"/>
            <w:noProof/>
            <w:webHidden/>
          </w:rPr>
          <w:fldChar w:fldCharType="separate"/>
        </w:r>
        <w:r w:rsidR="00FA332B">
          <w:rPr>
            <w:rFonts w:ascii="Times New Roman" w:hAnsi="Times New Roman" w:cs="Times New Roman"/>
            <w:noProof/>
            <w:webHidden/>
          </w:rPr>
          <w:t>4</w:t>
        </w:r>
        <w:r w:rsidRPr="00EA51BA">
          <w:rPr>
            <w:rFonts w:ascii="Times New Roman" w:hAnsi="Times New Roman" w:cs="Times New Roman"/>
            <w:noProof/>
            <w:webHidden/>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689" w:history="1">
        <w:r w:rsidRPr="00EA51BA">
          <w:rPr>
            <w:rStyle w:val="Hyperlink"/>
            <w:rFonts w:ascii="Times New Roman" w:hAnsi="Times New Roman" w:cs="Times New Roman"/>
            <w:noProof/>
            <w:sz w:val="24"/>
            <w:szCs w:val="24"/>
            <w:lang w:val="vi-VN"/>
          </w:rPr>
          <w:t>1.1 Lý do chọn đề tài</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_Toc123397689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5</w:t>
        </w:r>
        <w:r w:rsidRPr="00EA51BA">
          <w:rPr>
            <w:rFonts w:ascii="Times New Roman" w:hAnsi="Times New Roman" w:cs="Times New Roman"/>
            <w:noProof/>
            <w:webHidden/>
            <w:sz w:val="24"/>
            <w:szCs w:val="24"/>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690" w:history="1">
        <w:r w:rsidRPr="00EA51BA">
          <w:rPr>
            <w:rStyle w:val="Hyperlink"/>
            <w:rFonts w:ascii="Times New Roman" w:hAnsi="Times New Roman" w:cs="Times New Roman"/>
            <w:noProof/>
            <w:sz w:val="24"/>
            <w:szCs w:val="24"/>
            <w:lang w:val="vi-VN"/>
          </w:rPr>
          <w:t>1.2 Mục tiêu nghiên cứu:</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_Toc123397690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5</w:t>
        </w:r>
        <w:r w:rsidRPr="00EA51BA">
          <w:rPr>
            <w:rFonts w:ascii="Times New Roman" w:hAnsi="Times New Roman" w:cs="Times New Roman"/>
            <w:noProof/>
            <w:webHidden/>
            <w:sz w:val="24"/>
            <w:szCs w:val="24"/>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691" w:history="1">
        <w:r w:rsidRPr="00EA51BA">
          <w:rPr>
            <w:rStyle w:val="Hyperlink"/>
            <w:rFonts w:ascii="Times New Roman" w:hAnsi="Times New Roman" w:cs="Times New Roman"/>
            <w:noProof/>
            <w:sz w:val="24"/>
            <w:szCs w:val="24"/>
            <w:lang w:val="vi-VN"/>
          </w:rPr>
          <w:t>1.3 Đối tượng và phạm vi nghiên cứu</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_Toc123397691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5</w:t>
        </w:r>
        <w:r w:rsidRPr="00EA51BA">
          <w:rPr>
            <w:rFonts w:ascii="Times New Roman" w:hAnsi="Times New Roman" w:cs="Times New Roman"/>
            <w:noProof/>
            <w:webHidden/>
            <w:sz w:val="24"/>
            <w:szCs w:val="24"/>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692" w:history="1">
        <w:r w:rsidRPr="00EA51BA">
          <w:rPr>
            <w:rStyle w:val="Hyperlink"/>
            <w:rFonts w:ascii="Times New Roman" w:hAnsi="Times New Roman" w:cs="Times New Roman"/>
            <w:noProof/>
            <w:sz w:val="24"/>
            <w:szCs w:val="24"/>
            <w:lang w:val="vi-VN"/>
          </w:rPr>
          <w:t>1.4 Ý nghĩa bài nghiên cứu</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_Toc123397692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5</w:t>
        </w:r>
        <w:r w:rsidRPr="00EA51BA">
          <w:rPr>
            <w:rFonts w:ascii="Times New Roman" w:hAnsi="Times New Roman" w:cs="Times New Roman"/>
            <w:noProof/>
            <w:webHidden/>
            <w:sz w:val="24"/>
            <w:szCs w:val="24"/>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693" w:history="1">
        <w:r w:rsidRPr="00EA51BA">
          <w:rPr>
            <w:rStyle w:val="Hyperlink"/>
            <w:rFonts w:ascii="Times New Roman" w:hAnsi="Times New Roman" w:cs="Times New Roman"/>
            <w:noProof/>
            <w:sz w:val="24"/>
            <w:szCs w:val="24"/>
            <w:lang w:val="vi-VN"/>
          </w:rPr>
          <w:t xml:space="preserve">1.5 </w:t>
        </w:r>
        <w:r w:rsidRPr="00EA51BA">
          <w:rPr>
            <w:rStyle w:val="Hyperlink"/>
            <w:rFonts w:ascii="Times New Roman" w:hAnsi="Times New Roman" w:cs="Times New Roman"/>
            <w:noProof/>
            <w:sz w:val="24"/>
            <w:szCs w:val="24"/>
          </w:rPr>
          <w:t>Phương pháp và nguồn dữ liệu nghiên cứu</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_Toc123397693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6</w:t>
        </w:r>
        <w:r w:rsidRPr="00EA51BA">
          <w:rPr>
            <w:rFonts w:ascii="Times New Roman" w:hAnsi="Times New Roman" w:cs="Times New Roman"/>
            <w:noProof/>
            <w:webHidden/>
            <w:sz w:val="24"/>
            <w:szCs w:val="24"/>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694" w:history="1">
        <w:r w:rsidRPr="00EA51BA">
          <w:rPr>
            <w:rStyle w:val="Hyperlink"/>
            <w:rFonts w:ascii="Times New Roman" w:hAnsi="Times New Roman" w:cs="Times New Roman"/>
            <w:noProof/>
            <w:sz w:val="24"/>
            <w:szCs w:val="24"/>
            <w:lang w:val="vi-VN"/>
          </w:rPr>
          <w:t>1.6 Cấu trúc bài nghiên cứu</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_Toc123397694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6</w:t>
        </w:r>
        <w:r w:rsidRPr="00EA51BA">
          <w:rPr>
            <w:rFonts w:ascii="Times New Roman" w:hAnsi="Times New Roman" w:cs="Times New Roman"/>
            <w:noProof/>
            <w:webHidden/>
            <w:sz w:val="24"/>
            <w:szCs w:val="24"/>
          </w:rPr>
          <w:fldChar w:fldCharType="end"/>
        </w:r>
      </w:hyperlink>
    </w:p>
    <w:p w:rsidR="00EA51BA" w:rsidRPr="00EA51BA" w:rsidRDefault="00EA51BA">
      <w:pPr>
        <w:pStyle w:val="TOC1"/>
        <w:tabs>
          <w:tab w:val="right" w:leader="dot" w:pos="9350"/>
        </w:tabs>
        <w:rPr>
          <w:rFonts w:ascii="Times New Roman" w:eastAsiaTheme="minorEastAsia" w:hAnsi="Times New Roman" w:cs="Times New Roman"/>
          <w:b w:val="0"/>
          <w:bCs w:val="0"/>
          <w:i w:val="0"/>
          <w:iCs w:val="0"/>
          <w:noProof/>
        </w:rPr>
      </w:pPr>
      <w:hyperlink w:anchor="_Toc123397695" w:history="1">
        <w:r w:rsidRPr="00EA51BA">
          <w:rPr>
            <w:rStyle w:val="Hyperlink"/>
            <w:rFonts w:ascii="Times New Roman" w:hAnsi="Times New Roman" w:cs="Times New Roman"/>
            <w:noProof/>
            <w:lang w:val="vi-VN"/>
          </w:rPr>
          <w:t>CHƯƠNG 2: CƠ SỞ LÝ THUYẾT VÀ TỔNG QUAN TÀI LIỆU</w:t>
        </w:r>
        <w:r w:rsidRPr="00EA51BA">
          <w:rPr>
            <w:rFonts w:ascii="Times New Roman" w:hAnsi="Times New Roman" w:cs="Times New Roman"/>
            <w:noProof/>
            <w:webHidden/>
          </w:rPr>
          <w:tab/>
        </w:r>
        <w:r w:rsidRPr="00EA51BA">
          <w:rPr>
            <w:rFonts w:ascii="Times New Roman" w:hAnsi="Times New Roman" w:cs="Times New Roman"/>
            <w:noProof/>
            <w:webHidden/>
          </w:rPr>
          <w:fldChar w:fldCharType="begin"/>
        </w:r>
        <w:r w:rsidRPr="00EA51BA">
          <w:rPr>
            <w:rFonts w:ascii="Times New Roman" w:hAnsi="Times New Roman" w:cs="Times New Roman"/>
            <w:noProof/>
            <w:webHidden/>
          </w:rPr>
          <w:instrText xml:space="preserve"> PAGEREF _Toc123397695 \h </w:instrText>
        </w:r>
        <w:r w:rsidRPr="00EA51BA">
          <w:rPr>
            <w:rFonts w:ascii="Times New Roman" w:hAnsi="Times New Roman" w:cs="Times New Roman"/>
            <w:noProof/>
            <w:webHidden/>
          </w:rPr>
        </w:r>
        <w:r w:rsidRPr="00EA51BA">
          <w:rPr>
            <w:rFonts w:ascii="Times New Roman" w:hAnsi="Times New Roman" w:cs="Times New Roman"/>
            <w:noProof/>
            <w:webHidden/>
          </w:rPr>
          <w:fldChar w:fldCharType="separate"/>
        </w:r>
        <w:r w:rsidR="00FA332B">
          <w:rPr>
            <w:rFonts w:ascii="Times New Roman" w:hAnsi="Times New Roman" w:cs="Times New Roman"/>
            <w:noProof/>
            <w:webHidden/>
          </w:rPr>
          <w:t>7</w:t>
        </w:r>
        <w:r w:rsidRPr="00EA51BA">
          <w:rPr>
            <w:rFonts w:ascii="Times New Roman" w:hAnsi="Times New Roman" w:cs="Times New Roman"/>
            <w:noProof/>
            <w:webHidden/>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696" w:history="1">
        <w:r w:rsidRPr="00EA51BA">
          <w:rPr>
            <w:rStyle w:val="Hyperlink"/>
            <w:rFonts w:ascii="Times New Roman" w:hAnsi="Times New Roman" w:cs="Times New Roman"/>
            <w:noProof/>
            <w:sz w:val="24"/>
            <w:szCs w:val="24"/>
          </w:rPr>
          <w:t>2.1. Đầu tư trực tiếp nước ngoài và tham nhũng</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_Toc123397696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7</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697" w:history="1">
        <w:r w:rsidRPr="00EA51BA">
          <w:rPr>
            <w:rStyle w:val="Hyperlink"/>
            <w:rFonts w:ascii="Times New Roman" w:hAnsi="Times New Roman" w:cs="Times New Roman"/>
            <w:noProof/>
            <w:sz w:val="24"/>
            <w:szCs w:val="24"/>
          </w:rPr>
          <w:t>2.1.1. Khái niệm đầu tư trực tiếp nước ngoài</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_Toc123397697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7</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698" w:history="1">
        <w:r w:rsidRPr="00EA51BA">
          <w:rPr>
            <w:rStyle w:val="Hyperlink"/>
            <w:rFonts w:ascii="Times New Roman" w:hAnsi="Times New Roman" w:cs="Times New Roman"/>
            <w:noProof/>
            <w:sz w:val="24"/>
            <w:szCs w:val="24"/>
          </w:rPr>
          <w:t>2.1.2. Khái niệm tham nhũng</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_Toc123397698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7</w:t>
        </w:r>
        <w:r w:rsidRPr="00EA51BA">
          <w:rPr>
            <w:rFonts w:ascii="Times New Roman" w:hAnsi="Times New Roman" w:cs="Times New Roman"/>
            <w:noProof/>
            <w:webHidden/>
            <w:sz w:val="24"/>
            <w:szCs w:val="24"/>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699" w:history="1">
        <w:r w:rsidRPr="00EA51BA">
          <w:rPr>
            <w:rStyle w:val="Hyperlink"/>
            <w:rFonts w:ascii="Times New Roman" w:hAnsi="Times New Roman" w:cs="Times New Roman"/>
            <w:noProof/>
            <w:sz w:val="24"/>
            <w:szCs w:val="24"/>
          </w:rPr>
          <w:t>2.2. Các lý thuyết nền tảng về mối quan hệ giữa FDI và tham nhũng</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_Toc123397699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8</w:t>
        </w:r>
        <w:r w:rsidRPr="00EA51BA">
          <w:rPr>
            <w:rFonts w:ascii="Times New Roman" w:hAnsi="Times New Roman" w:cs="Times New Roman"/>
            <w:noProof/>
            <w:webHidden/>
            <w:sz w:val="24"/>
            <w:szCs w:val="24"/>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700" w:history="1">
        <w:r w:rsidRPr="00EA51BA">
          <w:rPr>
            <w:rStyle w:val="Hyperlink"/>
            <w:rFonts w:ascii="Times New Roman" w:hAnsi="Times New Roman" w:cs="Times New Roman"/>
            <w:noProof/>
            <w:sz w:val="24"/>
            <w:szCs w:val="24"/>
          </w:rPr>
          <w:t>2.3. Các nghiên cứu thực nghiệm về tham nhũng và FDI</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_Toc123397700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9</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01" w:history="1">
        <w:r w:rsidRPr="00EA51BA">
          <w:rPr>
            <w:rStyle w:val="Hyperlink"/>
            <w:rFonts w:ascii="Times New Roman" w:hAnsi="Times New Roman" w:cs="Times New Roman"/>
            <w:noProof/>
            <w:sz w:val="24"/>
            <w:szCs w:val="24"/>
          </w:rPr>
          <w:t>2.3.1. Mối liên hệ giữa tham nhũng và FDI</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_Toc123397701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9</w:t>
        </w:r>
        <w:r w:rsidRPr="00EA51BA">
          <w:rPr>
            <w:rFonts w:ascii="Times New Roman" w:hAnsi="Times New Roman" w:cs="Times New Roman"/>
            <w:noProof/>
            <w:webHidden/>
            <w:sz w:val="24"/>
            <w:szCs w:val="24"/>
          </w:rPr>
          <w:fldChar w:fldCharType="end"/>
        </w:r>
      </w:hyperlink>
    </w:p>
    <w:p w:rsidR="00EA51BA" w:rsidRPr="00EA51BA" w:rsidRDefault="00EA51BA">
      <w:pPr>
        <w:pStyle w:val="TOC1"/>
        <w:tabs>
          <w:tab w:val="right" w:leader="dot" w:pos="9350"/>
        </w:tabs>
        <w:rPr>
          <w:rFonts w:ascii="Times New Roman" w:eastAsiaTheme="minorEastAsia" w:hAnsi="Times New Roman" w:cs="Times New Roman"/>
          <w:b w:val="0"/>
          <w:bCs w:val="0"/>
          <w:i w:val="0"/>
          <w:iCs w:val="0"/>
          <w:noProof/>
        </w:rPr>
      </w:pPr>
      <w:hyperlink w:anchor="_Toc123397702" w:history="1">
        <w:r w:rsidRPr="00EA51BA">
          <w:rPr>
            <w:rStyle w:val="Hyperlink"/>
            <w:rFonts w:ascii="Times New Roman" w:hAnsi="Times New Roman" w:cs="Times New Roman"/>
            <w:noProof/>
            <w:lang w:val="vi-VN"/>
          </w:rPr>
          <w:t>CHƯƠNG 3 : PHƯƠNG PHÁP NGHIÊN CỨU</w:t>
        </w:r>
        <w:r w:rsidRPr="00EA51BA">
          <w:rPr>
            <w:rFonts w:ascii="Times New Roman" w:hAnsi="Times New Roman" w:cs="Times New Roman"/>
            <w:noProof/>
            <w:webHidden/>
          </w:rPr>
          <w:tab/>
        </w:r>
        <w:r w:rsidRPr="00EA51BA">
          <w:rPr>
            <w:rFonts w:ascii="Times New Roman" w:hAnsi="Times New Roman" w:cs="Times New Roman"/>
            <w:noProof/>
            <w:webHidden/>
          </w:rPr>
          <w:fldChar w:fldCharType="begin"/>
        </w:r>
        <w:r w:rsidRPr="00EA51BA">
          <w:rPr>
            <w:rFonts w:ascii="Times New Roman" w:hAnsi="Times New Roman" w:cs="Times New Roman"/>
            <w:noProof/>
            <w:webHidden/>
          </w:rPr>
          <w:instrText xml:space="preserve"> PAGEREF _Toc123397702 \h </w:instrText>
        </w:r>
        <w:r w:rsidRPr="00EA51BA">
          <w:rPr>
            <w:rFonts w:ascii="Times New Roman" w:hAnsi="Times New Roman" w:cs="Times New Roman"/>
            <w:noProof/>
            <w:webHidden/>
          </w:rPr>
        </w:r>
        <w:r w:rsidRPr="00EA51BA">
          <w:rPr>
            <w:rFonts w:ascii="Times New Roman" w:hAnsi="Times New Roman" w:cs="Times New Roman"/>
            <w:noProof/>
            <w:webHidden/>
          </w:rPr>
          <w:fldChar w:fldCharType="separate"/>
        </w:r>
        <w:r w:rsidR="00FA332B">
          <w:rPr>
            <w:rFonts w:ascii="Times New Roman" w:hAnsi="Times New Roman" w:cs="Times New Roman"/>
            <w:noProof/>
            <w:webHidden/>
          </w:rPr>
          <w:t>11</w:t>
        </w:r>
        <w:r w:rsidRPr="00EA51BA">
          <w:rPr>
            <w:rFonts w:ascii="Times New Roman" w:hAnsi="Times New Roman" w:cs="Times New Roman"/>
            <w:noProof/>
            <w:webHidden/>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703" w:history="1">
        <w:r w:rsidRPr="00EA51BA">
          <w:rPr>
            <w:rStyle w:val="Hyperlink"/>
            <w:rFonts w:ascii="Times New Roman" w:hAnsi="Times New Roman" w:cs="Times New Roman"/>
            <w:noProof/>
            <w:sz w:val="24"/>
            <w:szCs w:val="24"/>
            <w:lang w:val="vi-VN"/>
          </w:rPr>
          <w:t>3.1. Mô hình nghiên cứu</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_Toc123397703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11</w:t>
        </w:r>
        <w:r w:rsidRPr="00EA51BA">
          <w:rPr>
            <w:rFonts w:ascii="Times New Roman" w:hAnsi="Times New Roman" w:cs="Times New Roman"/>
            <w:noProof/>
            <w:webHidden/>
            <w:sz w:val="24"/>
            <w:szCs w:val="24"/>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704" w:history="1">
        <w:r w:rsidRPr="00EA51BA">
          <w:rPr>
            <w:rStyle w:val="Hyperlink"/>
            <w:rFonts w:ascii="Times New Roman" w:hAnsi="Times New Roman" w:cs="Times New Roman"/>
            <w:noProof/>
            <w:sz w:val="24"/>
            <w:szCs w:val="24"/>
          </w:rPr>
          <w:t>3.2. Mẫu,</w:t>
        </w:r>
        <w:r w:rsidRPr="00EA51BA">
          <w:rPr>
            <w:rStyle w:val="Hyperlink"/>
            <w:rFonts w:ascii="Times New Roman" w:hAnsi="Times New Roman" w:cs="Times New Roman"/>
            <w:noProof/>
            <w:sz w:val="24"/>
            <w:szCs w:val="24"/>
            <w:lang w:val="vi-VN"/>
          </w:rPr>
          <w:t xml:space="preserve"> </w:t>
        </w:r>
        <w:r w:rsidRPr="00EA51BA">
          <w:rPr>
            <w:rStyle w:val="Hyperlink"/>
            <w:rFonts w:ascii="Times New Roman" w:hAnsi="Times New Roman" w:cs="Times New Roman"/>
            <w:noProof/>
            <w:sz w:val="24"/>
            <w:szCs w:val="24"/>
          </w:rPr>
          <w:t>dữ</w:t>
        </w:r>
        <w:r w:rsidRPr="00EA51BA">
          <w:rPr>
            <w:rStyle w:val="Hyperlink"/>
            <w:rFonts w:ascii="Times New Roman" w:hAnsi="Times New Roman" w:cs="Times New Roman"/>
            <w:noProof/>
            <w:sz w:val="24"/>
            <w:szCs w:val="24"/>
            <w:lang w:val="vi-VN"/>
          </w:rPr>
          <w:t xml:space="preserve"> </w:t>
        </w:r>
        <w:r w:rsidRPr="00EA51BA">
          <w:rPr>
            <w:rStyle w:val="Hyperlink"/>
            <w:rFonts w:ascii="Times New Roman" w:hAnsi="Times New Roman" w:cs="Times New Roman"/>
            <w:noProof/>
            <w:sz w:val="24"/>
            <w:szCs w:val="24"/>
          </w:rPr>
          <w:t>liệu</w:t>
        </w:r>
        <w:r w:rsidRPr="00EA51BA">
          <w:rPr>
            <w:rStyle w:val="Hyperlink"/>
            <w:rFonts w:ascii="Times New Roman" w:hAnsi="Times New Roman" w:cs="Times New Roman"/>
            <w:noProof/>
            <w:sz w:val="24"/>
            <w:szCs w:val="24"/>
            <w:lang w:val="vi-VN"/>
          </w:rPr>
          <w:t xml:space="preserve"> </w:t>
        </w:r>
        <w:r w:rsidRPr="00EA51BA">
          <w:rPr>
            <w:rStyle w:val="Hyperlink"/>
            <w:rFonts w:ascii="Times New Roman" w:hAnsi="Times New Roman" w:cs="Times New Roman"/>
            <w:noProof/>
            <w:sz w:val="24"/>
            <w:szCs w:val="24"/>
          </w:rPr>
          <w:t>và</w:t>
        </w:r>
        <w:r w:rsidRPr="00EA51BA">
          <w:rPr>
            <w:rStyle w:val="Hyperlink"/>
            <w:rFonts w:ascii="Times New Roman" w:hAnsi="Times New Roman" w:cs="Times New Roman"/>
            <w:noProof/>
            <w:sz w:val="24"/>
            <w:szCs w:val="24"/>
            <w:lang w:val="vi-VN"/>
          </w:rPr>
          <w:t xml:space="preserve"> </w:t>
        </w:r>
        <w:r w:rsidRPr="00EA51BA">
          <w:rPr>
            <w:rStyle w:val="Hyperlink"/>
            <w:rFonts w:ascii="Times New Roman" w:hAnsi="Times New Roman" w:cs="Times New Roman"/>
            <w:noProof/>
            <w:sz w:val="24"/>
            <w:szCs w:val="24"/>
          </w:rPr>
          <w:t>kỳ</w:t>
        </w:r>
        <w:r w:rsidRPr="00EA51BA">
          <w:rPr>
            <w:rStyle w:val="Hyperlink"/>
            <w:rFonts w:ascii="Times New Roman" w:hAnsi="Times New Roman" w:cs="Times New Roman"/>
            <w:noProof/>
            <w:sz w:val="24"/>
            <w:szCs w:val="24"/>
            <w:lang w:val="vi-VN"/>
          </w:rPr>
          <w:t xml:space="preserve"> </w:t>
        </w:r>
        <w:r w:rsidRPr="00EA51BA">
          <w:rPr>
            <w:rStyle w:val="Hyperlink"/>
            <w:rFonts w:ascii="Times New Roman" w:hAnsi="Times New Roman" w:cs="Times New Roman"/>
            <w:noProof/>
            <w:sz w:val="24"/>
            <w:szCs w:val="24"/>
          </w:rPr>
          <w:t>vọng</w:t>
        </w:r>
        <w:r w:rsidRPr="00EA51BA">
          <w:rPr>
            <w:rStyle w:val="Hyperlink"/>
            <w:rFonts w:ascii="Times New Roman" w:hAnsi="Times New Roman" w:cs="Times New Roman"/>
            <w:noProof/>
            <w:sz w:val="24"/>
            <w:szCs w:val="24"/>
            <w:lang w:val="vi-VN"/>
          </w:rPr>
          <w:t xml:space="preserve"> </w:t>
        </w:r>
        <w:r w:rsidRPr="00EA51BA">
          <w:rPr>
            <w:rStyle w:val="Hyperlink"/>
            <w:rFonts w:ascii="Times New Roman" w:hAnsi="Times New Roman" w:cs="Times New Roman"/>
            <w:noProof/>
            <w:sz w:val="24"/>
            <w:szCs w:val="24"/>
          </w:rPr>
          <w:t>dấu</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_Toc123397704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11</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05" w:history="1">
        <w:r w:rsidRPr="00EA51BA">
          <w:rPr>
            <w:rStyle w:val="Hyperlink"/>
            <w:rFonts w:ascii="Times New Roman" w:hAnsi="Times New Roman" w:cs="Times New Roman"/>
            <w:noProof/>
            <w:sz w:val="24"/>
            <w:szCs w:val="24"/>
          </w:rPr>
          <w:t>3.2.1. Mẫu nghiên cứu</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_Toc123397705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11</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06" w:history="1">
        <w:r w:rsidRPr="00EA51BA">
          <w:rPr>
            <w:rStyle w:val="Hyperlink"/>
            <w:rFonts w:ascii="Times New Roman" w:hAnsi="Times New Roman" w:cs="Times New Roman"/>
            <w:noProof/>
            <w:sz w:val="24"/>
            <w:szCs w:val="24"/>
          </w:rPr>
          <w:t>3.2.2. Dữ liệu, mô tả biến và kỳ vọng dấu</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_Toc123397706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12</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07" w:history="1">
        <w:r w:rsidRPr="00EA51BA">
          <w:rPr>
            <w:rStyle w:val="Hyperlink"/>
            <w:rFonts w:ascii="Times New Roman" w:eastAsia="Times New Roman" w:hAnsi="Times New Roman" w:cs="Times New Roman"/>
            <w:noProof/>
            <w:sz w:val="24"/>
            <w:szCs w:val="24"/>
          </w:rPr>
          <w:t>3.2.3. Giả thuyết nghiên cứu</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_Toc123397707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14</w:t>
        </w:r>
        <w:r w:rsidRPr="00EA51BA">
          <w:rPr>
            <w:rFonts w:ascii="Times New Roman" w:hAnsi="Times New Roman" w:cs="Times New Roman"/>
            <w:noProof/>
            <w:webHidden/>
            <w:sz w:val="24"/>
            <w:szCs w:val="24"/>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708" w:history="1">
        <w:r w:rsidRPr="00EA51BA">
          <w:rPr>
            <w:rStyle w:val="Hyperlink"/>
            <w:rFonts w:ascii="Times New Roman" w:hAnsi="Times New Roman" w:cs="Times New Roman"/>
            <w:noProof/>
            <w:sz w:val="24"/>
            <w:szCs w:val="24"/>
            <w:lang w:val="vi-VN"/>
          </w:rPr>
          <w:t>3.3 Phương pháp nghiên cứu</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_Toc123397708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14</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09" w:history="1">
        <w:r w:rsidRPr="00EA51BA">
          <w:rPr>
            <w:rStyle w:val="Hyperlink"/>
            <w:rFonts w:ascii="Times New Roman" w:hAnsi="Times New Roman" w:cs="Times New Roman"/>
            <w:noProof/>
            <w:sz w:val="24"/>
            <w:szCs w:val="24"/>
            <w:lang w:val="vi-VN"/>
          </w:rPr>
          <w:t>3.3.1 Phương pháp Pooled OLS</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_Toc123397709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15</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10" w:history="1">
        <w:r w:rsidRPr="00EA51BA">
          <w:rPr>
            <w:rStyle w:val="Hyperlink"/>
            <w:rFonts w:ascii="Times New Roman" w:hAnsi="Times New Roman" w:cs="Times New Roman"/>
            <w:noProof/>
            <w:sz w:val="24"/>
            <w:szCs w:val="24"/>
            <w:lang w:val="vi-VN"/>
          </w:rPr>
          <w:t xml:space="preserve">3.3.2 </w:t>
        </w:r>
        <w:r w:rsidRPr="00EA51BA">
          <w:rPr>
            <w:rStyle w:val="Hyperlink"/>
            <w:rFonts w:ascii="Times New Roman" w:hAnsi="Times New Roman" w:cs="Times New Roman"/>
            <w:noProof/>
            <w:sz w:val="24"/>
            <w:szCs w:val="24"/>
          </w:rPr>
          <w:t>Phương pháp Fixed Effects Models (FEM)</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_Toc123397710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16</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11" w:history="1">
        <w:r w:rsidRPr="00EA51BA">
          <w:rPr>
            <w:rStyle w:val="Hyperlink"/>
            <w:rFonts w:ascii="Times New Roman" w:hAnsi="Times New Roman" w:cs="Times New Roman"/>
            <w:noProof/>
            <w:sz w:val="24"/>
            <w:szCs w:val="24"/>
            <w:lang w:val="vi-VN"/>
          </w:rPr>
          <w:t xml:space="preserve">3.3.3 </w:t>
        </w:r>
        <w:r w:rsidRPr="00EA51BA">
          <w:rPr>
            <w:rStyle w:val="Hyperlink"/>
            <w:rFonts w:ascii="Times New Roman" w:hAnsi="Times New Roman" w:cs="Times New Roman"/>
            <w:noProof/>
            <w:sz w:val="24"/>
            <w:szCs w:val="24"/>
          </w:rPr>
          <w:t>Phương pháp Random Effects Models (REM)</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_Toc123397711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16</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12" w:history="1">
        <w:r w:rsidRPr="00EA51BA">
          <w:rPr>
            <w:rStyle w:val="Hyperlink"/>
            <w:rFonts w:ascii="Times New Roman" w:hAnsi="Times New Roman" w:cs="Times New Roman"/>
            <w:noProof/>
            <w:sz w:val="24"/>
            <w:szCs w:val="24"/>
            <w:lang w:val="vi-VN"/>
          </w:rPr>
          <w:t xml:space="preserve">3.3.4. </w:t>
        </w:r>
        <w:r w:rsidRPr="00EA51BA">
          <w:rPr>
            <w:rStyle w:val="Hyperlink"/>
            <w:rFonts w:ascii="Times New Roman" w:hAnsi="Times New Roman" w:cs="Times New Roman"/>
            <w:noProof/>
            <w:sz w:val="24"/>
            <w:szCs w:val="24"/>
          </w:rPr>
          <w:t>Phương pháp General Least Square (GLS)</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_Toc123397712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17</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13" w:history="1">
        <w:r w:rsidRPr="00EA51BA">
          <w:rPr>
            <w:rStyle w:val="Hyperlink"/>
            <w:rFonts w:ascii="Times New Roman" w:hAnsi="Times New Roman" w:cs="Times New Roman"/>
            <w:noProof/>
            <w:sz w:val="24"/>
            <w:szCs w:val="24"/>
            <w:lang w:val="vi-VN"/>
          </w:rPr>
          <w:t xml:space="preserve">3.3.5. </w:t>
        </w:r>
        <w:r w:rsidRPr="00EA51BA">
          <w:rPr>
            <w:rStyle w:val="Hyperlink"/>
            <w:rFonts w:ascii="Times New Roman" w:hAnsi="Times New Roman" w:cs="Times New Roman"/>
            <w:noProof/>
            <w:sz w:val="24"/>
            <w:szCs w:val="24"/>
          </w:rPr>
          <w:t>Phương pháp Dynamic Panel Model (SGMM)</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_Toc123397713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18</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14" w:history="1">
        <w:r w:rsidRPr="00EA51BA">
          <w:rPr>
            <w:rStyle w:val="Hyperlink"/>
            <w:rFonts w:ascii="Times New Roman" w:hAnsi="Times New Roman" w:cs="Times New Roman"/>
            <w:noProof/>
            <w:sz w:val="24"/>
            <w:szCs w:val="24"/>
            <w:lang w:val="vi-VN"/>
          </w:rPr>
          <w:t>3.3.6.</w:t>
        </w:r>
        <w:r w:rsidRPr="00EA51BA">
          <w:rPr>
            <w:rStyle w:val="Hyperlink"/>
            <w:rFonts w:ascii="Times New Roman" w:hAnsi="Times New Roman" w:cs="Times New Roman"/>
            <w:noProof/>
            <w:sz w:val="24"/>
            <w:szCs w:val="24"/>
          </w:rPr>
          <w:t xml:space="preserve"> Các kiểm định được sử dụng trong bài nghiên cứu:</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_Toc123397714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19</w:t>
        </w:r>
        <w:r w:rsidRPr="00EA51BA">
          <w:rPr>
            <w:rFonts w:ascii="Times New Roman" w:hAnsi="Times New Roman" w:cs="Times New Roman"/>
            <w:noProof/>
            <w:webHidden/>
            <w:sz w:val="24"/>
            <w:szCs w:val="24"/>
          </w:rPr>
          <w:fldChar w:fldCharType="end"/>
        </w:r>
      </w:hyperlink>
    </w:p>
    <w:p w:rsidR="00EA51BA" w:rsidRPr="00EA51BA" w:rsidRDefault="00EA51BA">
      <w:pPr>
        <w:pStyle w:val="TOC1"/>
        <w:tabs>
          <w:tab w:val="right" w:leader="dot" w:pos="9350"/>
        </w:tabs>
        <w:rPr>
          <w:rFonts w:ascii="Times New Roman" w:eastAsiaTheme="minorEastAsia" w:hAnsi="Times New Roman" w:cs="Times New Roman"/>
          <w:b w:val="0"/>
          <w:bCs w:val="0"/>
          <w:i w:val="0"/>
          <w:iCs w:val="0"/>
          <w:noProof/>
        </w:rPr>
      </w:pPr>
      <w:hyperlink w:anchor="_Toc123397715" w:history="1">
        <w:r w:rsidRPr="00EA51BA">
          <w:rPr>
            <w:rStyle w:val="Hyperlink"/>
            <w:rFonts w:ascii="Times New Roman" w:hAnsi="Times New Roman" w:cs="Times New Roman"/>
            <w:noProof/>
          </w:rPr>
          <w:t>CHƯƠNG</w:t>
        </w:r>
        <w:r w:rsidRPr="00EA51BA">
          <w:rPr>
            <w:rStyle w:val="Hyperlink"/>
            <w:rFonts w:ascii="Times New Roman" w:hAnsi="Times New Roman" w:cs="Times New Roman"/>
            <w:noProof/>
            <w:lang w:val="vi-VN"/>
          </w:rPr>
          <w:t xml:space="preserve"> 4:</w:t>
        </w:r>
        <w:r w:rsidRPr="00EA51BA">
          <w:rPr>
            <w:rStyle w:val="Hyperlink"/>
            <w:rFonts w:ascii="Times New Roman" w:hAnsi="Times New Roman" w:cs="Times New Roman"/>
            <w:noProof/>
          </w:rPr>
          <w:t xml:space="preserve"> KẾT QUẢ NGHIÊN CỨU</w:t>
        </w:r>
        <w:r w:rsidRPr="00EA51BA">
          <w:rPr>
            <w:rFonts w:ascii="Times New Roman" w:hAnsi="Times New Roman" w:cs="Times New Roman"/>
            <w:noProof/>
            <w:webHidden/>
          </w:rPr>
          <w:tab/>
        </w:r>
        <w:r w:rsidRPr="00EA51BA">
          <w:rPr>
            <w:rFonts w:ascii="Times New Roman" w:hAnsi="Times New Roman" w:cs="Times New Roman"/>
            <w:noProof/>
            <w:webHidden/>
          </w:rPr>
          <w:fldChar w:fldCharType="begin"/>
        </w:r>
        <w:r w:rsidRPr="00EA51BA">
          <w:rPr>
            <w:rFonts w:ascii="Times New Roman" w:hAnsi="Times New Roman" w:cs="Times New Roman"/>
            <w:noProof/>
            <w:webHidden/>
          </w:rPr>
          <w:instrText xml:space="preserve"> PAGEREF _Toc123397715 \h </w:instrText>
        </w:r>
        <w:r w:rsidRPr="00EA51BA">
          <w:rPr>
            <w:rFonts w:ascii="Times New Roman" w:hAnsi="Times New Roman" w:cs="Times New Roman"/>
            <w:noProof/>
            <w:webHidden/>
          </w:rPr>
        </w:r>
        <w:r w:rsidRPr="00EA51BA">
          <w:rPr>
            <w:rFonts w:ascii="Times New Roman" w:hAnsi="Times New Roman" w:cs="Times New Roman"/>
            <w:noProof/>
            <w:webHidden/>
          </w:rPr>
          <w:fldChar w:fldCharType="separate"/>
        </w:r>
        <w:r w:rsidR="00FA332B">
          <w:rPr>
            <w:rFonts w:ascii="Times New Roman" w:hAnsi="Times New Roman" w:cs="Times New Roman"/>
            <w:noProof/>
            <w:webHidden/>
          </w:rPr>
          <w:t>20</w:t>
        </w:r>
        <w:r w:rsidRPr="00EA51BA">
          <w:rPr>
            <w:rFonts w:ascii="Times New Roman" w:hAnsi="Times New Roman" w:cs="Times New Roman"/>
            <w:noProof/>
            <w:webHidden/>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716" w:history="1">
        <w:r w:rsidRPr="00EA51BA">
          <w:rPr>
            <w:rStyle w:val="Hyperlink"/>
            <w:rFonts w:ascii="Times New Roman" w:hAnsi="Times New Roman" w:cs="Times New Roman"/>
            <w:noProof/>
            <w:sz w:val="24"/>
            <w:szCs w:val="24"/>
            <w:lang w:val="vi-VN"/>
          </w:rPr>
          <w:t xml:space="preserve">4.1. </w:t>
        </w:r>
        <w:r w:rsidRPr="00EA51BA">
          <w:rPr>
            <w:rStyle w:val="Hyperlink"/>
            <w:rFonts w:ascii="Times New Roman" w:hAnsi="Times New Roman" w:cs="Times New Roman"/>
            <w:noProof/>
            <w:sz w:val="24"/>
            <w:szCs w:val="24"/>
          </w:rPr>
          <w:t>Đánh giá tổng quan thực trạng tham nhũng và dòng vốn FDI vào các nước khu vực Đông Nam Á</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_Toc123397716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20</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17" w:history="1">
        <w:r w:rsidRPr="00EA51BA">
          <w:rPr>
            <w:rStyle w:val="Hyperlink"/>
            <w:rFonts w:ascii="Times New Roman" w:hAnsi="Times New Roman" w:cs="Times New Roman"/>
            <w:noProof/>
            <w:sz w:val="24"/>
            <w:szCs w:val="24"/>
          </w:rPr>
          <w:t>4.1.1. Nguồn vốn FDI trong khu vực Đông Nám Á</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_Toc123397717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20</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18" w:history="1">
        <w:r w:rsidRPr="00EA51BA">
          <w:rPr>
            <w:rStyle w:val="Hyperlink"/>
            <w:rFonts w:ascii="Times New Roman" w:hAnsi="Times New Roman" w:cs="Times New Roman"/>
            <w:noProof/>
            <w:sz w:val="24"/>
            <w:szCs w:val="24"/>
          </w:rPr>
          <w:t>4.1.2. Thực trạng tham nhũng của các nước trong khu vực Đông Nam Á</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_Toc123397718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21</w:t>
        </w:r>
        <w:r w:rsidRPr="00EA51BA">
          <w:rPr>
            <w:rFonts w:ascii="Times New Roman" w:hAnsi="Times New Roman" w:cs="Times New Roman"/>
            <w:noProof/>
            <w:webHidden/>
            <w:sz w:val="24"/>
            <w:szCs w:val="24"/>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719" w:history="1">
        <w:r w:rsidRPr="00EA51BA">
          <w:rPr>
            <w:rStyle w:val="Hyperlink"/>
            <w:rFonts w:ascii="Times New Roman" w:hAnsi="Times New Roman" w:cs="Times New Roman"/>
            <w:noProof/>
            <w:sz w:val="24"/>
            <w:szCs w:val="24"/>
          </w:rPr>
          <w:t>4.2. Thống kê mô tả</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_Toc123397719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23</w:t>
        </w:r>
        <w:r w:rsidRPr="00EA51BA">
          <w:rPr>
            <w:rFonts w:ascii="Times New Roman" w:hAnsi="Times New Roman" w:cs="Times New Roman"/>
            <w:noProof/>
            <w:webHidden/>
            <w:sz w:val="24"/>
            <w:szCs w:val="24"/>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720" w:history="1">
        <w:r w:rsidRPr="00EA51BA">
          <w:rPr>
            <w:rStyle w:val="Hyperlink"/>
            <w:rFonts w:ascii="Times New Roman" w:hAnsi="Times New Roman" w:cs="Times New Roman"/>
            <w:noProof/>
            <w:sz w:val="24"/>
            <w:szCs w:val="24"/>
          </w:rPr>
          <w:t>4.3. Kết quả kinh tế lượng</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_Toc123397720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23</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21" w:history="1">
        <w:r w:rsidRPr="00EA51BA">
          <w:rPr>
            <w:rStyle w:val="Hyperlink"/>
            <w:rFonts w:ascii="Times New Roman" w:hAnsi="Times New Roman" w:cs="Times New Roman"/>
            <w:noProof/>
            <w:sz w:val="24"/>
            <w:szCs w:val="24"/>
          </w:rPr>
          <w:t>4.3.1. Kiểm định sự tương quan giữa các cặp biến</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_Toc123397721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23</w:t>
        </w:r>
        <w:r w:rsidRPr="00EA51BA">
          <w:rPr>
            <w:rFonts w:ascii="Times New Roman" w:hAnsi="Times New Roman" w:cs="Times New Roman"/>
            <w:noProof/>
            <w:webHidden/>
            <w:sz w:val="24"/>
            <w:szCs w:val="24"/>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722" w:history="1">
        <w:r w:rsidRPr="00EA51BA">
          <w:rPr>
            <w:rStyle w:val="Hyperlink"/>
            <w:rFonts w:ascii="Times New Roman" w:hAnsi="Times New Roman" w:cs="Times New Roman"/>
            <w:noProof/>
            <w:sz w:val="24"/>
            <w:szCs w:val="24"/>
            <w:lang w:val="vi-VN"/>
          </w:rPr>
          <w:t>4.4 Chạy mô hình</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_Toc123397722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24</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23" w:history="1">
        <w:r w:rsidRPr="00EA51BA">
          <w:rPr>
            <w:rStyle w:val="Hyperlink"/>
            <w:rFonts w:ascii="Times New Roman" w:hAnsi="Times New Roman" w:cs="Times New Roman"/>
            <w:noProof/>
            <w:sz w:val="24"/>
            <w:szCs w:val="24"/>
            <w:lang w:val="vi-VN"/>
          </w:rPr>
          <w:t>4</w:t>
        </w:r>
        <w:r w:rsidRPr="00EA51BA">
          <w:rPr>
            <w:rStyle w:val="Hyperlink"/>
            <w:rFonts w:ascii="Times New Roman" w:hAnsi="Times New Roman" w:cs="Times New Roman"/>
            <w:noProof/>
            <w:sz w:val="24"/>
            <w:szCs w:val="24"/>
          </w:rPr>
          <w:t>.</w:t>
        </w:r>
        <w:r w:rsidRPr="00EA51BA">
          <w:rPr>
            <w:rStyle w:val="Hyperlink"/>
            <w:rFonts w:ascii="Times New Roman" w:hAnsi="Times New Roman" w:cs="Times New Roman"/>
            <w:noProof/>
            <w:sz w:val="24"/>
            <w:szCs w:val="24"/>
            <w:lang w:val="vi-VN"/>
          </w:rPr>
          <w:t>4</w:t>
        </w:r>
        <w:r w:rsidRPr="00EA51BA">
          <w:rPr>
            <w:rStyle w:val="Hyperlink"/>
            <w:rFonts w:ascii="Times New Roman" w:hAnsi="Times New Roman" w:cs="Times New Roman"/>
            <w:noProof/>
            <w:sz w:val="24"/>
            <w:szCs w:val="24"/>
          </w:rPr>
          <w:t>.1 Mô hình Pooled OLS</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_Toc123397723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24</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24" w:history="1">
        <w:r w:rsidRPr="00EA51BA">
          <w:rPr>
            <w:rStyle w:val="Hyperlink"/>
            <w:rFonts w:ascii="Times New Roman" w:hAnsi="Times New Roman" w:cs="Times New Roman"/>
            <w:noProof/>
            <w:sz w:val="24"/>
            <w:szCs w:val="24"/>
            <w:lang w:val="vi-VN"/>
          </w:rPr>
          <w:t xml:space="preserve">4.4.2 </w:t>
        </w:r>
        <w:r w:rsidRPr="00EA51BA">
          <w:rPr>
            <w:rStyle w:val="Hyperlink"/>
            <w:rFonts w:ascii="Times New Roman" w:hAnsi="Times New Roman" w:cs="Times New Roman"/>
            <w:noProof/>
            <w:sz w:val="24"/>
            <w:szCs w:val="24"/>
          </w:rPr>
          <w:t>Mô hình Fixed Effect Model (FEM)</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_Toc123397724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26</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25" w:history="1">
        <w:r w:rsidRPr="00EA51BA">
          <w:rPr>
            <w:rStyle w:val="Hyperlink"/>
            <w:rFonts w:ascii="Times New Roman" w:hAnsi="Times New Roman" w:cs="Times New Roman"/>
            <w:noProof/>
            <w:sz w:val="24"/>
            <w:szCs w:val="24"/>
            <w:lang w:val="vi-VN"/>
          </w:rPr>
          <w:t xml:space="preserve">4.4.3 </w:t>
        </w:r>
        <w:r w:rsidRPr="00EA51BA">
          <w:rPr>
            <w:rStyle w:val="Hyperlink"/>
            <w:rFonts w:ascii="Times New Roman" w:hAnsi="Times New Roman" w:cs="Times New Roman"/>
            <w:noProof/>
            <w:sz w:val="24"/>
            <w:szCs w:val="24"/>
          </w:rPr>
          <w:t>Mô hình Random Effect Model (REM)</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_Toc123397725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27</w:t>
        </w:r>
        <w:r w:rsidRPr="00EA51BA">
          <w:rPr>
            <w:rFonts w:ascii="Times New Roman" w:hAnsi="Times New Roman" w:cs="Times New Roman"/>
            <w:noProof/>
            <w:webHidden/>
            <w:sz w:val="24"/>
            <w:szCs w:val="24"/>
          </w:rPr>
          <w:fldChar w:fldCharType="end"/>
        </w:r>
      </w:hyperlink>
    </w:p>
    <w:p w:rsidR="00EA51BA" w:rsidRPr="00EA51BA" w:rsidRDefault="00EA51BA">
      <w:pPr>
        <w:pStyle w:val="TOC3"/>
        <w:tabs>
          <w:tab w:val="right" w:leader="dot" w:pos="9350"/>
        </w:tabs>
        <w:rPr>
          <w:rFonts w:ascii="Times New Roman" w:eastAsiaTheme="minorEastAsia" w:hAnsi="Times New Roman" w:cs="Times New Roman"/>
          <w:noProof/>
          <w:sz w:val="24"/>
          <w:szCs w:val="24"/>
        </w:rPr>
      </w:pPr>
      <w:hyperlink w:anchor="_Toc123397726" w:history="1">
        <w:r w:rsidRPr="00EA51BA">
          <w:rPr>
            <w:rStyle w:val="Hyperlink"/>
            <w:rFonts w:ascii="Times New Roman" w:hAnsi="Times New Roman" w:cs="Times New Roman"/>
            <w:noProof/>
            <w:sz w:val="24"/>
            <w:szCs w:val="24"/>
            <w:lang w:val="vi-VN"/>
          </w:rPr>
          <w:t>4.4</w:t>
        </w:r>
        <w:r w:rsidRPr="00EA51BA">
          <w:rPr>
            <w:rStyle w:val="Hyperlink"/>
            <w:rFonts w:ascii="Times New Roman" w:hAnsi="Times New Roman" w:cs="Times New Roman"/>
            <w:noProof/>
            <w:sz w:val="24"/>
            <w:szCs w:val="24"/>
          </w:rPr>
          <w:t>.4 Kiểm định lựa chọn mô hình</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_Toc123397726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29</w:t>
        </w:r>
        <w:r w:rsidRPr="00EA51BA">
          <w:rPr>
            <w:rFonts w:ascii="Times New Roman" w:hAnsi="Times New Roman" w:cs="Times New Roman"/>
            <w:noProof/>
            <w:webHidden/>
            <w:sz w:val="24"/>
            <w:szCs w:val="24"/>
          </w:rPr>
          <w:fldChar w:fldCharType="end"/>
        </w:r>
      </w:hyperlink>
    </w:p>
    <w:p w:rsidR="00EA51BA" w:rsidRPr="00EA51BA" w:rsidRDefault="00EA51BA">
      <w:pPr>
        <w:pStyle w:val="TOC1"/>
        <w:tabs>
          <w:tab w:val="right" w:leader="dot" w:pos="9350"/>
        </w:tabs>
        <w:rPr>
          <w:rFonts w:ascii="Times New Roman" w:eastAsiaTheme="minorEastAsia" w:hAnsi="Times New Roman" w:cs="Times New Roman"/>
          <w:b w:val="0"/>
          <w:bCs w:val="0"/>
          <w:i w:val="0"/>
          <w:iCs w:val="0"/>
          <w:noProof/>
        </w:rPr>
      </w:pPr>
      <w:hyperlink w:anchor="_Toc123397727" w:history="1">
        <w:r w:rsidRPr="00EA51BA">
          <w:rPr>
            <w:rStyle w:val="Hyperlink"/>
            <w:rFonts w:ascii="Times New Roman" w:hAnsi="Times New Roman" w:cs="Times New Roman"/>
            <w:noProof/>
          </w:rPr>
          <w:t>CHƯƠNG</w:t>
        </w:r>
        <w:r w:rsidRPr="00EA51BA">
          <w:rPr>
            <w:rStyle w:val="Hyperlink"/>
            <w:rFonts w:ascii="Times New Roman" w:hAnsi="Times New Roman" w:cs="Times New Roman"/>
            <w:noProof/>
            <w:lang w:val="vi-VN"/>
          </w:rPr>
          <w:t xml:space="preserve"> 5 : </w:t>
        </w:r>
        <w:r w:rsidRPr="00EA51BA">
          <w:rPr>
            <w:rStyle w:val="Hyperlink"/>
            <w:rFonts w:ascii="Times New Roman" w:hAnsi="Times New Roman" w:cs="Times New Roman"/>
            <w:noProof/>
          </w:rPr>
          <w:t>PHẦN</w:t>
        </w:r>
        <w:r w:rsidRPr="00EA51BA">
          <w:rPr>
            <w:rStyle w:val="Hyperlink"/>
            <w:rFonts w:ascii="Times New Roman" w:hAnsi="Times New Roman" w:cs="Times New Roman"/>
            <w:noProof/>
            <w:lang w:val="vi-VN"/>
          </w:rPr>
          <w:t xml:space="preserve"> KẾT LUẬN</w:t>
        </w:r>
        <w:r w:rsidRPr="00EA51BA">
          <w:rPr>
            <w:rFonts w:ascii="Times New Roman" w:hAnsi="Times New Roman" w:cs="Times New Roman"/>
            <w:noProof/>
            <w:webHidden/>
          </w:rPr>
          <w:tab/>
        </w:r>
        <w:r w:rsidRPr="00EA51BA">
          <w:rPr>
            <w:rFonts w:ascii="Times New Roman" w:hAnsi="Times New Roman" w:cs="Times New Roman"/>
            <w:noProof/>
            <w:webHidden/>
          </w:rPr>
          <w:fldChar w:fldCharType="begin"/>
        </w:r>
        <w:r w:rsidRPr="00EA51BA">
          <w:rPr>
            <w:rFonts w:ascii="Times New Roman" w:hAnsi="Times New Roman" w:cs="Times New Roman"/>
            <w:noProof/>
            <w:webHidden/>
          </w:rPr>
          <w:instrText xml:space="preserve"> PAGEREF _Toc123397727 \h </w:instrText>
        </w:r>
        <w:r w:rsidRPr="00EA51BA">
          <w:rPr>
            <w:rFonts w:ascii="Times New Roman" w:hAnsi="Times New Roman" w:cs="Times New Roman"/>
            <w:noProof/>
            <w:webHidden/>
          </w:rPr>
        </w:r>
        <w:r w:rsidRPr="00EA51BA">
          <w:rPr>
            <w:rFonts w:ascii="Times New Roman" w:hAnsi="Times New Roman" w:cs="Times New Roman"/>
            <w:noProof/>
            <w:webHidden/>
          </w:rPr>
          <w:fldChar w:fldCharType="separate"/>
        </w:r>
        <w:r w:rsidR="00FA332B">
          <w:rPr>
            <w:rFonts w:ascii="Times New Roman" w:hAnsi="Times New Roman" w:cs="Times New Roman"/>
            <w:noProof/>
            <w:webHidden/>
          </w:rPr>
          <w:t>34</w:t>
        </w:r>
        <w:r w:rsidRPr="00EA51BA">
          <w:rPr>
            <w:rFonts w:ascii="Times New Roman" w:hAnsi="Times New Roman" w:cs="Times New Roman"/>
            <w:noProof/>
            <w:webHidden/>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728" w:history="1">
        <w:r w:rsidRPr="00EA51BA">
          <w:rPr>
            <w:rStyle w:val="Hyperlink"/>
            <w:rFonts w:ascii="Times New Roman" w:hAnsi="Times New Roman" w:cs="Times New Roman"/>
            <w:noProof/>
            <w:sz w:val="24"/>
            <w:szCs w:val="24"/>
            <w:lang w:val="vi-VN"/>
          </w:rPr>
          <w:t xml:space="preserve">5.1 </w:t>
        </w:r>
        <w:r w:rsidRPr="00EA51BA">
          <w:rPr>
            <w:rStyle w:val="Hyperlink"/>
            <w:rFonts w:ascii="Times New Roman" w:hAnsi="Times New Roman" w:cs="Times New Roman"/>
            <w:noProof/>
            <w:sz w:val="24"/>
            <w:szCs w:val="24"/>
          </w:rPr>
          <w:t>Tổng hợp kết quả 5 mô hình và kết quả thực hiện</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_Toc123397728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34</w:t>
        </w:r>
        <w:r w:rsidRPr="00EA51BA">
          <w:rPr>
            <w:rFonts w:ascii="Times New Roman" w:hAnsi="Times New Roman" w:cs="Times New Roman"/>
            <w:noProof/>
            <w:webHidden/>
            <w:sz w:val="24"/>
            <w:szCs w:val="24"/>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729" w:history="1">
        <w:r w:rsidRPr="00EA51BA">
          <w:rPr>
            <w:rStyle w:val="Hyperlink"/>
            <w:rFonts w:ascii="Times New Roman" w:hAnsi="Times New Roman" w:cs="Times New Roman"/>
            <w:noProof/>
            <w:sz w:val="24"/>
            <w:szCs w:val="24"/>
            <w:lang w:val="vi-VN"/>
          </w:rPr>
          <w:t>5</w:t>
        </w:r>
        <w:r w:rsidRPr="00EA51BA">
          <w:rPr>
            <w:rStyle w:val="Hyperlink"/>
            <w:rFonts w:ascii="Times New Roman" w:hAnsi="Times New Roman" w:cs="Times New Roman"/>
            <w:noProof/>
            <w:sz w:val="24"/>
            <w:szCs w:val="24"/>
          </w:rPr>
          <w:t>.2 Tổng kết quá trình thực hiện chạy các mô hình</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_Toc123397729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35</w:t>
        </w:r>
        <w:r w:rsidRPr="00EA51BA">
          <w:rPr>
            <w:rFonts w:ascii="Times New Roman" w:hAnsi="Times New Roman" w:cs="Times New Roman"/>
            <w:noProof/>
            <w:webHidden/>
            <w:sz w:val="24"/>
            <w:szCs w:val="24"/>
          </w:rPr>
          <w:fldChar w:fldCharType="end"/>
        </w:r>
      </w:hyperlink>
    </w:p>
    <w:p w:rsidR="00EA51BA" w:rsidRPr="00EA51BA" w:rsidRDefault="00EA51BA">
      <w:pPr>
        <w:pStyle w:val="TOC2"/>
        <w:tabs>
          <w:tab w:val="right" w:leader="dot" w:pos="9350"/>
        </w:tabs>
        <w:rPr>
          <w:rFonts w:ascii="Times New Roman" w:eastAsiaTheme="minorEastAsia" w:hAnsi="Times New Roman" w:cs="Times New Roman"/>
          <w:b w:val="0"/>
          <w:bCs w:val="0"/>
          <w:noProof/>
          <w:sz w:val="24"/>
          <w:szCs w:val="24"/>
        </w:rPr>
      </w:pPr>
      <w:hyperlink w:anchor="_Toc123397730" w:history="1">
        <w:r w:rsidRPr="00EA51BA">
          <w:rPr>
            <w:rStyle w:val="Hyperlink"/>
            <w:rFonts w:ascii="Times New Roman" w:hAnsi="Times New Roman" w:cs="Times New Roman"/>
            <w:noProof/>
            <w:sz w:val="24"/>
            <w:szCs w:val="24"/>
            <w:lang w:val="vi-VN"/>
          </w:rPr>
          <w:t>5.3 Kết luận</w:t>
        </w:r>
        <w:r w:rsidRPr="00EA51BA">
          <w:rPr>
            <w:rFonts w:ascii="Times New Roman" w:hAnsi="Times New Roman" w:cs="Times New Roman"/>
            <w:noProof/>
            <w:webHidden/>
            <w:sz w:val="24"/>
            <w:szCs w:val="24"/>
          </w:rPr>
          <w:tab/>
        </w:r>
        <w:r w:rsidRPr="00EA51BA">
          <w:rPr>
            <w:rFonts w:ascii="Times New Roman" w:hAnsi="Times New Roman" w:cs="Times New Roman"/>
            <w:noProof/>
            <w:webHidden/>
            <w:sz w:val="24"/>
            <w:szCs w:val="24"/>
          </w:rPr>
          <w:fldChar w:fldCharType="begin"/>
        </w:r>
        <w:r w:rsidRPr="00EA51BA">
          <w:rPr>
            <w:rFonts w:ascii="Times New Roman" w:hAnsi="Times New Roman" w:cs="Times New Roman"/>
            <w:noProof/>
            <w:webHidden/>
            <w:sz w:val="24"/>
            <w:szCs w:val="24"/>
          </w:rPr>
          <w:instrText xml:space="preserve"> PAGEREF _Toc123397730 \h </w:instrText>
        </w:r>
        <w:r w:rsidRPr="00EA51BA">
          <w:rPr>
            <w:rFonts w:ascii="Times New Roman" w:hAnsi="Times New Roman" w:cs="Times New Roman"/>
            <w:noProof/>
            <w:webHidden/>
            <w:sz w:val="24"/>
            <w:szCs w:val="24"/>
          </w:rPr>
        </w:r>
        <w:r w:rsidRPr="00EA51BA">
          <w:rPr>
            <w:rFonts w:ascii="Times New Roman" w:hAnsi="Times New Roman" w:cs="Times New Roman"/>
            <w:noProof/>
            <w:webHidden/>
            <w:sz w:val="24"/>
            <w:szCs w:val="24"/>
          </w:rPr>
          <w:fldChar w:fldCharType="separate"/>
        </w:r>
        <w:r w:rsidR="00FA332B">
          <w:rPr>
            <w:rFonts w:ascii="Times New Roman" w:hAnsi="Times New Roman" w:cs="Times New Roman"/>
            <w:noProof/>
            <w:webHidden/>
            <w:sz w:val="24"/>
            <w:szCs w:val="24"/>
          </w:rPr>
          <w:t>36</w:t>
        </w:r>
        <w:r w:rsidRPr="00EA51BA">
          <w:rPr>
            <w:rFonts w:ascii="Times New Roman" w:hAnsi="Times New Roman" w:cs="Times New Roman"/>
            <w:noProof/>
            <w:webHidden/>
            <w:sz w:val="24"/>
            <w:szCs w:val="24"/>
          </w:rPr>
          <w:fldChar w:fldCharType="end"/>
        </w:r>
      </w:hyperlink>
    </w:p>
    <w:p w:rsidR="00EA51BA" w:rsidRPr="00EA51BA" w:rsidRDefault="00EA51BA">
      <w:pPr>
        <w:pStyle w:val="TOC1"/>
        <w:tabs>
          <w:tab w:val="right" w:leader="dot" w:pos="9350"/>
        </w:tabs>
        <w:rPr>
          <w:rFonts w:ascii="Times New Roman" w:eastAsiaTheme="minorEastAsia" w:hAnsi="Times New Roman" w:cs="Times New Roman"/>
          <w:b w:val="0"/>
          <w:bCs w:val="0"/>
          <w:i w:val="0"/>
          <w:iCs w:val="0"/>
          <w:noProof/>
        </w:rPr>
      </w:pPr>
      <w:hyperlink w:anchor="_Toc123397731" w:history="1">
        <w:r w:rsidRPr="00EA51BA">
          <w:rPr>
            <w:rStyle w:val="Hyperlink"/>
            <w:rFonts w:ascii="Times New Roman" w:hAnsi="Times New Roman" w:cs="Times New Roman"/>
            <w:noProof/>
          </w:rPr>
          <w:t>TÀI</w:t>
        </w:r>
        <w:r w:rsidRPr="00EA51BA">
          <w:rPr>
            <w:rStyle w:val="Hyperlink"/>
            <w:rFonts w:ascii="Times New Roman" w:hAnsi="Times New Roman" w:cs="Times New Roman"/>
            <w:noProof/>
            <w:lang w:val="vi-VN"/>
          </w:rPr>
          <w:t xml:space="preserve"> LIỆU THAM KHẢO</w:t>
        </w:r>
        <w:r w:rsidRPr="00EA51BA">
          <w:rPr>
            <w:rFonts w:ascii="Times New Roman" w:hAnsi="Times New Roman" w:cs="Times New Roman"/>
            <w:noProof/>
            <w:webHidden/>
          </w:rPr>
          <w:tab/>
        </w:r>
        <w:r w:rsidRPr="00EA51BA">
          <w:rPr>
            <w:rFonts w:ascii="Times New Roman" w:hAnsi="Times New Roman" w:cs="Times New Roman"/>
            <w:noProof/>
            <w:webHidden/>
          </w:rPr>
          <w:fldChar w:fldCharType="begin"/>
        </w:r>
        <w:r w:rsidRPr="00EA51BA">
          <w:rPr>
            <w:rFonts w:ascii="Times New Roman" w:hAnsi="Times New Roman" w:cs="Times New Roman"/>
            <w:noProof/>
            <w:webHidden/>
          </w:rPr>
          <w:instrText xml:space="preserve"> PAGEREF _Toc123397731 \h </w:instrText>
        </w:r>
        <w:r w:rsidRPr="00EA51BA">
          <w:rPr>
            <w:rFonts w:ascii="Times New Roman" w:hAnsi="Times New Roman" w:cs="Times New Roman"/>
            <w:noProof/>
            <w:webHidden/>
          </w:rPr>
        </w:r>
        <w:r w:rsidRPr="00EA51BA">
          <w:rPr>
            <w:rFonts w:ascii="Times New Roman" w:hAnsi="Times New Roman" w:cs="Times New Roman"/>
            <w:noProof/>
            <w:webHidden/>
          </w:rPr>
          <w:fldChar w:fldCharType="separate"/>
        </w:r>
        <w:r w:rsidR="00FA332B">
          <w:rPr>
            <w:rFonts w:ascii="Times New Roman" w:hAnsi="Times New Roman" w:cs="Times New Roman"/>
            <w:noProof/>
            <w:webHidden/>
          </w:rPr>
          <w:t>37</w:t>
        </w:r>
        <w:r w:rsidRPr="00EA51BA">
          <w:rPr>
            <w:rFonts w:ascii="Times New Roman" w:hAnsi="Times New Roman" w:cs="Times New Roman"/>
            <w:noProof/>
            <w:webHidden/>
          </w:rPr>
          <w:fldChar w:fldCharType="end"/>
        </w:r>
      </w:hyperlink>
    </w:p>
    <w:p w:rsidR="00455172" w:rsidRPr="00EA51BA" w:rsidRDefault="008F7911" w:rsidP="00EA51BA">
      <w:pPr>
        <w:pStyle w:val="NormalWeb"/>
        <w:jc w:val="both"/>
        <w:rPr>
          <w:sz w:val="26"/>
          <w:szCs w:val="26"/>
        </w:rPr>
      </w:pPr>
      <w:r w:rsidRPr="00EA51BA">
        <w:fldChar w:fldCharType="end"/>
      </w:r>
    </w:p>
    <w:p w:rsidR="00455172" w:rsidRPr="00EA51BA" w:rsidRDefault="00455172" w:rsidP="00EA51BA">
      <w:pPr>
        <w:pStyle w:val="NormalWeb"/>
        <w:jc w:val="both"/>
        <w:rPr>
          <w:sz w:val="26"/>
          <w:szCs w:val="26"/>
        </w:rPr>
      </w:pPr>
    </w:p>
    <w:p w:rsidR="00455172" w:rsidRPr="00EA51BA" w:rsidRDefault="00455172" w:rsidP="00EA51BA">
      <w:pPr>
        <w:pStyle w:val="NormalWeb"/>
        <w:jc w:val="both"/>
        <w:rPr>
          <w:sz w:val="26"/>
          <w:szCs w:val="26"/>
        </w:rPr>
      </w:pPr>
    </w:p>
    <w:p w:rsidR="008F7911" w:rsidRPr="00EA51BA" w:rsidRDefault="008F7911" w:rsidP="00EA51BA">
      <w:pPr>
        <w:pStyle w:val="NormalWeb"/>
        <w:jc w:val="both"/>
        <w:rPr>
          <w:sz w:val="26"/>
          <w:szCs w:val="26"/>
        </w:rPr>
      </w:pPr>
    </w:p>
    <w:p w:rsidR="008F7911" w:rsidRPr="00EA51BA" w:rsidRDefault="008F7911" w:rsidP="00EA51BA">
      <w:pPr>
        <w:pStyle w:val="NormalWeb"/>
        <w:jc w:val="both"/>
        <w:rPr>
          <w:sz w:val="26"/>
          <w:szCs w:val="26"/>
        </w:rPr>
      </w:pPr>
    </w:p>
    <w:p w:rsidR="008F7911" w:rsidRPr="00EA51BA" w:rsidRDefault="008F7911" w:rsidP="00EA51BA">
      <w:pPr>
        <w:pStyle w:val="NormalWeb"/>
        <w:jc w:val="both"/>
        <w:rPr>
          <w:sz w:val="26"/>
          <w:szCs w:val="26"/>
        </w:rPr>
      </w:pPr>
    </w:p>
    <w:p w:rsidR="008F7911" w:rsidRPr="00EA51BA" w:rsidRDefault="008F7911" w:rsidP="00EA51BA">
      <w:pPr>
        <w:pStyle w:val="NormalWeb"/>
        <w:jc w:val="both"/>
        <w:rPr>
          <w:sz w:val="26"/>
          <w:szCs w:val="26"/>
        </w:rPr>
      </w:pPr>
    </w:p>
    <w:p w:rsidR="008F7911" w:rsidRPr="00EA51BA" w:rsidRDefault="008F7911" w:rsidP="00EA51BA">
      <w:pPr>
        <w:pStyle w:val="NormalWeb"/>
        <w:jc w:val="both"/>
        <w:rPr>
          <w:sz w:val="26"/>
          <w:szCs w:val="26"/>
        </w:rPr>
      </w:pPr>
    </w:p>
    <w:p w:rsidR="008F7911" w:rsidRPr="00EA51BA" w:rsidRDefault="008F7911" w:rsidP="00EA51BA">
      <w:pPr>
        <w:pStyle w:val="NormalWeb"/>
        <w:jc w:val="both"/>
        <w:rPr>
          <w:sz w:val="26"/>
          <w:szCs w:val="26"/>
        </w:rPr>
      </w:pPr>
    </w:p>
    <w:p w:rsidR="008F7911" w:rsidRPr="00EA51BA" w:rsidRDefault="008F7911" w:rsidP="00EA51BA">
      <w:pPr>
        <w:pStyle w:val="NormalWeb"/>
        <w:jc w:val="both"/>
        <w:rPr>
          <w:sz w:val="26"/>
          <w:szCs w:val="26"/>
        </w:rPr>
      </w:pPr>
    </w:p>
    <w:p w:rsidR="008F153D" w:rsidRPr="00EA51BA" w:rsidRDefault="008F153D" w:rsidP="00EA51BA">
      <w:pPr>
        <w:pStyle w:val="NormalWeb"/>
        <w:jc w:val="both"/>
        <w:rPr>
          <w:sz w:val="26"/>
          <w:szCs w:val="26"/>
        </w:rPr>
      </w:pPr>
    </w:p>
    <w:p w:rsidR="008F153D" w:rsidRPr="00EA51BA" w:rsidRDefault="008F153D" w:rsidP="00EA51BA">
      <w:pPr>
        <w:pStyle w:val="NormalWeb"/>
        <w:jc w:val="both"/>
        <w:rPr>
          <w:sz w:val="26"/>
          <w:szCs w:val="26"/>
        </w:rPr>
      </w:pPr>
    </w:p>
    <w:p w:rsidR="008F153D" w:rsidRPr="00EA51BA" w:rsidRDefault="008F153D" w:rsidP="00EA51BA">
      <w:pPr>
        <w:pStyle w:val="NormalWeb"/>
        <w:jc w:val="both"/>
        <w:rPr>
          <w:sz w:val="26"/>
          <w:szCs w:val="26"/>
        </w:rPr>
      </w:pPr>
    </w:p>
    <w:p w:rsidR="008F153D" w:rsidRPr="00EA51BA" w:rsidRDefault="008F153D" w:rsidP="00EA51BA">
      <w:pPr>
        <w:pStyle w:val="NormalWeb"/>
        <w:jc w:val="both"/>
        <w:rPr>
          <w:sz w:val="26"/>
          <w:szCs w:val="26"/>
        </w:rPr>
      </w:pPr>
    </w:p>
    <w:p w:rsidR="008F153D" w:rsidRPr="00EA51BA" w:rsidRDefault="008F153D" w:rsidP="00EA51BA">
      <w:pPr>
        <w:pStyle w:val="NormalWeb"/>
        <w:jc w:val="both"/>
        <w:rPr>
          <w:sz w:val="26"/>
          <w:szCs w:val="26"/>
        </w:rPr>
      </w:pPr>
    </w:p>
    <w:p w:rsidR="00EA51BA" w:rsidRDefault="00EA51BA" w:rsidP="00EA51BA">
      <w:pPr>
        <w:pStyle w:val="NormalWeb"/>
        <w:jc w:val="both"/>
        <w:outlineLvl w:val="0"/>
      </w:pPr>
    </w:p>
    <w:p w:rsidR="008F153D" w:rsidRPr="00EA51BA" w:rsidRDefault="008F153D" w:rsidP="00EA51BA">
      <w:pPr>
        <w:pStyle w:val="NormalWeb"/>
        <w:jc w:val="center"/>
        <w:outlineLvl w:val="0"/>
        <w:rPr>
          <w:b/>
          <w:bCs/>
          <w:sz w:val="28"/>
          <w:szCs w:val="28"/>
          <w:lang w:val="vi-VN"/>
        </w:rPr>
      </w:pPr>
      <w:bookmarkStart w:id="0" w:name="_Toc123397687"/>
      <w:r w:rsidRPr="00EA51BA">
        <w:rPr>
          <w:b/>
          <w:bCs/>
          <w:sz w:val="28"/>
          <w:szCs w:val="28"/>
        </w:rPr>
        <w:t xml:space="preserve">TÓM </w:t>
      </w:r>
      <w:r w:rsidR="00833457" w:rsidRPr="00EA51BA">
        <w:rPr>
          <w:b/>
          <w:bCs/>
          <w:sz w:val="28"/>
          <w:szCs w:val="28"/>
        </w:rPr>
        <w:t>TẮT</w:t>
      </w:r>
      <w:bookmarkEnd w:id="0"/>
    </w:p>
    <w:p w:rsidR="00772689" w:rsidRPr="00EA51BA" w:rsidRDefault="00772689" w:rsidP="00EA51BA">
      <w:pPr>
        <w:pStyle w:val="NormalWeb"/>
        <w:jc w:val="both"/>
      </w:pPr>
      <w:r w:rsidRPr="00EA51BA">
        <w:t>Bài nghiên cứu tìm hiểu</w:t>
      </w:r>
      <w:r w:rsidRPr="00EA51BA">
        <w:rPr>
          <w:lang w:val="vi-VN"/>
        </w:rPr>
        <w:t xml:space="preserve"> ảnh hưởng của</w:t>
      </w:r>
      <w:r w:rsidRPr="00EA51BA">
        <w:t xml:space="preserve"> tham nhũng</w:t>
      </w:r>
      <w:r w:rsidRPr="00EA51BA">
        <w:rPr>
          <w:lang w:val="vi-VN"/>
        </w:rPr>
        <w:t xml:space="preserve"> </w:t>
      </w:r>
      <w:r w:rsidRPr="00EA51BA">
        <w:t>đến</w:t>
      </w:r>
      <w:r w:rsidRPr="00EA51BA">
        <w:rPr>
          <w:lang w:val="vi-VN"/>
        </w:rPr>
        <w:t xml:space="preserve"> </w:t>
      </w:r>
      <w:r w:rsidRPr="00EA51BA">
        <w:t>nguồn vốn đầu tư trực tiếp nước ngoài vào các nước ở khu vực Đông Nam Á giai đoạn 20</w:t>
      </w:r>
      <w:r w:rsidRPr="00EA51BA">
        <w:rPr>
          <w:lang w:val="vi-VN"/>
        </w:rPr>
        <w:t>08</w:t>
      </w:r>
      <w:r w:rsidRPr="00EA51BA">
        <w:t>- 201</w:t>
      </w:r>
      <w:r w:rsidRPr="00EA51BA">
        <w:rPr>
          <w:lang w:val="vi-VN"/>
        </w:rPr>
        <w:t>8</w:t>
      </w:r>
      <w:r w:rsidRPr="00EA51BA">
        <w:t>. Bài nghiên cứu sử dụng mô hình hiệu ứng cố định (Fixed</w:t>
      </w:r>
      <w:r w:rsidRPr="00EA51BA">
        <w:rPr>
          <w:lang w:val="vi-VN"/>
        </w:rPr>
        <w:t xml:space="preserve"> </w:t>
      </w:r>
      <w:r w:rsidRPr="00EA51BA">
        <w:t>Effect) và mô hình hiệu ứng ngẫu nhiên (Random</w:t>
      </w:r>
      <w:r w:rsidRPr="00EA51BA">
        <w:rPr>
          <w:lang w:val="vi-VN"/>
        </w:rPr>
        <w:t xml:space="preserve"> </w:t>
      </w:r>
      <w:r w:rsidRPr="00EA51BA">
        <w:t>Effect) cho bộ dữ liệu bảng đến từ chín quốc gia: Campuchia, Indonesia, Lào, Malaysia, Myanmar, Philipin, Singapore, Thái lan và Việt Nam. Kết quả cho thấy tham nhũng tại các nước nhận đầu tư có tác động tích cực đến lượng vốn FDI chảy vào.</w:t>
      </w:r>
      <w:r w:rsidRPr="00EA51BA">
        <w:rPr>
          <w:lang w:val="vi-VN"/>
        </w:rPr>
        <w:t xml:space="preserve"> Các quốc gia ở khu vực Đông Nam Á có mức độ tham nhũng càng cao thì dòng vốn FDI càng ít. </w:t>
      </w:r>
      <w:r w:rsidRPr="00EA51BA">
        <w:t xml:space="preserve">Trong giai đoạn này, tham nhũng có thể đóng vai trò tích cực, nhưng giai đoạn khác, tham nhũng lại đóng vai trò kiềm hãm dòng chảy đầu tư vào các nước khu vực Đông Nam Á. </w:t>
      </w:r>
    </w:p>
    <w:p w:rsidR="00EA51BA" w:rsidRDefault="00EA51BA" w:rsidP="00EA51BA">
      <w:pPr>
        <w:pStyle w:val="NormalWeb"/>
        <w:jc w:val="center"/>
        <w:outlineLvl w:val="0"/>
        <w:rPr>
          <w:b/>
          <w:bCs/>
          <w:sz w:val="28"/>
          <w:szCs w:val="28"/>
          <w:lang w:val="vi-VN"/>
        </w:rPr>
      </w:pPr>
    </w:p>
    <w:p w:rsidR="00EA51BA" w:rsidRDefault="00EA51BA" w:rsidP="00EA51BA">
      <w:pPr>
        <w:pStyle w:val="NormalWeb"/>
        <w:jc w:val="center"/>
        <w:outlineLvl w:val="0"/>
        <w:rPr>
          <w:b/>
          <w:bCs/>
          <w:sz w:val="28"/>
          <w:szCs w:val="28"/>
          <w:lang w:val="vi-VN"/>
        </w:rPr>
      </w:pPr>
    </w:p>
    <w:p w:rsidR="00EA51BA" w:rsidRDefault="00EA51BA" w:rsidP="00EA51BA">
      <w:pPr>
        <w:pStyle w:val="NormalWeb"/>
        <w:jc w:val="center"/>
        <w:outlineLvl w:val="0"/>
        <w:rPr>
          <w:b/>
          <w:bCs/>
          <w:sz w:val="28"/>
          <w:szCs w:val="28"/>
          <w:lang w:val="vi-VN"/>
        </w:rPr>
      </w:pPr>
    </w:p>
    <w:p w:rsidR="00EA51BA" w:rsidRDefault="00EA51BA" w:rsidP="00EA51BA">
      <w:pPr>
        <w:pStyle w:val="NormalWeb"/>
        <w:jc w:val="center"/>
        <w:outlineLvl w:val="0"/>
        <w:rPr>
          <w:b/>
          <w:bCs/>
          <w:sz w:val="28"/>
          <w:szCs w:val="28"/>
          <w:lang w:val="vi-VN"/>
        </w:rPr>
      </w:pPr>
    </w:p>
    <w:p w:rsidR="00EA51BA" w:rsidRDefault="00EA51BA" w:rsidP="00EA51BA">
      <w:pPr>
        <w:pStyle w:val="NormalWeb"/>
        <w:jc w:val="center"/>
        <w:outlineLvl w:val="0"/>
        <w:rPr>
          <w:b/>
          <w:bCs/>
          <w:sz w:val="28"/>
          <w:szCs w:val="28"/>
          <w:lang w:val="vi-VN"/>
        </w:rPr>
      </w:pPr>
    </w:p>
    <w:p w:rsidR="00EA51BA" w:rsidRDefault="00EA51BA" w:rsidP="00EA51BA">
      <w:pPr>
        <w:pStyle w:val="NormalWeb"/>
        <w:jc w:val="center"/>
        <w:outlineLvl w:val="0"/>
        <w:rPr>
          <w:b/>
          <w:bCs/>
          <w:sz w:val="28"/>
          <w:szCs w:val="28"/>
          <w:lang w:val="vi-VN"/>
        </w:rPr>
      </w:pPr>
    </w:p>
    <w:p w:rsidR="00EA51BA" w:rsidRDefault="00EA51BA" w:rsidP="00EA51BA">
      <w:pPr>
        <w:pStyle w:val="NormalWeb"/>
        <w:jc w:val="center"/>
        <w:outlineLvl w:val="0"/>
        <w:rPr>
          <w:b/>
          <w:bCs/>
          <w:sz w:val="28"/>
          <w:szCs w:val="28"/>
          <w:lang w:val="vi-VN"/>
        </w:rPr>
      </w:pPr>
    </w:p>
    <w:p w:rsidR="00EA51BA" w:rsidRDefault="00EA51BA" w:rsidP="00EA51BA">
      <w:pPr>
        <w:pStyle w:val="NormalWeb"/>
        <w:jc w:val="center"/>
        <w:outlineLvl w:val="0"/>
        <w:rPr>
          <w:b/>
          <w:bCs/>
          <w:sz w:val="28"/>
          <w:szCs w:val="28"/>
          <w:lang w:val="vi-VN"/>
        </w:rPr>
      </w:pPr>
    </w:p>
    <w:p w:rsidR="00EA51BA" w:rsidRDefault="00EA51BA" w:rsidP="00EA51BA">
      <w:pPr>
        <w:pStyle w:val="NormalWeb"/>
        <w:jc w:val="center"/>
        <w:outlineLvl w:val="0"/>
        <w:rPr>
          <w:b/>
          <w:bCs/>
          <w:sz w:val="28"/>
          <w:szCs w:val="28"/>
          <w:lang w:val="vi-VN"/>
        </w:rPr>
      </w:pPr>
    </w:p>
    <w:p w:rsidR="00EA51BA" w:rsidRDefault="00EA51BA" w:rsidP="00EA51BA">
      <w:pPr>
        <w:pStyle w:val="NormalWeb"/>
        <w:jc w:val="center"/>
        <w:outlineLvl w:val="0"/>
        <w:rPr>
          <w:b/>
          <w:bCs/>
          <w:sz w:val="28"/>
          <w:szCs w:val="28"/>
          <w:lang w:val="vi-VN"/>
        </w:rPr>
      </w:pPr>
    </w:p>
    <w:p w:rsidR="00EA51BA" w:rsidRDefault="00EA51BA" w:rsidP="00EA51BA">
      <w:pPr>
        <w:pStyle w:val="NormalWeb"/>
        <w:jc w:val="center"/>
        <w:outlineLvl w:val="0"/>
        <w:rPr>
          <w:b/>
          <w:bCs/>
          <w:sz w:val="28"/>
          <w:szCs w:val="28"/>
          <w:lang w:val="vi-VN"/>
        </w:rPr>
      </w:pPr>
    </w:p>
    <w:p w:rsidR="00EA51BA" w:rsidRDefault="00EA51BA" w:rsidP="00EA51BA">
      <w:pPr>
        <w:pStyle w:val="NormalWeb"/>
        <w:jc w:val="center"/>
        <w:outlineLvl w:val="0"/>
        <w:rPr>
          <w:b/>
          <w:bCs/>
          <w:sz w:val="28"/>
          <w:szCs w:val="28"/>
          <w:lang w:val="vi-VN"/>
        </w:rPr>
      </w:pPr>
    </w:p>
    <w:p w:rsidR="00EA51BA" w:rsidRDefault="00EA51BA" w:rsidP="00EA51BA">
      <w:pPr>
        <w:pStyle w:val="NormalWeb"/>
        <w:jc w:val="center"/>
        <w:outlineLvl w:val="0"/>
        <w:rPr>
          <w:b/>
          <w:bCs/>
          <w:sz w:val="28"/>
          <w:szCs w:val="28"/>
          <w:lang w:val="vi-VN"/>
        </w:rPr>
      </w:pPr>
    </w:p>
    <w:p w:rsidR="00EA51BA" w:rsidRDefault="00EA51BA" w:rsidP="00EA51BA">
      <w:pPr>
        <w:pStyle w:val="NormalWeb"/>
        <w:outlineLvl w:val="0"/>
        <w:rPr>
          <w:b/>
          <w:bCs/>
          <w:sz w:val="28"/>
          <w:szCs w:val="28"/>
          <w:lang w:val="vi-VN"/>
        </w:rPr>
      </w:pPr>
    </w:p>
    <w:p w:rsidR="00FA332B" w:rsidRDefault="00FA332B" w:rsidP="00EA51BA">
      <w:pPr>
        <w:pStyle w:val="NormalWeb"/>
        <w:jc w:val="center"/>
        <w:outlineLvl w:val="0"/>
        <w:rPr>
          <w:b/>
          <w:bCs/>
          <w:sz w:val="28"/>
          <w:szCs w:val="28"/>
          <w:lang w:val="vi-VN"/>
        </w:rPr>
      </w:pPr>
      <w:bookmarkStart w:id="1" w:name="_Toc123397688"/>
      <w:r>
        <w:rPr>
          <w:b/>
          <w:bCs/>
          <w:sz w:val="28"/>
          <w:szCs w:val="28"/>
          <w:lang w:val="vi-VN"/>
        </w:rPr>
        <w:br w:type="page"/>
      </w:r>
    </w:p>
    <w:p w:rsidR="008F153D" w:rsidRPr="00EA51BA" w:rsidRDefault="00772689" w:rsidP="00EA51BA">
      <w:pPr>
        <w:pStyle w:val="NormalWeb"/>
        <w:jc w:val="center"/>
        <w:outlineLvl w:val="0"/>
        <w:rPr>
          <w:b/>
          <w:bCs/>
          <w:sz w:val="28"/>
          <w:szCs w:val="28"/>
          <w:lang w:val="vi-VN"/>
        </w:rPr>
      </w:pPr>
      <w:r w:rsidRPr="00EA51BA">
        <w:rPr>
          <w:b/>
          <w:bCs/>
          <w:sz w:val="28"/>
          <w:szCs w:val="28"/>
          <w:lang w:val="vi-VN"/>
        </w:rPr>
        <w:lastRenderedPageBreak/>
        <w:t>CHƯƠNG 1: GIỚI THIỆU</w:t>
      </w:r>
      <w:bookmarkEnd w:id="1"/>
    </w:p>
    <w:p w:rsidR="00E1061C" w:rsidRPr="00EA51BA" w:rsidRDefault="008F7911" w:rsidP="00EA51BA">
      <w:pPr>
        <w:pStyle w:val="NormalWeb"/>
        <w:jc w:val="both"/>
        <w:outlineLvl w:val="1"/>
        <w:rPr>
          <w:lang w:val="vi-VN"/>
        </w:rPr>
      </w:pPr>
      <w:bookmarkStart w:id="2" w:name="_Toc123397689"/>
      <w:r w:rsidRPr="00EA51BA">
        <w:rPr>
          <w:lang w:val="vi-VN"/>
        </w:rPr>
        <w:t xml:space="preserve">1.1 </w:t>
      </w:r>
      <w:r w:rsidR="00E1061C" w:rsidRPr="00EA51BA">
        <w:rPr>
          <w:lang w:val="vi-VN"/>
        </w:rPr>
        <w:t>Lý do chọn đề tài</w:t>
      </w:r>
      <w:bookmarkEnd w:id="2"/>
    </w:p>
    <w:p w:rsidR="00E1061C" w:rsidRPr="00EA51BA" w:rsidRDefault="00772689" w:rsidP="00EA51BA">
      <w:pPr>
        <w:pStyle w:val="NormalWeb"/>
        <w:jc w:val="both"/>
      </w:pPr>
      <w:r w:rsidRPr="00EA51BA">
        <w:t>Trong những thập kỷ vừa qua, đầu tư trực tiếp nước ngoài (FDI) đã có sự gia tăng nhanh chóng trên toàn thế giới, từ mức trung bình hàng năm 142 tỷ USD trong những năm 1985 – 1990 lên hơn 385 tỷ USD năm 1996, đến năm 2007, FDI đã đạt mức 1,9 nghìn tỷ USD (UNCTAD, 2009). Tuy nhiên, năm 2008, do ảnh hưởng của cuộc khủng hoảng tài chính khiến cho dòng vốn FDI sụt giảm 14% (chỉ còn 1,7 nghìn tỷ USD) và 1.2 nghìn tỷ USD năm 2009. Cho đến năm 2010, đã đánh dấu sự gia tăng trở lại của FDI trên toàn cầu với mức 1,2 nghìn tỷ USD tăng 15% so với năm 2009, FDI tiếp tục gia tăng trong năm 2011 đạt mức 1,5 nghìn tỷ USD (UNCTAD, 2012). Trong</w:t>
      </w:r>
      <w:r w:rsidRPr="00EA51BA">
        <w:rPr>
          <w:lang w:val="vi-VN"/>
        </w:rPr>
        <w:t xml:space="preserve"> bối cảnh đó </w:t>
      </w:r>
      <w:r w:rsidRPr="00EA51BA">
        <w:t>, việc chu chuyển vốn giữa các nền kinh tế là một xu thế tất yếu mà các quốc gia lựa chọn bởi vì</w:t>
      </w:r>
      <w:r w:rsidR="0072452F" w:rsidRPr="00EA51BA">
        <w:rPr>
          <w:lang w:val="vi-VN"/>
        </w:rPr>
        <w:t xml:space="preserve"> những tác động tích cực và</w:t>
      </w:r>
      <w:r w:rsidRPr="00EA51BA">
        <w:t xml:space="preserve"> những lợi ích mà chu chuyển vốn mang lại cho cả nước đi đầu tư và nước tiếp nhận đầu tư</w:t>
      </w:r>
      <w:r w:rsidRPr="00EA51BA">
        <w:rPr>
          <w:lang w:val="vi-VN"/>
        </w:rPr>
        <w:t>.</w:t>
      </w:r>
      <w:r w:rsidR="0072452F" w:rsidRPr="00EA51BA">
        <w:rPr>
          <w:lang w:val="vi-VN"/>
        </w:rPr>
        <w:t xml:space="preserve"> Các nghiên cứu đi trước cho thấy</w:t>
      </w:r>
      <w:r w:rsidR="0072452F" w:rsidRPr="00EA51BA">
        <w:t xml:space="preserve"> </w:t>
      </w:r>
      <w:r w:rsidR="0072452F" w:rsidRPr="00EA51BA">
        <w:rPr>
          <w:lang w:val="vi-VN"/>
        </w:rPr>
        <w:t>FDI đóng vai trò quan trọng trong sự phát triển của nước chủ nhà bởi những lợi ích liên quan tới khoa học, công nghệ mới, kỹ năng quản lý, kỹ năng lao động, vốn và tạo thêm nhiều việc làm cũng như cải tiến điều kiện làm việc cho các lao động ở địa phương, thúc đẩy sự phát triển trong các lĩnh vực mà họ đầu tư tại nước đó.</w:t>
      </w:r>
      <w:r w:rsidR="0072452F" w:rsidRPr="00EA51BA">
        <w:t xml:space="preserve"> </w:t>
      </w:r>
      <w:r w:rsidR="0072452F" w:rsidRPr="00EA51BA">
        <w:rPr>
          <w:lang w:val="vi-VN"/>
        </w:rPr>
        <w:t>Do đó</w:t>
      </w:r>
      <w:r w:rsidRPr="00EA51BA">
        <w:t>,</w:t>
      </w:r>
      <w:r w:rsidR="0072452F" w:rsidRPr="00EA51BA">
        <w:t xml:space="preserve"> câu hỏi được</w:t>
      </w:r>
      <w:r w:rsidR="0072452F" w:rsidRPr="00EA51BA">
        <w:rPr>
          <w:lang w:val="vi-VN"/>
        </w:rPr>
        <w:t xml:space="preserve"> </w:t>
      </w:r>
      <w:r w:rsidR="0072452F" w:rsidRPr="00EA51BA">
        <w:t>đặt ra đối với các nhà làm chính sách tại các nước là làm sao để thu hút FDI vào nước mình</w:t>
      </w:r>
      <w:r w:rsidR="0072452F" w:rsidRPr="00EA51BA">
        <w:rPr>
          <w:lang w:val="vi-VN"/>
        </w:rPr>
        <w:t xml:space="preserve">? Ảnh hưởng của tham nhũng đối với nguồn vốn đầu tư vào các nước sở tại như thế nào? </w:t>
      </w:r>
      <w:r w:rsidR="0072452F" w:rsidRPr="00EA51BA">
        <w:t>Và</w:t>
      </w:r>
      <w:r w:rsidR="0072452F" w:rsidRPr="00EA51BA">
        <w:rPr>
          <w:lang w:val="vi-VN"/>
        </w:rPr>
        <w:t xml:space="preserve"> để trả lời những câu hỏi đó, bài nghiên cứu này nhằm tìm hiểu và xác định rõ “Ảnh hưởng của tham nhũng đối với dòng vốn đầu tư trực tiếp từ nước ngoài vào các nước ở khu vực Đông Nam Á</w:t>
      </w:r>
      <w:r w:rsidRPr="00EA51BA">
        <w:t xml:space="preserve"> </w:t>
      </w:r>
      <w:r w:rsidR="0072452F" w:rsidRPr="00EA51BA">
        <w:rPr>
          <w:lang w:val="vi-VN"/>
        </w:rPr>
        <w:t>.”</w:t>
      </w:r>
      <w:r w:rsidRPr="00EA51BA">
        <w:t xml:space="preserve"> </w:t>
      </w:r>
    </w:p>
    <w:p w:rsidR="00833457" w:rsidRPr="00EA51BA" w:rsidRDefault="008F7911" w:rsidP="00EA51BA">
      <w:pPr>
        <w:pStyle w:val="NormalWeb"/>
        <w:jc w:val="both"/>
        <w:outlineLvl w:val="1"/>
        <w:rPr>
          <w:lang w:val="vi-VN"/>
        </w:rPr>
      </w:pPr>
      <w:bookmarkStart w:id="3" w:name="_Toc123397690"/>
      <w:r w:rsidRPr="00EA51BA">
        <w:rPr>
          <w:lang w:val="vi-VN"/>
        </w:rPr>
        <w:t xml:space="preserve">1.2 </w:t>
      </w:r>
      <w:r w:rsidR="00833457" w:rsidRPr="00EA51BA">
        <w:rPr>
          <w:lang w:val="vi-VN"/>
        </w:rPr>
        <w:t>Mục tiêu nghiên cứu:</w:t>
      </w:r>
      <w:bookmarkEnd w:id="3"/>
    </w:p>
    <w:p w:rsidR="00833457" w:rsidRPr="00EA51BA" w:rsidRDefault="00833457" w:rsidP="00EA51BA">
      <w:pPr>
        <w:pStyle w:val="NormalWeb"/>
        <w:jc w:val="both"/>
        <w:rPr>
          <w:lang w:val="vi-VN"/>
        </w:rPr>
      </w:pPr>
      <w:r w:rsidRPr="00EA51BA">
        <w:rPr>
          <w:lang w:val="vi-VN"/>
        </w:rPr>
        <w:t xml:space="preserve">Bài nghiên cứu xem xét mối quan hệ giữa tham nhũng và các nhân tố vĩ mô khác đến dòng chảy FDI ở chín quốc gia trong khu vực Đông Nam Á trong giai đoạn 2008 đến năm 2018 với mục tiêu </w:t>
      </w:r>
      <w:r w:rsidR="00175EE0" w:rsidRPr="00EA51BA">
        <w:rPr>
          <w:lang w:val="vi-VN"/>
        </w:rPr>
        <w:t>tìm hiểu được mối quan hệ tham nhũng và dòng vốn FDI vào các quốc gia khu vực Đông Nam Á. Để đạt được mục tiêu đó , bài nghiên cứu đã đưa ra câu hỏi nghiên cứu như sau:</w:t>
      </w:r>
    </w:p>
    <w:p w:rsidR="00175EE0" w:rsidRPr="00EA51BA" w:rsidRDefault="00175EE0" w:rsidP="00EA51BA">
      <w:pPr>
        <w:pStyle w:val="NormalWeb"/>
        <w:jc w:val="both"/>
      </w:pPr>
      <w:r w:rsidRPr="00EA51BA">
        <w:rPr>
          <w:b/>
          <w:bCs/>
          <w:i/>
          <w:iCs/>
        </w:rPr>
        <w:t>Câu</w:t>
      </w:r>
      <w:r w:rsidRPr="00EA51BA">
        <w:rPr>
          <w:b/>
          <w:bCs/>
          <w:i/>
          <w:iCs/>
          <w:lang w:val="vi-VN"/>
        </w:rPr>
        <w:t xml:space="preserve"> hỏi:</w:t>
      </w:r>
      <w:r w:rsidRPr="00EA51BA">
        <w:rPr>
          <w:lang w:val="vi-VN"/>
        </w:rPr>
        <w:t xml:space="preserve"> </w:t>
      </w:r>
      <w:r w:rsidRPr="00EA51BA">
        <w:t xml:space="preserve">Tham nhũng tác động như thế nào đến dòng vốn FDI ở các quốc gia Đông Nam Á? </w:t>
      </w:r>
    </w:p>
    <w:p w:rsidR="00833457" w:rsidRPr="00EA51BA" w:rsidRDefault="008F7911" w:rsidP="00EA51BA">
      <w:pPr>
        <w:pStyle w:val="NormalWeb"/>
        <w:jc w:val="both"/>
        <w:outlineLvl w:val="1"/>
        <w:rPr>
          <w:lang w:val="vi-VN"/>
        </w:rPr>
      </w:pPr>
      <w:bookmarkStart w:id="4" w:name="_Toc123397691"/>
      <w:r w:rsidRPr="00EA51BA">
        <w:rPr>
          <w:lang w:val="vi-VN"/>
        </w:rPr>
        <w:t xml:space="preserve">1.3 </w:t>
      </w:r>
      <w:r w:rsidR="00833457" w:rsidRPr="00EA51BA">
        <w:rPr>
          <w:lang w:val="vi-VN"/>
        </w:rPr>
        <w:t>Đối tượng và phạm vi nghiên cứu</w:t>
      </w:r>
      <w:bookmarkEnd w:id="4"/>
      <w:r w:rsidR="00833457" w:rsidRPr="00EA51BA">
        <w:rPr>
          <w:lang w:val="vi-VN"/>
        </w:rPr>
        <w:t xml:space="preserve"> </w:t>
      </w:r>
    </w:p>
    <w:p w:rsidR="00833457" w:rsidRPr="00EA51BA" w:rsidRDefault="00833457" w:rsidP="00EA51BA">
      <w:pPr>
        <w:pStyle w:val="NormalWeb"/>
        <w:jc w:val="both"/>
        <w:rPr>
          <w:lang w:val="vi-VN"/>
        </w:rPr>
      </w:pPr>
      <w:r w:rsidRPr="00EA51BA">
        <w:rPr>
          <w:i/>
          <w:iCs/>
          <w:lang w:val="vi-VN"/>
        </w:rPr>
        <w:t>Đối tượng nghiên cứu:</w:t>
      </w:r>
      <w:r w:rsidRPr="00EA51BA">
        <w:t xml:space="preserve"> Ảnh</w:t>
      </w:r>
      <w:r w:rsidRPr="00EA51BA">
        <w:rPr>
          <w:lang w:val="vi-VN"/>
        </w:rPr>
        <w:t xml:space="preserve"> hưởng của tham nhũng đối với nguồn vốn đầu tư trực tiếp nước ngoài chảy vào các nước ở khu vực Đông Nam Á </w:t>
      </w:r>
    </w:p>
    <w:p w:rsidR="00833457" w:rsidRPr="00EA51BA" w:rsidRDefault="00833457" w:rsidP="00EA51BA">
      <w:pPr>
        <w:pStyle w:val="NormalWeb"/>
        <w:jc w:val="both"/>
      </w:pPr>
      <w:r w:rsidRPr="00EA51BA">
        <w:t xml:space="preserve">Phạm vi nghiên cứu: </w:t>
      </w:r>
    </w:p>
    <w:p w:rsidR="00833457" w:rsidRPr="00EA51BA" w:rsidRDefault="00833457" w:rsidP="00EA51BA">
      <w:pPr>
        <w:pStyle w:val="NormalWeb"/>
        <w:jc w:val="both"/>
      </w:pPr>
      <w:r w:rsidRPr="00EA51BA">
        <w:t>Phạm</w:t>
      </w:r>
      <w:r w:rsidRPr="00EA51BA">
        <w:rPr>
          <w:lang w:val="vi-VN"/>
        </w:rPr>
        <w:t xml:space="preserve"> vi không gian: </w:t>
      </w:r>
      <w:r w:rsidRPr="00EA51BA">
        <w:t xml:space="preserve">Nghiên cứu ở 9 quốc gia trong khu vực bao gồm: Campuchia, Indonesia, Lào, Malaysia, Myanmar, Philipin, Singapore, Thái lan và Việt Nam. Ngoài các quốc gia kể trên khu vực Đông Nam Á còn có các nước như Đông Timor, Brunei. Tuy nhiên số liệu của các quốc gia này chưa đầy đủ để phục vụ cho nghiên cứu nên tác giả chỉ lựa chọn 9 quốc gia kể trên. </w:t>
      </w:r>
    </w:p>
    <w:p w:rsidR="00C15998" w:rsidRPr="00EA51BA" w:rsidRDefault="00833457" w:rsidP="00EA51BA">
      <w:pPr>
        <w:pStyle w:val="NormalWeb"/>
        <w:jc w:val="both"/>
        <w:rPr>
          <w:lang w:val="vi-VN"/>
        </w:rPr>
      </w:pPr>
      <w:r w:rsidRPr="00EA51BA">
        <w:rPr>
          <w:lang w:val="vi-VN"/>
        </w:rPr>
        <w:t>Phạm vi thời gian: 10 năm kể từ năm 2008 đến năm 2018</w:t>
      </w:r>
    </w:p>
    <w:p w:rsidR="00C15998" w:rsidRPr="00EA51BA" w:rsidRDefault="00C15998" w:rsidP="00EA51BA">
      <w:pPr>
        <w:pStyle w:val="NormalWeb"/>
        <w:jc w:val="both"/>
        <w:outlineLvl w:val="1"/>
        <w:rPr>
          <w:lang w:val="vi-VN"/>
        </w:rPr>
      </w:pPr>
      <w:bookmarkStart w:id="5" w:name="_Toc123397692"/>
      <w:r w:rsidRPr="00EA51BA">
        <w:rPr>
          <w:lang w:val="vi-VN"/>
        </w:rPr>
        <w:lastRenderedPageBreak/>
        <w:t>1.4</w:t>
      </w:r>
      <w:r w:rsidR="008F7911" w:rsidRPr="00EA51BA">
        <w:rPr>
          <w:lang w:val="vi-VN"/>
        </w:rPr>
        <w:t xml:space="preserve"> </w:t>
      </w:r>
      <w:r w:rsidRPr="00EA51BA">
        <w:rPr>
          <w:lang w:val="vi-VN"/>
        </w:rPr>
        <w:t>Ý nghĩa bài nghiên cứu</w:t>
      </w:r>
      <w:bookmarkEnd w:id="5"/>
    </w:p>
    <w:p w:rsidR="00833457" w:rsidRPr="00EA51BA" w:rsidRDefault="00C15998" w:rsidP="00EA51BA">
      <w:pPr>
        <w:pStyle w:val="NormalWeb"/>
        <w:jc w:val="both"/>
        <w:rPr>
          <w:lang w:val="vi-VN"/>
        </w:rPr>
      </w:pPr>
      <w:r w:rsidRPr="00EA51BA">
        <w:t>Bài nghiên cứu góp phần củng cố thêm bằng chứng thực nghiệm</w:t>
      </w:r>
      <w:r w:rsidRPr="00EA51BA">
        <w:rPr>
          <w:lang w:val="vi-VN"/>
        </w:rPr>
        <w:t xml:space="preserve"> </w:t>
      </w:r>
      <w:r w:rsidRPr="00EA51BA">
        <w:t>về tính hợp lý của Lý thuyết chiết trung trong việc giải thích mối quan hệ giữa tham nhũng và dòng vốn FDI trong điều kiện các quốc gia</w:t>
      </w:r>
      <w:r w:rsidRPr="00EA51BA">
        <w:rPr>
          <w:lang w:val="vi-VN"/>
        </w:rPr>
        <w:t xml:space="preserve"> Đông Nam Á là các nền kinh tế đang phát triển (ngoại trừ Singapore).</w:t>
      </w:r>
    </w:p>
    <w:p w:rsidR="00E1061C" w:rsidRPr="00EA51BA" w:rsidRDefault="00455172" w:rsidP="00EA51BA">
      <w:pPr>
        <w:pStyle w:val="NormalWeb"/>
        <w:jc w:val="both"/>
        <w:outlineLvl w:val="1"/>
      </w:pPr>
      <w:bookmarkStart w:id="6" w:name="_Toc123397693"/>
      <w:r w:rsidRPr="00EA51BA">
        <w:rPr>
          <w:lang w:val="vi-VN"/>
        </w:rPr>
        <w:t xml:space="preserve">1.5 </w:t>
      </w:r>
      <w:r w:rsidR="00E1061C" w:rsidRPr="00EA51BA">
        <w:t>Phương pháp và nguồn dữ liệu nghiên cứu</w:t>
      </w:r>
      <w:bookmarkEnd w:id="6"/>
      <w:r w:rsidR="00E1061C" w:rsidRPr="00EA51BA">
        <w:t xml:space="preserve"> </w:t>
      </w:r>
    </w:p>
    <w:p w:rsidR="00E1061C" w:rsidRPr="00EA51BA" w:rsidRDefault="00E1061C" w:rsidP="00EA51BA">
      <w:pPr>
        <w:pStyle w:val="NormalWeb"/>
        <w:jc w:val="both"/>
      </w:pPr>
      <w:r w:rsidRPr="00EA51BA">
        <w:t xml:space="preserve">Phương pháp nghiên cứu: thực hiện nghiên cứu định lượng trên dữ liệu bảng, sử dụng các phương pháp kiểm định nhằm kiểm soát các khiếm khuyết trên mô hình hồi quy, từ đó lựa chọn phương pháp kiểm soát các vấn đề khiếm khuyết tồn tại nhằm đưa ra kết quả định lượng tin cậy. </w:t>
      </w:r>
    </w:p>
    <w:p w:rsidR="00E1061C" w:rsidRPr="00EA51BA" w:rsidRDefault="00E1061C" w:rsidP="00EA51BA">
      <w:pPr>
        <w:pStyle w:val="NormalWeb"/>
        <w:jc w:val="both"/>
      </w:pPr>
      <w:r w:rsidRPr="00EA51BA">
        <w:t xml:space="preserve">Bài nghiên cứu sử dụng phầm mềm Stata để định lượng nhằm </w:t>
      </w:r>
      <w:r w:rsidR="00B3541B" w:rsidRPr="00EA51BA">
        <w:t>kiểm</w:t>
      </w:r>
      <w:r w:rsidR="00B3541B" w:rsidRPr="00EA51BA">
        <w:rPr>
          <w:lang w:val="vi-VN"/>
        </w:rPr>
        <w:t xml:space="preserve"> định mối quan hệ giữa tham nhũng đối với nguồn vốn đầu tư trực tiếp nước ngoài </w:t>
      </w:r>
      <w:r w:rsidR="00B3541B" w:rsidRPr="00EA51BA">
        <w:t xml:space="preserve">dưới sự kiểm soát các biến môi trường kinh tế vĩ mô. </w:t>
      </w:r>
    </w:p>
    <w:p w:rsidR="00B3541B" w:rsidRPr="00EA51BA" w:rsidRDefault="00E1061C" w:rsidP="00EA51BA">
      <w:pPr>
        <w:pStyle w:val="NormalWeb"/>
        <w:jc w:val="both"/>
      </w:pPr>
      <w:r w:rsidRPr="00EA51BA">
        <w:t xml:space="preserve">Dữ liệu: </w:t>
      </w:r>
      <w:r w:rsidRPr="00EA51BA">
        <w:rPr>
          <w:lang w:val="vi-VN"/>
        </w:rPr>
        <w:t xml:space="preserve">Dữ liệu bảng bao gồm 9 quốc gia tại khu vực Đông Nam Á trong giai đoạn 2008 đến năm 2018 </w:t>
      </w:r>
      <w:r w:rsidRPr="00EA51BA">
        <w:t xml:space="preserve">được lấy từ nguồn của các tổ chức quốc tế đáng tin cậy như </w:t>
      </w:r>
      <w:r w:rsidRPr="00EA51BA">
        <w:rPr>
          <w:lang w:val="vi-VN"/>
        </w:rPr>
        <w:t xml:space="preserve"> </w:t>
      </w:r>
      <w:r w:rsidRPr="00EA51BA">
        <w:t xml:space="preserve">Hệ thống dữ liệu công cụ chỉ số phát triển thế giới (WDI: World development indicators) </w:t>
      </w:r>
      <w:r w:rsidRPr="00EA51BA">
        <w:rPr>
          <w:lang w:val="vi-VN"/>
        </w:rPr>
        <w:t>,</w:t>
      </w:r>
      <w:r w:rsidRPr="00EA51BA">
        <w:t>Ngân hàng thế giới (WB), Tổ chức minh bạch quốc tế (IT</w:t>
      </w:r>
      <w:r w:rsidRPr="00EA51BA">
        <w:rPr>
          <w:lang w:val="vi-VN"/>
        </w:rPr>
        <w:t>)</w:t>
      </w:r>
      <w:r w:rsidRPr="00EA51BA">
        <w:t xml:space="preserve">  Hiệp hội Thương mại và Phát triển Liên hợp quốc (UNCTAD). </w:t>
      </w:r>
    </w:p>
    <w:p w:rsidR="00B3541B" w:rsidRPr="00EA51BA" w:rsidRDefault="00B3541B" w:rsidP="00EA51BA">
      <w:pPr>
        <w:pStyle w:val="NormalWeb"/>
        <w:jc w:val="both"/>
        <w:outlineLvl w:val="1"/>
        <w:rPr>
          <w:lang w:val="vi-VN"/>
        </w:rPr>
      </w:pPr>
      <w:bookmarkStart w:id="7" w:name="_Toc123397694"/>
      <w:r w:rsidRPr="00EA51BA">
        <w:rPr>
          <w:lang w:val="vi-VN"/>
        </w:rPr>
        <w:t>1.6 Cấu trúc bài nghiên cứu</w:t>
      </w:r>
      <w:bookmarkEnd w:id="7"/>
    </w:p>
    <w:p w:rsidR="004244A2" w:rsidRPr="00EA51BA" w:rsidRDefault="00B3541B" w:rsidP="00EA51BA">
      <w:pPr>
        <w:pStyle w:val="NormalWeb"/>
        <w:jc w:val="both"/>
      </w:pPr>
      <w:r w:rsidRPr="00EA51BA">
        <w:t xml:space="preserve">Bài nghiên cứu được cấu trúc thành 5 phần. </w:t>
      </w:r>
    </w:p>
    <w:p w:rsidR="004244A2" w:rsidRPr="00EA51BA" w:rsidRDefault="00B3541B" w:rsidP="00EA51BA">
      <w:pPr>
        <w:pStyle w:val="NormalWeb"/>
        <w:jc w:val="both"/>
        <w:rPr>
          <w:lang w:val="vi-VN"/>
        </w:rPr>
      </w:pPr>
      <w:r w:rsidRPr="00EA51BA">
        <w:t>Phần 1 giới thiệu tổng quan các vấn đề trong bài nghiên cứu: lí do chọn đề tài, câu hỏi và mục tiêu nghiên cứu, đối tượng và phạm vi nghiên cứu, phương pháp và dữ liệu nghiên cứu, ý nghĩa của nghiên cứu và bố cục của bài nghiên cứu</w:t>
      </w:r>
      <w:r w:rsidRPr="00EA51BA">
        <w:rPr>
          <w:lang w:val="vi-VN"/>
        </w:rPr>
        <w:t xml:space="preserve">. </w:t>
      </w:r>
    </w:p>
    <w:p w:rsidR="00EA51BA" w:rsidRPr="00EA51BA" w:rsidRDefault="00B3541B" w:rsidP="00EA51BA">
      <w:pPr>
        <w:pStyle w:val="NormalWeb"/>
        <w:jc w:val="both"/>
        <w:rPr>
          <w:lang w:val="vi-VN"/>
        </w:rPr>
      </w:pPr>
      <w:r w:rsidRPr="00EA51BA">
        <w:t>Phần 2 trình bày tổng quan các tài liệu có liên quan đến nguồn vốn FDI, tham nhũng mối liên hệ giữa các yếu tố trên với nhau cũng như các bằng chứng thực nghiệm về mối quan hệ của các biến tham nhũng và các nhân tố vĩ mô với nguồn vốn FDI vào mỗi quốc gia</w:t>
      </w:r>
      <w:r w:rsidRPr="00EA51BA">
        <w:rPr>
          <w:lang w:val="vi-VN"/>
        </w:rPr>
        <w:t>.</w:t>
      </w:r>
    </w:p>
    <w:p w:rsidR="00EA51BA" w:rsidRPr="00EA51BA" w:rsidRDefault="00B3541B" w:rsidP="00EA51BA">
      <w:pPr>
        <w:pStyle w:val="NormalWeb"/>
        <w:jc w:val="both"/>
      </w:pPr>
      <w:r w:rsidRPr="00EA51BA">
        <w:t xml:space="preserve"> Phần 3 trình bày phương pháp nghiên cứu, mang đến một cái nhìn tổng quan về mô hình dữ liệu bảng động, phương pháp hồi quy Fixed Effect và Random Effect, các giả thuyết nghiên cứu; mô tả mẫu nghiên cứu, dữ liệu nghiên cứu và nguồn thu thập dữ liệu cũng như nêu rõ cách xác định và ý nghĩa của biến số được sử dụng trong mô hình ước lượng. </w:t>
      </w:r>
    </w:p>
    <w:p w:rsidR="00EA51BA" w:rsidRPr="00EA51BA" w:rsidRDefault="00B3541B" w:rsidP="00EA51BA">
      <w:pPr>
        <w:pStyle w:val="NormalWeb"/>
        <w:jc w:val="both"/>
      </w:pPr>
      <w:r w:rsidRPr="00EA51BA">
        <w:t xml:space="preserve">Phần 4 trình bày các kết quả nghiên cứu bao gồm thống kê mô tả, các kết quả thực nghiệm từ mô hình hồi quy dữ liệu bảng động bằng phương pháp Fixed Effect, phương pháp Random Effect và các kiểm định cho khu vực ASEAN. </w:t>
      </w:r>
    </w:p>
    <w:p w:rsidR="00EA51BA" w:rsidRPr="00EA51BA" w:rsidRDefault="00B3541B" w:rsidP="00EA51BA">
      <w:pPr>
        <w:pStyle w:val="NormalWeb"/>
        <w:jc w:val="both"/>
      </w:pPr>
      <w:r w:rsidRPr="00EA51BA">
        <w:t>Phần</w:t>
      </w:r>
      <w:r w:rsidR="004244A2" w:rsidRPr="00EA51BA">
        <w:rPr>
          <w:lang w:val="vi-VN"/>
        </w:rPr>
        <w:t xml:space="preserve"> 5</w:t>
      </w:r>
      <w:r w:rsidRPr="00EA51BA">
        <w:t xml:space="preserve"> kết luận tổng quát những kết luận chính của bài nghiên cứu, chỉ ra một số điểm hạn chế còn tồn tại của bài nghiên cứu và hướng phát triển đề tài trong tương lai. </w:t>
      </w:r>
    </w:p>
    <w:p w:rsidR="00EA51BA" w:rsidRDefault="00EA51BA" w:rsidP="00EA51BA">
      <w:pPr>
        <w:pStyle w:val="NormalWeb"/>
        <w:jc w:val="center"/>
        <w:outlineLvl w:val="0"/>
        <w:rPr>
          <w:b/>
          <w:bCs/>
          <w:sz w:val="28"/>
          <w:szCs w:val="28"/>
          <w:lang w:val="vi-VN"/>
        </w:rPr>
      </w:pPr>
      <w:r>
        <w:rPr>
          <w:b/>
          <w:bCs/>
          <w:sz w:val="28"/>
          <w:szCs w:val="28"/>
          <w:lang w:val="vi-VN"/>
        </w:rPr>
        <w:br w:type="page"/>
      </w:r>
    </w:p>
    <w:p w:rsidR="00B3541B" w:rsidRPr="00EA51BA" w:rsidRDefault="00B3541B" w:rsidP="00EA51BA">
      <w:pPr>
        <w:pStyle w:val="NormalWeb"/>
        <w:jc w:val="center"/>
        <w:outlineLvl w:val="0"/>
        <w:rPr>
          <w:b/>
          <w:bCs/>
          <w:sz w:val="28"/>
          <w:szCs w:val="28"/>
          <w:lang w:val="vi-VN"/>
        </w:rPr>
      </w:pPr>
      <w:bookmarkStart w:id="8" w:name="_Toc123397695"/>
      <w:r w:rsidRPr="00EA51BA">
        <w:rPr>
          <w:b/>
          <w:bCs/>
          <w:sz w:val="28"/>
          <w:szCs w:val="28"/>
          <w:lang w:val="vi-VN"/>
        </w:rPr>
        <w:lastRenderedPageBreak/>
        <w:t>CHƯƠNG 2: CƠ SỞ LÝ THUYẾT VÀ TỔNG QUAN TÀI LIỆU</w:t>
      </w:r>
      <w:bookmarkEnd w:id="8"/>
    </w:p>
    <w:p w:rsidR="00B3541B" w:rsidRPr="00EA51BA" w:rsidRDefault="00B3541B" w:rsidP="00EA51BA">
      <w:pPr>
        <w:pStyle w:val="NormalWeb"/>
        <w:jc w:val="both"/>
        <w:outlineLvl w:val="1"/>
      </w:pPr>
      <w:bookmarkStart w:id="9" w:name="_Toc123397696"/>
      <w:r w:rsidRPr="00EA51BA">
        <w:t>2.1. Đầu tư trực tiếp nước ngoài và tham nhũng</w:t>
      </w:r>
      <w:bookmarkEnd w:id="9"/>
      <w:r w:rsidRPr="00EA51BA">
        <w:t xml:space="preserve"> </w:t>
      </w:r>
    </w:p>
    <w:p w:rsidR="00B3541B" w:rsidRPr="00EA51BA" w:rsidRDefault="00B3541B" w:rsidP="00EA51BA">
      <w:pPr>
        <w:pStyle w:val="NormalWeb"/>
        <w:jc w:val="both"/>
        <w:outlineLvl w:val="2"/>
      </w:pPr>
      <w:bookmarkStart w:id="10" w:name="_Toc123397697"/>
      <w:r w:rsidRPr="00EA51BA">
        <w:t>2.1.1. Khái niệm đầu tư trực tiếp nước ngoài</w:t>
      </w:r>
      <w:bookmarkEnd w:id="10"/>
      <w:r w:rsidRPr="00EA51BA">
        <w:t xml:space="preserve"> </w:t>
      </w:r>
    </w:p>
    <w:p w:rsidR="00DB555A" w:rsidRPr="00EA51BA" w:rsidRDefault="00B3541B" w:rsidP="00EA51BA">
      <w:pPr>
        <w:pStyle w:val="NormalWeb"/>
        <w:jc w:val="both"/>
      </w:pPr>
      <w:r w:rsidRPr="00EA51BA">
        <w:t>Theo</w:t>
      </w:r>
      <w:r w:rsidR="00EA18FB" w:rsidRPr="00EA51BA">
        <w:rPr>
          <w:lang w:val="vi-VN"/>
        </w:rPr>
        <w:t xml:space="preserve"> Cẩm nang cán cân thanh toán tái bản lần thứ 5 của</w:t>
      </w:r>
      <w:r w:rsidRPr="00EA51BA">
        <w:t xml:space="preserve"> Quỹ tiền tệ Quốc Tế IMF 199</w:t>
      </w:r>
      <w:r w:rsidR="00DB555A" w:rsidRPr="00EA51BA">
        <w:rPr>
          <w:lang w:val="vi-VN"/>
        </w:rPr>
        <w:t>3,</w:t>
      </w:r>
      <w:r w:rsidR="00EA18FB" w:rsidRPr="00EA51BA">
        <w:rPr>
          <w:lang w:val="vi-VN"/>
        </w:rPr>
        <w:t xml:space="preserve"> </w:t>
      </w:r>
      <w:r w:rsidR="00DB555A" w:rsidRPr="00EA51BA">
        <w:rPr>
          <w:lang w:val="vi-VN"/>
        </w:rPr>
        <w:t>FDI được định nghĩa: “FDI loại hình đầu tư quốc tế trong đó một chủ thể kinh tế thuộc một nền kinh tế thu được lợi ích lâu dài từ một chủ thể kinh thuộc một nền kinh tế khác. Đầu tư trực tiếp bao hàm mối quan dài hạn giữa nhà đầu trực tiếp doanh nghiệp đầu trực tiếp một mức ảnh hưởng nhất định của nhà đầu đối với công tác quản hoạt động doanh nghiệp nhận khoản vốn đầu tư”. Bên cạnh đó,</w:t>
      </w:r>
      <w:r w:rsidR="00DB555A" w:rsidRPr="00EA51BA">
        <w:t xml:space="preserve"> </w:t>
      </w:r>
      <w:r w:rsidR="00DB555A" w:rsidRPr="00EA51BA">
        <w:rPr>
          <w:lang w:val="vi-VN"/>
        </w:rPr>
        <w:t>Tổ chức Thương mại Thế Giới (WTO) đưa ra một định nghĩa khác về FDI. Theo đó, đầu tư trực tiếp nước ngoài xảy ra khi một nhà đầu tư từ một nước đầu tư có tài sản ở một nướckhác (nước nhận đầu tư cùng với quyền quản lý tài sản đó. Phương diện quản lý là thứ để phân biệt FDI với các công cụ tài chính khác. Ngoài ra, theo luật</w:t>
      </w:r>
      <w:r w:rsidR="005E70C5" w:rsidRPr="00EA51BA">
        <w:rPr>
          <w:lang w:val="vi-VN"/>
        </w:rPr>
        <w:t xml:space="preserve"> Đầu tư nước ngoài của nước Cộng hoà Xã hội Chủ nghĩa Việt Nam, Đầu tư trực tiếp nước ngoài" là việc nhà đầu tư nước ngoài đưa vào Việt Nam vốn bằng tiền hoặc bất kỳ tài sản nào để tiến hành các hoạt động đầu tư theo quy định của Luật này.</w:t>
      </w:r>
      <w:r w:rsidR="005E70C5" w:rsidRPr="00EA51BA">
        <w:t xml:space="preserve"> </w:t>
      </w:r>
      <w:r w:rsidR="005E70C5" w:rsidRPr="00EA51BA">
        <w:rPr>
          <w:lang w:val="vi-VN"/>
        </w:rPr>
        <w:t xml:space="preserve">Nhà đầu tư nước ngoài" là tổ chức kinh tế, cá nhân nước ngoài đầu tư vào Việt Nam. Vì thế có thể đưa ra một định nghĩa tổng quát về FDI như sau: </w:t>
      </w:r>
      <w:r w:rsidR="00DB555A" w:rsidRPr="00EA51BA">
        <w:t xml:space="preserve">Đầu tư trực tiếp nước ngoài (FDI) là hình thức đầu tư dài hạn của cá nhân hay công ty nước này vào một nước khác bằng cách thiết lập cơ sở sản xuất kinh doanh. Cá nhân hay công ty nước ngoài đó sẽ nắm quyền quản lý cơ sở sản xuất kinh doanh này với mục tiếu tối đa hóa lợi nhuận. </w:t>
      </w:r>
    </w:p>
    <w:p w:rsidR="004244A2" w:rsidRPr="00EA51BA" w:rsidRDefault="005E70C5" w:rsidP="00EA51BA">
      <w:pPr>
        <w:pStyle w:val="NormalWeb"/>
        <w:jc w:val="both"/>
        <w:outlineLvl w:val="2"/>
      </w:pPr>
      <w:bookmarkStart w:id="11" w:name="_Toc123397698"/>
      <w:r w:rsidRPr="00EA51BA">
        <w:t>2.1.2. Khái niệm tham nhũng</w:t>
      </w:r>
      <w:bookmarkEnd w:id="11"/>
    </w:p>
    <w:p w:rsidR="00A439BE" w:rsidRPr="00EA51BA" w:rsidRDefault="004244A2" w:rsidP="00EA51BA">
      <w:pPr>
        <w:pStyle w:val="NormalWeb"/>
        <w:jc w:val="both"/>
      </w:pPr>
      <w:r w:rsidRPr="00EA51BA">
        <w:rPr>
          <w:lang w:val="vi-VN"/>
        </w:rPr>
        <w:t>Khái niệm tham nhũng cũng được định nghĩa theo nhiều cách khác nhau. Tham  nhũng  là một hiện tượng phức tạp và đa chiều hướng. Định nghĩa tham nhũng được xây dựng  bởi  Ngân  hàng  thế giới (WB - World Bank) và tổ chức minh bạch quốc  tế (IT International  Transparency)  đã được  sử dụng  phổ  biến. Tham  nhũng được ĐN  là  “lạm  dụng  (hay  sử dụng sai) sức mạnh công quyền (hay sức mạnh được giao phó)  cho  lợi  ích  tư”. Giao dịch tham nhũng xảy ra nơi có sự tiếp xúc giữa khu vực công và tư  thông qua đó hàng hóa tập thể được chuyển giao bất hợp pháp thành thu nhập cá nhân. Đ</w:t>
      </w:r>
      <w:r w:rsidRPr="00EA51BA">
        <w:t>ịnh nghĩa phổ biến nhất và đơn giản nhất của tham nhũng là sự lạm dụng quyền lực ở khu vực công để sở hữu/chiếm đoạt lợi ích dành cho cá nhân (Tanzi 1998, trang 8). Trong định nghĩa này, sự lạm dụng quyền lực ở khu vực tư nhân được loại trừ, không đề cập đến. Do đó, một định nghĩa tổng quát hơn thể hiện rằng tham nhũng là sự không tuân thủ có chủ ý các quy định để sử dụng các mối quan hệ trong công việc cho cá nhân hoặc những người liên quan</w:t>
      </w:r>
      <w:r w:rsidRPr="00EA51BA">
        <w:rPr>
          <w:lang w:val="vi-VN"/>
        </w:rPr>
        <w:t>.</w:t>
      </w:r>
      <w:r w:rsidR="00A439BE" w:rsidRPr="00EA51BA">
        <w:rPr>
          <w:lang w:val="vi-VN"/>
        </w:rPr>
        <w:t xml:space="preserve"> </w:t>
      </w:r>
      <w:r w:rsidR="00A439BE" w:rsidRPr="00EA51BA">
        <w:t xml:space="preserve">Ngoài ra, theo Luật phòng, chống tham nhũng (2005) ở Việt Nam thì tham nhũng được định nghĩa như sau: Tham nhũng là hành vi của người có chức vụ, quyền hạn đã lợi dụng chức vụ, quyền hạn đó vì vụ lợi. </w:t>
      </w:r>
    </w:p>
    <w:p w:rsidR="00A439BE" w:rsidRPr="00EA51BA" w:rsidRDefault="00A439BE" w:rsidP="00EA51BA">
      <w:pPr>
        <w:pStyle w:val="NormalWeb"/>
        <w:jc w:val="both"/>
      </w:pPr>
      <w:r w:rsidRPr="00EA51BA">
        <w:t>Một cách định nghĩa khác cho khái niệm tham nhũng là sử dụng việc phân loại tham nhũng. Tổ chức Minh bạch Quốc tế căn cứ vào giá trị của những khoản tiền hối lộ để phân</w:t>
      </w:r>
      <w:r w:rsidRPr="00EA51BA">
        <w:rPr>
          <w:lang w:val="vi-VN"/>
        </w:rPr>
        <w:t xml:space="preserve"> </w:t>
      </w:r>
      <w:r w:rsidRPr="00EA51BA">
        <w:t>loại</w:t>
      </w:r>
      <w:r w:rsidRPr="00EA51BA">
        <w:rPr>
          <w:lang w:val="vi-VN"/>
        </w:rPr>
        <w:t xml:space="preserve"> </w:t>
      </w:r>
      <w:r w:rsidRPr="00EA51BA">
        <w:t>tham</w:t>
      </w:r>
      <w:r w:rsidRPr="00EA51BA">
        <w:rPr>
          <w:lang w:val="vi-VN"/>
        </w:rPr>
        <w:t xml:space="preserve"> </w:t>
      </w:r>
      <w:r w:rsidRPr="00EA51BA">
        <w:t>nhũng.</w:t>
      </w:r>
      <w:r w:rsidRPr="00EA51BA">
        <w:rPr>
          <w:lang w:val="vi-VN"/>
        </w:rPr>
        <w:t xml:space="preserve"> </w:t>
      </w:r>
      <w:r w:rsidRPr="00EA51BA">
        <w:t>Có</w:t>
      </w:r>
      <w:r w:rsidRPr="00EA51BA">
        <w:rPr>
          <w:lang w:val="vi-VN"/>
        </w:rPr>
        <w:t xml:space="preserve"> </w:t>
      </w:r>
      <w:r w:rsidRPr="00EA51BA">
        <w:t>hai</w:t>
      </w:r>
      <w:r w:rsidRPr="00EA51BA">
        <w:rPr>
          <w:lang w:val="vi-VN"/>
        </w:rPr>
        <w:t xml:space="preserve"> </w:t>
      </w:r>
      <w:r w:rsidRPr="00EA51BA">
        <w:t>loại</w:t>
      </w:r>
      <w:r w:rsidRPr="00EA51BA">
        <w:rPr>
          <w:lang w:val="vi-VN"/>
        </w:rPr>
        <w:t xml:space="preserve"> </w:t>
      </w:r>
      <w:r w:rsidRPr="00EA51BA">
        <w:t>tham</w:t>
      </w:r>
      <w:r w:rsidRPr="00EA51BA">
        <w:rPr>
          <w:lang w:val="vi-VN"/>
        </w:rPr>
        <w:t xml:space="preserve"> </w:t>
      </w:r>
      <w:r w:rsidRPr="00EA51BA">
        <w:t>nhũng</w:t>
      </w:r>
      <w:r w:rsidRPr="00EA51BA">
        <w:rPr>
          <w:lang w:val="vi-VN"/>
        </w:rPr>
        <w:t xml:space="preserve"> </w:t>
      </w:r>
      <w:r w:rsidRPr="00EA51BA">
        <w:t>là</w:t>
      </w:r>
      <w:r w:rsidRPr="00EA51BA">
        <w:rPr>
          <w:lang w:val="vi-VN"/>
        </w:rPr>
        <w:t xml:space="preserve"> “</w:t>
      </w:r>
      <w:r w:rsidRPr="00EA51BA">
        <w:t>tham</w:t>
      </w:r>
      <w:r w:rsidRPr="00EA51BA">
        <w:rPr>
          <w:lang w:val="vi-VN"/>
        </w:rPr>
        <w:t xml:space="preserve"> </w:t>
      </w:r>
      <w:r w:rsidRPr="00EA51BA">
        <w:t>nhũng</w:t>
      </w:r>
      <w:r w:rsidRPr="00EA51BA">
        <w:rPr>
          <w:lang w:val="vi-VN"/>
        </w:rPr>
        <w:t xml:space="preserve"> </w:t>
      </w:r>
      <w:r w:rsidRPr="00EA51BA">
        <w:t>lớn</w:t>
      </w:r>
      <w:r w:rsidRPr="00EA51BA">
        <w:rPr>
          <w:lang w:val="vi-VN"/>
        </w:rPr>
        <w:t>”</w:t>
      </w:r>
      <w:r w:rsidRPr="00EA51BA">
        <w:t xml:space="preserve"> </w:t>
      </w:r>
      <w:r w:rsidRPr="00EA51BA">
        <w:rPr>
          <w:lang w:val="vi-VN"/>
        </w:rPr>
        <w:t>(</w:t>
      </w:r>
      <w:r w:rsidRPr="00EA51BA">
        <w:t>grandcorruption</w:t>
      </w:r>
      <w:r w:rsidRPr="00EA51BA">
        <w:rPr>
          <w:lang w:val="vi-VN"/>
        </w:rPr>
        <w:t>)-</w:t>
      </w:r>
      <w:r w:rsidRPr="00EA51BA">
        <w:t>trong đó DN cố gắng gây ảnh hưởng đến luật lệ hay những chính sách khác của chính phủ nhằm trục lợi riêng cho họ</w:t>
      </w:r>
      <w:r w:rsidRPr="00EA51BA">
        <w:rPr>
          <w:lang w:val="vi-VN"/>
        </w:rPr>
        <w:t xml:space="preserve"> </w:t>
      </w:r>
      <w:r w:rsidRPr="00EA51BA">
        <w:t>rất phổ biến trong khu vực công nếu như DN hay cá nhân đút lót cho NVNN, thường với số lượng tiền thanh toán nhỏ, nhằm “đạt được những thứ theo yêu cầu” có liên quan đến những dịch vụ công</w:t>
      </w:r>
      <w:r w:rsidRPr="00EA51BA">
        <w:rPr>
          <w:lang w:val="vi-VN"/>
        </w:rPr>
        <w:t xml:space="preserve"> </w:t>
      </w:r>
      <w:r w:rsidRPr="00EA51BA">
        <w:t xml:space="preserve">và </w:t>
      </w:r>
      <w:r w:rsidRPr="00EA51BA">
        <w:rPr>
          <w:lang w:val="vi-VN"/>
        </w:rPr>
        <w:lastRenderedPageBreak/>
        <w:t>“</w:t>
      </w:r>
      <w:r w:rsidRPr="00EA51BA">
        <w:t>tham nhũng</w:t>
      </w:r>
      <w:r w:rsidRPr="00EA51BA">
        <w:rPr>
          <w:lang w:val="vi-VN"/>
        </w:rPr>
        <w:t xml:space="preserve"> vặt”</w:t>
      </w:r>
      <w:r w:rsidRPr="00EA51BA">
        <w:t xml:space="preserve"> </w:t>
      </w:r>
      <w:r w:rsidRPr="00EA51BA">
        <w:rPr>
          <w:lang w:val="vi-VN"/>
        </w:rPr>
        <w:t>(</w:t>
      </w:r>
      <w:r w:rsidRPr="00EA51BA">
        <w:t>petty corruption</w:t>
      </w:r>
      <w:r w:rsidRPr="00EA51BA">
        <w:rPr>
          <w:lang w:val="vi-VN"/>
        </w:rPr>
        <w:t xml:space="preserve">) - </w:t>
      </w:r>
      <w:r w:rsidRPr="00EA51BA">
        <w:t>có liên quan đến việc thanh toán đút lót cho những dịch vụ công, chẳng hạn như việc cấp giấy phép kinh doanh, thủ tục đất đai….Báo cáo chống tham nhũng ở Đông Á của Ngân hàng Thế giới (2003), tham nhũng được chia ra làm nhiều cấp độ với những biểu hiện khác nhau như ôi trơn, hối lộ</w:t>
      </w:r>
      <w:r w:rsidRPr="00EA51BA">
        <w:rPr>
          <w:lang w:val="vi-VN"/>
        </w:rPr>
        <w:t>,</w:t>
      </w:r>
      <w:r w:rsidRPr="00EA51BA">
        <w:t xml:space="preserve"> nhũng nhiễu, lại quả</w:t>
      </w:r>
      <w:r w:rsidRPr="00EA51BA">
        <w:rPr>
          <w:lang w:val="vi-VN"/>
        </w:rPr>
        <w:t xml:space="preserve">, </w:t>
      </w:r>
      <w:r w:rsidRPr="00EA51BA">
        <w:t>sở hữu của nhà nước</w:t>
      </w:r>
      <w:r w:rsidRPr="00EA51BA">
        <w:rPr>
          <w:lang w:val="vi-VN"/>
        </w:rPr>
        <w:t xml:space="preserve">. </w:t>
      </w:r>
      <w:r w:rsidRPr="00EA51BA">
        <w:t xml:space="preserve">Như vậy, tham nhũng là một trong những khái niệm có rất nhiều cách định nghĩa và việc định nghĩa khái niệm này rất khó vì những vấn đề kéo theo của nó. </w:t>
      </w:r>
    </w:p>
    <w:p w:rsidR="004533A0" w:rsidRPr="00EA51BA" w:rsidRDefault="004533A0" w:rsidP="00EA51BA">
      <w:pPr>
        <w:pStyle w:val="NormalWeb"/>
        <w:jc w:val="both"/>
        <w:outlineLvl w:val="1"/>
      </w:pPr>
      <w:bookmarkStart w:id="12" w:name="_Toc123397699"/>
      <w:r w:rsidRPr="00EA51BA">
        <w:t>2.2. Các lý thuyết nền tảng về mối quan hệ giữa FDI và tham nhũng</w:t>
      </w:r>
      <w:bookmarkEnd w:id="12"/>
      <w:r w:rsidRPr="00EA51BA">
        <w:t xml:space="preserve"> </w:t>
      </w:r>
    </w:p>
    <w:p w:rsidR="004533A0" w:rsidRPr="00EA51BA" w:rsidRDefault="004533A0" w:rsidP="00EA51BA">
      <w:pPr>
        <w:pStyle w:val="NormalWeb"/>
        <w:jc w:val="both"/>
      </w:pPr>
      <w:r w:rsidRPr="00EA51BA">
        <w:t>Để tìm hiểu mối quan hệ giữa tham nhũng và dòng vốn FDI, bài viết sử dụng Lý thuyết chiết trung của Dunning (1977) để làm nền tảng phát triển nghiên</w:t>
      </w:r>
      <w:r w:rsidRPr="00EA51BA">
        <w:rPr>
          <w:lang w:val="vi-VN"/>
        </w:rPr>
        <w:t xml:space="preserve"> cứu.</w:t>
      </w:r>
      <w:r w:rsidRPr="00EA51BA">
        <w:t xml:space="preserve"> Theo Dunning, một công ty dự định tham gia vào các hoạt động FDI cần có 3 lợi thế: </w:t>
      </w:r>
    </w:p>
    <w:p w:rsidR="004533A0" w:rsidRPr="00EA51BA" w:rsidRDefault="004533A0" w:rsidP="00EA51BA">
      <w:pPr>
        <w:pStyle w:val="NormalWeb"/>
        <w:ind w:left="720"/>
        <w:jc w:val="both"/>
        <w:rPr>
          <w:lang w:val="vi-VN"/>
        </w:rPr>
      </w:pPr>
      <w:r w:rsidRPr="00EA51BA">
        <w:rPr>
          <w:i/>
          <w:iCs/>
        </w:rPr>
        <w:t>-  Lợi thế về sở hữu (Ownership advantages - O):</w:t>
      </w:r>
      <w:r w:rsidRPr="00EA51BA">
        <w:t xml:space="preserve"> Bao gồm lợi thế về tài sản, lợi thế về tối thiểu hoá chi phí giao dịch;</w:t>
      </w:r>
      <w:r w:rsidRPr="00EA51BA">
        <w:rPr>
          <w:lang w:val="vi-VN"/>
        </w:rPr>
        <w:t xml:space="preserve"> lợi thế về công nghệ, bằng phát minh sáng chế, thương hiệu, nhãn hiệu, sản phẩm, kỹ năng quản lý. Đây là tiền đề cho hoạt động FDI</w:t>
      </w:r>
    </w:p>
    <w:p w:rsidR="004533A0" w:rsidRPr="00EA51BA" w:rsidRDefault="004533A0" w:rsidP="00EA51BA">
      <w:pPr>
        <w:pStyle w:val="NormalWeb"/>
        <w:ind w:left="720"/>
        <w:jc w:val="both"/>
        <w:rPr>
          <w:lang w:val="vi-VN"/>
        </w:rPr>
      </w:pPr>
      <w:r w:rsidRPr="00EA51BA">
        <w:rPr>
          <w:i/>
          <w:iCs/>
        </w:rPr>
        <w:t>-  Lợi thế về địa</w:t>
      </w:r>
      <w:r w:rsidRPr="00EA51BA">
        <w:rPr>
          <w:i/>
          <w:iCs/>
          <w:lang w:val="vi-VN"/>
        </w:rPr>
        <w:t xml:space="preserve"> điểm</w:t>
      </w:r>
      <w:r w:rsidRPr="00EA51BA">
        <w:rPr>
          <w:i/>
          <w:iCs/>
        </w:rPr>
        <w:t xml:space="preserve"> (Locational advantages – L): </w:t>
      </w:r>
      <w:r w:rsidRPr="00EA51BA">
        <w:t>Bao gồm tài nguyên của đất nước, qui mô và sự tăng trưởng của thị trường, sự phát triển của cơ sở hạ tầng, chính sách của Chính phủ</w:t>
      </w:r>
      <w:r w:rsidRPr="00EA51BA">
        <w:rPr>
          <w:lang w:val="vi-VN"/>
        </w:rPr>
        <w:t>. Đây là lý do tại sao một quốc gia lại hấp dẫn hơn các nước khác hay công ty chọn địa điểm này hay địa điểm khã</w:t>
      </w:r>
    </w:p>
    <w:p w:rsidR="004533A0" w:rsidRPr="00EA51BA" w:rsidRDefault="004533A0" w:rsidP="00EA51BA">
      <w:pPr>
        <w:pStyle w:val="NormalWeb"/>
        <w:ind w:left="720"/>
        <w:jc w:val="both"/>
        <w:rPr>
          <w:lang w:val="vi-VN"/>
        </w:rPr>
      </w:pPr>
      <w:r w:rsidRPr="00EA51BA">
        <w:t>- Lợi thế về nội bộ hoá (Internalisation advantages – I): Bao gồm giảm chi phí ký kết, kiểm soát và thực hiện hợp đồng; tránh được sự thiếu thông tin dẫn đến chi phí cao cho các công ty; tránh được chi phí thực hiện các bản quyền phát minh, sáng chế. Là</w:t>
      </w:r>
      <w:r w:rsidRPr="00EA51BA">
        <w:rPr>
          <w:lang w:val="vi-VN"/>
        </w:rPr>
        <w:t xml:space="preserve"> sự tương tác giauwx hai lợi thế với nhau, Nhờ nội bộ hoá hoạt động tại một địa điểm làm giảm chi phí giao dịch thay vì cấp phép hoặc xuất khẩu công nghệ như chi phí ký kết và thực hiện hợp đồng.</w:t>
      </w:r>
    </w:p>
    <w:p w:rsidR="003F6A23" w:rsidRPr="00EA51BA" w:rsidRDefault="004533A0" w:rsidP="00EA51BA">
      <w:pPr>
        <w:pStyle w:val="NormalWeb"/>
        <w:jc w:val="both"/>
      </w:pPr>
      <w:r w:rsidRPr="00EA51BA">
        <w:t>Theo lý thuyết OLI thì cả 3 điều kiện kể trên đều phải được thoả mãn trước khi có FDI. Lý</w:t>
      </w:r>
      <w:r w:rsidRPr="00EA51BA">
        <w:rPr>
          <w:lang w:val="vi-VN"/>
        </w:rPr>
        <w:t xml:space="preserve"> </w:t>
      </w:r>
      <w:r w:rsidRPr="00EA51BA">
        <w:t>thuyết</w:t>
      </w:r>
      <w:r w:rsidRPr="00EA51BA">
        <w:rPr>
          <w:lang w:val="vi-VN"/>
        </w:rPr>
        <w:t xml:space="preserve"> </w:t>
      </w:r>
      <w:r w:rsidRPr="00EA51BA">
        <w:t>cho</w:t>
      </w:r>
      <w:r w:rsidRPr="00EA51BA">
        <w:rPr>
          <w:lang w:val="vi-VN"/>
        </w:rPr>
        <w:t xml:space="preserve"> </w:t>
      </w:r>
      <w:r w:rsidRPr="00EA51BA">
        <w:t>rằng:</w:t>
      </w:r>
      <w:r w:rsidRPr="00EA51BA">
        <w:rPr>
          <w:lang w:val="vi-VN"/>
        </w:rPr>
        <w:t xml:space="preserve"> </w:t>
      </w:r>
      <w:r w:rsidRPr="00EA51BA">
        <w:t>những</w:t>
      </w:r>
      <w:r w:rsidRPr="00EA51BA">
        <w:rPr>
          <w:lang w:val="vi-VN"/>
        </w:rPr>
        <w:t xml:space="preserve"> </w:t>
      </w:r>
      <w:r w:rsidRPr="00EA51BA">
        <w:t>nhân</w:t>
      </w:r>
      <w:r w:rsidRPr="00EA51BA">
        <w:rPr>
          <w:lang w:val="vi-VN"/>
        </w:rPr>
        <w:t xml:space="preserve"> </w:t>
      </w:r>
      <w:r w:rsidRPr="00EA51BA">
        <w:t>tố</w:t>
      </w:r>
      <w:r w:rsidRPr="00EA51BA">
        <w:rPr>
          <w:lang w:val="vi-VN"/>
        </w:rPr>
        <w:t>”đẩy: b</w:t>
      </w:r>
      <w:r w:rsidRPr="00EA51BA">
        <w:t>ắt</w:t>
      </w:r>
      <w:r w:rsidRPr="00EA51BA">
        <w:rPr>
          <w:lang w:val="vi-VN"/>
        </w:rPr>
        <w:t xml:space="preserve"> </w:t>
      </w:r>
      <w:r w:rsidRPr="00EA51BA">
        <w:t>nguồn</w:t>
      </w:r>
      <w:r w:rsidRPr="00EA51BA">
        <w:rPr>
          <w:lang w:val="vi-VN"/>
        </w:rPr>
        <w:t xml:space="preserve"> </w:t>
      </w:r>
      <w:r w:rsidRPr="00EA51BA">
        <w:t>từ</w:t>
      </w:r>
      <w:r w:rsidRPr="00EA51BA">
        <w:rPr>
          <w:lang w:val="vi-VN"/>
        </w:rPr>
        <w:t xml:space="preserve"> </w:t>
      </w:r>
      <w:r w:rsidRPr="00EA51BA">
        <w:t>lợi</w:t>
      </w:r>
      <w:r w:rsidRPr="00EA51BA">
        <w:rPr>
          <w:lang w:val="vi-VN"/>
        </w:rPr>
        <w:t xml:space="preserve"> </w:t>
      </w:r>
      <w:r w:rsidRPr="00EA51BA">
        <w:t>thế</w:t>
      </w:r>
      <w:r w:rsidRPr="00EA51BA">
        <w:rPr>
          <w:lang w:val="vi-VN"/>
        </w:rPr>
        <w:t xml:space="preserve"> </w:t>
      </w:r>
      <w:r w:rsidRPr="00EA51BA">
        <w:t>O</w:t>
      </w:r>
      <w:r w:rsidRPr="00EA51BA">
        <w:rPr>
          <w:lang w:val="vi-VN"/>
        </w:rPr>
        <w:t xml:space="preserve"> </w:t>
      </w:r>
      <w:r w:rsidRPr="00EA51BA">
        <w:t>và</w:t>
      </w:r>
      <w:r w:rsidRPr="00EA51BA">
        <w:rPr>
          <w:lang w:val="vi-VN"/>
        </w:rPr>
        <w:t xml:space="preserve"> </w:t>
      </w:r>
      <w:r w:rsidRPr="00EA51BA">
        <w:t>I,</w:t>
      </w:r>
      <w:r w:rsidRPr="00EA51BA">
        <w:rPr>
          <w:lang w:val="vi-VN"/>
        </w:rPr>
        <w:t xml:space="preserve"> </w:t>
      </w:r>
      <w:r w:rsidRPr="00EA51BA">
        <w:t>còn</w:t>
      </w:r>
      <w:r w:rsidRPr="00EA51BA">
        <w:rPr>
          <w:lang w:val="vi-VN"/>
        </w:rPr>
        <w:t xml:space="preserve"> </w:t>
      </w:r>
      <w:r w:rsidRPr="00EA51BA">
        <w:t>lợi</w:t>
      </w:r>
      <w:r w:rsidRPr="00EA51BA">
        <w:rPr>
          <w:lang w:val="vi-VN"/>
        </w:rPr>
        <w:t xml:space="preserve"> </w:t>
      </w:r>
      <w:r w:rsidRPr="00EA51BA">
        <w:t>thế</w:t>
      </w:r>
      <w:r w:rsidRPr="00EA51BA">
        <w:rPr>
          <w:lang w:val="vi-VN"/>
        </w:rPr>
        <w:t xml:space="preserve"> </w:t>
      </w:r>
      <w:r w:rsidRPr="00EA51BA">
        <w:t>L</w:t>
      </w:r>
      <w:r w:rsidRPr="00EA51BA">
        <w:rPr>
          <w:lang w:val="vi-VN"/>
        </w:rPr>
        <w:t xml:space="preserve"> </w:t>
      </w:r>
      <w:r w:rsidRPr="00EA51BA">
        <w:t>tạo</w:t>
      </w:r>
      <w:r w:rsidRPr="00EA51BA">
        <w:rPr>
          <w:lang w:val="vi-VN"/>
        </w:rPr>
        <w:t xml:space="preserve"> </w:t>
      </w:r>
      <w:r w:rsidRPr="00EA51BA">
        <w:t>ra nhân tố</w:t>
      </w:r>
      <w:r w:rsidRPr="00EA51BA">
        <w:rPr>
          <w:lang w:val="vi-VN"/>
        </w:rPr>
        <w:t xml:space="preserve"> “kéo”</w:t>
      </w:r>
      <w:r w:rsidRPr="00EA51BA">
        <w:t xml:space="preserve"> đối với FDI.</w:t>
      </w:r>
      <w:r w:rsidR="003F6A23" w:rsidRPr="00EA51BA">
        <w:rPr>
          <w:lang w:val="vi-VN"/>
        </w:rPr>
        <w:t xml:space="preserve"> Những lợi thế này không cố định mà biến đổi theo thời gian, không gian và sự phát triển nên luồng vào FDI ở từng nước, từng khu vực, từng thời kỳ khác nhau. Sự khác nhau này còn bắt nguồn từ việc các nước này đang ở ước nào của quá trình phát triển. </w:t>
      </w:r>
      <w:r w:rsidR="003F6A23" w:rsidRPr="00EA51BA">
        <w:t xml:space="preserve">Do vậy, những quốc gia có mức độ tham nhũng cao, thì tham nhũng là một loại “thuế” đầu tư đối với các nhà đầu tư nước ngoài. Điều này sẽ làm giảm động lực đầu tư của họ tại các quốc gia đó. </w:t>
      </w:r>
    </w:p>
    <w:p w:rsidR="000325E2" w:rsidRPr="00EA51BA" w:rsidRDefault="000325E2" w:rsidP="00EA51BA">
      <w:pPr>
        <w:pStyle w:val="NormalWeb"/>
        <w:jc w:val="both"/>
      </w:pPr>
      <w:r w:rsidRPr="00EA51BA">
        <w:t xml:space="preserve">Những tiền đề chính của mô hình là công ty đa quốc gia phát huy lợi thế cạnh tranh O tại đất nước của họ và sau đó chuyển ra nước ngoài nơi họ có thể khai thác (dựa vào lợi thế địa điểm L) thông qua FDI, nó cho phép các công ty đa quốc gia tiếp thu tương tự quyền sở hữu O (Rugman, 2010; Dunning, 1981). </w:t>
      </w:r>
    </w:p>
    <w:p w:rsidR="000325E2" w:rsidRPr="00EA51BA" w:rsidRDefault="000325E2" w:rsidP="00EA51BA">
      <w:pPr>
        <w:pStyle w:val="NormalWeb"/>
        <w:jc w:val="both"/>
      </w:pPr>
      <w:r w:rsidRPr="00EA51BA">
        <w:rPr>
          <w:lang w:val="vi-VN"/>
        </w:rPr>
        <w:t>C</w:t>
      </w:r>
      <w:r w:rsidRPr="00EA51BA">
        <w:t xml:space="preserve">ác nhà đầu tư nhận thấy, tham nhũng càng cao đồng nghĩa một phần tiền thu được từ các khoản đầu tư của họ có thể bị các quan chức của nước sở tại thụ hưởng, nên mức độ rủi ro và sự không chắc chắn cho khoản đầu tư sẽ rất cao (Shleifer và Visny, 1993; Mauro, 1995). Ngoài ra, các khoản thanh toán phí cho tham nhũng thường được thực hiện trước khi các giấy phép cần thiết phục vụ cho đầu tư được phát hành. Điều này dẫn đến tổng chi phí đầu tư tăng cao và lợi nhuận của việc </w:t>
      </w:r>
      <w:r w:rsidRPr="00EA51BA">
        <w:lastRenderedPageBreak/>
        <w:t xml:space="preserve">đầu tư giảm (Kaufmann và Wei, 1999; Phan Anh Tú, 2012, 2013). Cho nên, tham nhũng xem như một loại “thuế” đối với các nhà đầu tư nước ngoài. Thứ hai, một quốc gia có mức độ tham nhũng cao thể hiện hệ thống pháp lý của quốc gia này còn yếu kém và chưa hoàn chỉnh, đặc biệt là các quốc gia đang phát triển (Phan Anh Tú, 2013; Easterly và Levine, 1997). Đây là cơ hội để các hoạt động trao đổi hoặc mua bán “ngầm” sẽ diễn ra rất nhiều. Kết quả làm giảm động lực của cá nhân, tổ chức và các nhà đầu tư nước ngoài tham gia vào hoạt động sản xuất, dẫn đến giảm giá trị tăng thêm (value added) hoặc giá trị tăng thêm của hoạt động đầu tư không cao. Thứ ba, một nước có tham nhũng cao cũng có nghĩa là sự can thiệp của chính phủ vào hoạt động kinh tế thông qua các quy định, chính sách áp đặt lên hoạt động đầu tư sẽ tăng. Điều này hàm ý rằng sự tự do hóa hoạt động kinh tế cho các nhà đầu tư sẽ giảm. Khi tự do hóa giảm làm cho hoạt động đầu tư ít có nhiều cơ hội để lựa chọn phương án kinh doanh tối ưu nhất, nên động lực đầu tư sẽ giảm (Tanzi, 1998; Van Rijckeghem và Weder, 2001; Akçay, 2001). Do vậy, nghiên cứu này đề nghị giả thuyết sau: </w:t>
      </w:r>
    </w:p>
    <w:p w:rsidR="000325E2" w:rsidRPr="00EA51BA" w:rsidRDefault="000325E2" w:rsidP="00EA51BA">
      <w:pPr>
        <w:pStyle w:val="NormalWeb"/>
        <w:jc w:val="both"/>
      </w:pPr>
      <w:r w:rsidRPr="00EA51BA">
        <w:t>Giả thuyết: Tham nhũng ở quốc gia Đông</w:t>
      </w:r>
      <w:r w:rsidRPr="00EA51BA">
        <w:rPr>
          <w:lang w:val="vi-VN"/>
        </w:rPr>
        <w:t xml:space="preserve"> Nam</w:t>
      </w:r>
      <w:r w:rsidRPr="00EA51BA">
        <w:t xml:space="preserve"> Á càng cao thì dòng vốn đầu tư trực tiếp nước ngoài chảy vào các quốc gia đó càng ít. . </w:t>
      </w:r>
    </w:p>
    <w:p w:rsidR="000325E2" w:rsidRPr="00EA51BA" w:rsidRDefault="000325E2" w:rsidP="00EA51BA">
      <w:pPr>
        <w:pStyle w:val="NormalWeb"/>
        <w:jc w:val="both"/>
        <w:outlineLvl w:val="1"/>
      </w:pPr>
      <w:bookmarkStart w:id="13" w:name="_Toc123397700"/>
      <w:r w:rsidRPr="00EA51BA">
        <w:t>2.3. Các nghiên cứu thực nghiệm về tham nhũng và FDI</w:t>
      </w:r>
      <w:bookmarkEnd w:id="13"/>
      <w:r w:rsidRPr="00EA51BA">
        <w:t xml:space="preserve"> </w:t>
      </w:r>
    </w:p>
    <w:p w:rsidR="004D0968" w:rsidRPr="00EA51BA" w:rsidRDefault="004D0968" w:rsidP="00EA51BA">
      <w:pPr>
        <w:pStyle w:val="NormalWeb"/>
        <w:jc w:val="both"/>
        <w:outlineLvl w:val="2"/>
      </w:pPr>
      <w:bookmarkStart w:id="14" w:name="_Toc123397701"/>
      <w:r w:rsidRPr="00EA51BA">
        <w:t>2.3.1. Mối liên hệ giữa tham nhũng và FDI</w:t>
      </w:r>
      <w:bookmarkEnd w:id="14"/>
      <w:r w:rsidRPr="00EA51BA">
        <w:t xml:space="preserve"> </w:t>
      </w:r>
    </w:p>
    <w:p w:rsidR="004D0968" w:rsidRPr="00EA51BA" w:rsidRDefault="004D0968" w:rsidP="00EA51BA">
      <w:pPr>
        <w:pStyle w:val="NormalWeb"/>
        <w:jc w:val="both"/>
        <w:rPr>
          <w:lang w:val="vi-VN"/>
        </w:rPr>
      </w:pPr>
      <w:r w:rsidRPr="00EA51BA">
        <w:t>Với việc mở rộng các hoạt động kinh doanh quốc tế cùng với việc công bố các chỉ số tham nhũng, những nghiên cứu thực nghiệm đã được tiến hành để nghiên cứu mối liên hệ tham nhũng của một nước nhận đầu tư với dòng vốn đầu tư vào trực tiếp nước ngoài của quốc gia</w:t>
      </w:r>
      <w:r w:rsidRPr="00EA51BA">
        <w:rPr>
          <w:lang w:val="vi-VN"/>
        </w:rPr>
        <w:t>.</w:t>
      </w:r>
    </w:p>
    <w:p w:rsidR="004D0968" w:rsidRPr="00EA51BA" w:rsidRDefault="004D0968" w:rsidP="00EA51BA">
      <w:pPr>
        <w:pStyle w:val="NormalWeb"/>
        <w:jc w:val="both"/>
      </w:pPr>
      <w:r w:rsidRPr="00EA51BA">
        <w:t xml:space="preserve">Quan điểm của Applebaum và Katz (1987), Murphy và cộng sự (1991), Shleifer và Vishny (1993) cho rằng trong ngắn hạn, tham nhũng làm tăng chi phí đầu tư nước ngoài của công ty. Công ty phải trả tiền hối lộ (giống như thêm một loại thuế), họ phải bỏ tiền để tìm kiếm thông tin giao dịch tham nhũng và họ phải chịu thêm rủi ro các giao dịch liên quan bởi vì giao dịch tham nhũng là giao dịch không được pháp luật bảo vệ. Tham nhũng ở nước nhận đầu tư đóng vai trò như một bàn tay nắm lại (grabbing hand) làm giảm lợi nhuận của các doanh nghiệp và do đó làm giảm ưu đãi của một công ty đầu tư nước ngoài. Hơn nữa, tham nhũng làm giảm năng suất của các yếu tố đầu vào cơ sở hạ tầng) làm giảm sức hấp dẫn về địa điểm của một quốc gia (Bardhan, 1997; Rose-Ackermann, 1999; Lambsdorff, 2003). Nghiên cứu của Voyer và Beamish (2004), nghiên cứu gần 30 ngàn dự án của Nhật bản ở 59 quốc gia, kết quả cho thấy tại các quốc gia đang phát triển tham nhũng tác động tiêu cực đến nguồn vốn FDI đến từ Nhật Bản và tại các quốc gia công nghiệp hóa tác động này không thấy rõ. Nghiên cứu của Al-Sagid (2009), tác giả đã sử dụng dữ liệu bảng của 117 quốc gia phát triển và đang phát triển trong khoảng thời gian 1984 -2004 cho thấy tham nhũng có tác động tiêu cực đến dòng vốn FDI trong phạm vi các nước đang phát triển, đối với các nước có pháp luật nghiêm minh và dân chủ cao thì tác động tiêu cực này không thấy xuất hiện. Nghiên cứu của tác giả Amarandei (2013) tập trung vào tác động của tham nhũng đối với dòng vốn đầu tư trực tiếp nước ngoài, bài nghiên cứu sử dụng dữ liệu thu thập từ 10 nước Đông Âu trong vòng 12 năm 2000-2012. Các biến được sử dụng gồm biến FDI, GDP và chỉ số tham nhũng. Kết quả cho thấy một mối quan hệ có ý nghĩa tiêu cực giữa tham nhũng và FDI và một mối quan hệ có ý nghĩa tích cực nhẹ giữa GDP và FDI. </w:t>
      </w:r>
    </w:p>
    <w:p w:rsidR="004D0968" w:rsidRPr="00EA51BA" w:rsidRDefault="004D0968" w:rsidP="00EA51BA">
      <w:pPr>
        <w:pStyle w:val="NormalWeb"/>
        <w:jc w:val="both"/>
      </w:pPr>
      <w:r w:rsidRPr="00EA51BA">
        <w:lastRenderedPageBreak/>
        <w:t>Mặt khác, một số tác giả khác đã tìm thấy rằng tham nhũng có thể có tác động tích cực đến nguồn vốn FDI vì nó tạo điều kiện cho các giao dịch ở những nước có quá nhiều quy định Egger Winner, 2005 . Tham nhũng tạo ra chất ôi trơn cho các giao dịch, góp phần th c đ y các giao dịch được nhanh hơn giảm đi chi phí phát sinh trong quá trình chờ đợi vấn đề được giải quyết của các công ty đa quốc gia đầu tư. Nghiên cứu của Egger và Winner (2005) về tác động của tham nhũng đến dòng vốn FDI đã sử dụng mẫu gồm 73 quốc gia phát triển và đang phát triển trong khoảng thời gian 1995-1999. Tác giả nhận thấy rằng chất lượng pháp luật, chất lượng nguồn nhân lực và GDP thực sự tác động tích cực đến thu hút dòng vốn FDI. Tác động của tham nhũng lên dòng vốn FDI xảy ra trong dài hạn và làm tăng dòng vốn FDI. Một nghiên cứu khác của Quazi và cộng sự (2014) về tác động của tham nhũng đối với FDI tại các nước châu Phi, tác giả sử dụng dữ liệu từ 1995-2012 của 53 nước châu Phi</w:t>
      </w:r>
      <w:r w:rsidRPr="00EA51BA">
        <w:rPr>
          <w:lang w:val="vi-VN"/>
        </w:rPr>
        <w:t xml:space="preserve">. </w:t>
      </w:r>
      <w:r w:rsidRPr="00EA51BA">
        <w:t xml:space="preserve">Qua nghiên cứu, tác giả nhận ra rằng tham nhũng có tác động tích cực đến FDI của các nước châu Phi. Tham nhũng gíup </w:t>
      </w:r>
      <w:r w:rsidRPr="00EA51BA">
        <w:rPr>
          <w:lang w:val="vi-VN"/>
        </w:rPr>
        <w:t>b</w:t>
      </w:r>
      <w:r w:rsidRPr="00EA51BA">
        <w:t>ôi trơn các giao dịch, th</w:t>
      </w:r>
      <w:r w:rsidRPr="00EA51BA">
        <w:rPr>
          <w:lang w:val="vi-VN"/>
        </w:rPr>
        <w:t>ú</w:t>
      </w:r>
      <w:r w:rsidRPr="00EA51BA">
        <w:t xml:space="preserve">c đẩy luồng FDI vào các nước này nhanh hơn. Tuy nhiên, tác động tích cực này chỉ tồn tại một thời gian, khi các nước châu Phi theo kịp các khu vực khác thì tác động của tham nhũng sẽ theo chiều hướng tiêu cực. </w:t>
      </w:r>
    </w:p>
    <w:p w:rsidR="00EA51BA" w:rsidRDefault="00EC59FD" w:rsidP="00EA51BA">
      <w:pPr>
        <w:pStyle w:val="NormalWeb"/>
        <w:jc w:val="both"/>
        <w:rPr>
          <w:b/>
          <w:bCs/>
          <w:sz w:val="28"/>
          <w:szCs w:val="28"/>
          <w:lang w:val="vi-VN"/>
        </w:rPr>
      </w:pPr>
      <w:r w:rsidRPr="00EA51BA">
        <w:rPr>
          <w:lang w:val="vi-VN"/>
        </w:rPr>
        <w:t>Tuy nhiên ,</w:t>
      </w:r>
      <w:r w:rsidRPr="00EA51BA">
        <w:t xml:space="preserve"> Nghiên cứu của Akcay (2001) về mối quan hệ giữa tham nhũng và nguồn vốn FDI của 52 quốc gia đang phát triển đã không tìm thấy bằng chứng về ảnh hưởng của tham nhũng lên số vốn FDI của các nước </w:t>
      </w:r>
      <w:r w:rsidRPr="00EA51BA">
        <w:rPr>
          <w:lang w:val="vi-VN"/>
        </w:rPr>
        <w:t xml:space="preserve">. Henisz,2000; Wheeler &amp; Mody 1992 nghiên cứu thực nhiệm vẫn không tìm thấy bất kì mối quan hệ nào giữa hai biến tham nhũng và FDI. </w:t>
      </w:r>
      <w:r w:rsidRPr="00EA51BA">
        <w:t>Tuy nhiên, một nhược điểm rõ ràng của nghiên cứu này là Henisz (2000) chỉ kiểm tra công ty đa quốc Mỹ mà không quan tâm đến thị trường nội địa của địa điểm nước ngoài, điều này có thể làm ảnh hưởng đến kết quả</w:t>
      </w:r>
      <w:r w:rsidRPr="00EA51BA">
        <w:rPr>
          <w:lang w:val="vi-VN"/>
        </w:rPr>
        <w:t>.</w:t>
      </w:r>
    </w:p>
    <w:p w:rsidR="00EA51BA" w:rsidRDefault="00EA51BA" w:rsidP="00EA51BA">
      <w:pPr>
        <w:pStyle w:val="NormalWeb"/>
        <w:jc w:val="center"/>
        <w:outlineLvl w:val="0"/>
        <w:rPr>
          <w:b/>
          <w:bCs/>
          <w:sz w:val="28"/>
          <w:szCs w:val="28"/>
          <w:lang w:val="vi-VN"/>
        </w:rPr>
      </w:pPr>
      <w:r>
        <w:rPr>
          <w:b/>
          <w:bCs/>
          <w:sz w:val="28"/>
          <w:szCs w:val="28"/>
          <w:lang w:val="vi-VN"/>
        </w:rPr>
        <w:br w:type="page"/>
      </w:r>
    </w:p>
    <w:p w:rsidR="00EC59FD" w:rsidRPr="00EA51BA" w:rsidRDefault="00EC59FD" w:rsidP="00EA51BA">
      <w:pPr>
        <w:pStyle w:val="NormalWeb"/>
        <w:jc w:val="center"/>
        <w:outlineLvl w:val="0"/>
        <w:rPr>
          <w:b/>
          <w:bCs/>
          <w:sz w:val="28"/>
          <w:szCs w:val="28"/>
          <w:lang w:val="vi-VN"/>
        </w:rPr>
      </w:pPr>
      <w:bookmarkStart w:id="15" w:name="_Toc123397702"/>
      <w:r w:rsidRPr="00EA51BA">
        <w:rPr>
          <w:b/>
          <w:bCs/>
          <w:sz w:val="28"/>
          <w:szCs w:val="28"/>
          <w:lang w:val="vi-VN"/>
        </w:rPr>
        <w:lastRenderedPageBreak/>
        <w:t>CHƯƠNG 3 : PHƯƠNG PHÁP NGHIÊN CỨU</w:t>
      </w:r>
      <w:bookmarkEnd w:id="15"/>
    </w:p>
    <w:p w:rsidR="00EC59FD" w:rsidRPr="00EA51BA" w:rsidRDefault="00EC59FD" w:rsidP="00EA51BA">
      <w:pPr>
        <w:pStyle w:val="NormalWeb"/>
        <w:jc w:val="both"/>
        <w:outlineLvl w:val="1"/>
        <w:rPr>
          <w:lang w:val="vi-VN"/>
        </w:rPr>
      </w:pPr>
      <w:bookmarkStart w:id="16" w:name="_Toc123397703"/>
      <w:r w:rsidRPr="00EA51BA">
        <w:rPr>
          <w:lang w:val="vi-VN"/>
        </w:rPr>
        <w:t>3.1. Mô hình nghiên cứu</w:t>
      </w:r>
      <w:bookmarkEnd w:id="16"/>
    </w:p>
    <w:p w:rsidR="00EC59FD" w:rsidRPr="00EA51BA" w:rsidRDefault="00EC59FD" w:rsidP="00EA51BA">
      <w:pPr>
        <w:pStyle w:val="NormalWeb"/>
        <w:jc w:val="both"/>
      </w:pPr>
      <w:r w:rsidRPr="00EA51BA">
        <w:rPr>
          <w:b/>
          <w:bCs/>
        </w:rPr>
        <w:t xml:space="preserve">Mô hình </w:t>
      </w:r>
      <w:r w:rsidRPr="00EA51BA">
        <w:t xml:space="preserve">: Đánh giá tác động của mức độ tham nhũng ở nước nhận đầu tư đối với dòng vốn FDI chảy vào chính quốc gia đó. </w:t>
      </w:r>
    </w:p>
    <w:p w:rsidR="00EC59FD" w:rsidRPr="00EA51BA" w:rsidRDefault="0010748F" w:rsidP="00EA51BA">
      <w:pPr>
        <w:pStyle w:val="NormalWeb"/>
        <w:jc w:val="both"/>
      </w:pPr>
      <m:oMathPara>
        <m:oMath>
          <m:r>
            <w:rPr>
              <w:rFonts w:ascii="Cambria Math" w:hAnsi="Cambria Math"/>
            </w:rPr>
            <m:t>ln</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1i</m:t>
              </m:r>
            </m:sub>
          </m:sSub>
          <m:sSub>
            <m:sSubPr>
              <m:ctrlPr>
                <w:rPr>
                  <w:rFonts w:ascii="Cambria Math" w:hAnsi="Cambria Math"/>
                  <w:i/>
                </w:rPr>
              </m:ctrlPr>
            </m:sSubPr>
            <m:e>
              <m:r>
                <w:rPr>
                  <w:rFonts w:ascii="Cambria Math" w:hAnsi="Cambria Math"/>
                </w:rPr>
                <m:t>CPI</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2i</m:t>
              </m:r>
            </m:sub>
          </m:sSub>
          <m:sSub>
            <m:sSubPr>
              <m:ctrlPr>
                <w:rPr>
                  <w:rFonts w:ascii="Cambria Math" w:hAnsi="Cambria Math"/>
                  <w:i/>
                </w:rPr>
              </m:ctrlPr>
            </m:sSubPr>
            <m:e>
              <m:r>
                <w:rPr>
                  <w:rFonts w:ascii="Cambria Math" w:hAnsi="Cambria Math"/>
                </w:rPr>
                <m:t>MARKETSIZE</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3i</m:t>
              </m:r>
            </m:sub>
          </m:sSub>
          <m:sSub>
            <m:sSubPr>
              <m:ctrlPr>
                <w:rPr>
                  <w:rFonts w:ascii="Cambria Math" w:hAnsi="Cambria Math"/>
                  <w:i/>
                </w:rPr>
              </m:ctrlPr>
            </m:sSubPr>
            <m:e>
              <m:r>
                <w:rPr>
                  <w:rFonts w:ascii="Cambria Math" w:hAnsi="Cambria Math"/>
                </w:rPr>
                <m:t>OPEN</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4i</m:t>
              </m:r>
            </m:sub>
          </m:sSub>
          <m:sSub>
            <m:sSubPr>
              <m:ctrlPr>
                <w:rPr>
                  <w:rFonts w:ascii="Cambria Math" w:hAnsi="Cambria Math"/>
                  <w:i/>
                </w:rPr>
              </m:ctrlPr>
            </m:sSubPr>
            <m:e>
              <m:r>
                <w:rPr>
                  <w:rFonts w:ascii="Cambria Math" w:hAnsi="Cambria Math"/>
                </w:rPr>
                <m:t>INFRASTRUCT</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5i</m:t>
              </m:r>
            </m:sub>
          </m:sSub>
          <m:sSub>
            <m:sSubPr>
              <m:ctrlPr>
                <w:rPr>
                  <w:rFonts w:ascii="Cambria Math" w:hAnsi="Cambria Math"/>
                  <w:i/>
                </w:rPr>
              </m:ctrlPr>
            </m:sSubPr>
            <m:e>
              <m:r>
                <w:rPr>
                  <w:rFonts w:ascii="Cambria Math" w:hAnsi="Cambria Math"/>
                </w:rPr>
                <m:t>INFLATION</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6i</m:t>
              </m:r>
            </m:sub>
          </m:sSub>
          <m:sSub>
            <m:sSubPr>
              <m:ctrlPr>
                <w:rPr>
                  <w:rFonts w:ascii="Cambria Math" w:hAnsi="Cambria Math"/>
                  <w:i/>
                </w:rPr>
              </m:ctrlPr>
            </m:sSubPr>
            <m:e>
              <m:r>
                <w:rPr>
                  <w:rFonts w:ascii="Cambria Math" w:hAnsi="Cambria Math"/>
                </w:rPr>
                <m:t>UNEMPLOY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it</m:t>
              </m:r>
            </m:sub>
          </m:sSub>
        </m:oMath>
      </m:oMathPara>
    </w:p>
    <w:p w:rsidR="00EC59FD" w:rsidRPr="00EA51BA" w:rsidRDefault="00EC59FD" w:rsidP="00EA51BA">
      <w:pPr>
        <w:pStyle w:val="NormalWeb"/>
        <w:jc w:val="both"/>
        <w:rPr>
          <w:lang w:val="vi-VN"/>
        </w:rPr>
      </w:pPr>
      <w:r w:rsidRPr="00EA51BA">
        <w:t>Trong</w:t>
      </w:r>
      <w:r w:rsidRPr="00EA51BA">
        <w:rPr>
          <w:lang w:val="vi-VN"/>
        </w:rPr>
        <w:t xml:space="preserve"> đó:</w:t>
      </w:r>
    </w:p>
    <w:p w:rsidR="00EC59FD" w:rsidRPr="00EA51BA" w:rsidRDefault="00EC59FD" w:rsidP="00EA51BA">
      <w:pPr>
        <w:pStyle w:val="NormalWeb"/>
        <w:jc w:val="both"/>
      </w:pPr>
      <w:r w:rsidRPr="00EA51BA">
        <w:rPr>
          <w:lang w:val="vi-VN"/>
        </w:rPr>
        <w:t xml:space="preserve">Y </w:t>
      </w:r>
      <w:r w:rsidRPr="00EA51BA">
        <w:t>là biến phụ thuộc đại diện cho dòng vốn FDI chạy vào quốc gia i tại thời gian t.</w:t>
      </w:r>
    </w:p>
    <w:p w:rsidR="00EC59FD" w:rsidRPr="00EA51BA" w:rsidRDefault="005124A1" w:rsidP="00EA51BA">
      <w:pPr>
        <w:pStyle w:val="NormalWeb"/>
        <w:jc w:val="both"/>
      </w:pP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oMath>
      <w:r w:rsidR="00EC59FD" w:rsidRPr="00EA51BA">
        <w:t>là hệ số chặn của mô hình (giá trị của Y khi tất cả</w:t>
      </w:r>
      <w:r w:rsidR="00EC59FD" w:rsidRPr="00EA51BA">
        <w:rPr>
          <w:lang w:val="vi-VN"/>
        </w:rPr>
        <w:t xml:space="preserve"> </w:t>
      </w:r>
      <w:r w:rsidR="00EC59FD" w:rsidRPr="00EA51BA">
        <w:t>giá</w:t>
      </w:r>
      <w:r w:rsidR="0010748F" w:rsidRPr="00EA51BA">
        <w:rPr>
          <w:lang w:val="vi-VN"/>
        </w:rPr>
        <w:t xml:space="preserve"> </w:t>
      </w:r>
      <w:r w:rsidR="00EC59FD" w:rsidRPr="00EA51BA">
        <w:t>trị</w:t>
      </w:r>
      <w:r w:rsidR="00EC59FD" w:rsidRPr="00EA51BA">
        <w:rPr>
          <w:lang w:val="vi-VN"/>
        </w:rPr>
        <w:t xml:space="preserve"> </w:t>
      </w:r>
      <w:r w:rsidR="00EC59FD" w:rsidRPr="00EA51BA">
        <w:t>X</w:t>
      </w:r>
      <w:r w:rsidR="00EC59FD" w:rsidRPr="00EA51BA">
        <w:rPr>
          <w:lang w:val="vi-VN"/>
        </w:rPr>
        <w:t xml:space="preserve"> </w:t>
      </w:r>
      <w:r w:rsidR="00EC59FD" w:rsidRPr="00EA51BA">
        <w:t>là</w:t>
      </w:r>
      <w:r w:rsidR="00EC59FD" w:rsidRPr="00EA51BA">
        <w:rPr>
          <w:lang w:val="vi-VN"/>
        </w:rPr>
        <w:t xml:space="preserve"> </w:t>
      </w:r>
      <w:r w:rsidR="00EC59FD" w:rsidRPr="00EA51BA">
        <w:t>0)</w:t>
      </w:r>
    </w:p>
    <w:p w:rsidR="00EC59FD" w:rsidRPr="00EA51BA" w:rsidRDefault="005124A1" w:rsidP="00EA51BA">
      <w:pPr>
        <w:pStyle w:val="NormalWeb"/>
        <w:jc w:val="both"/>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00EC59FD" w:rsidRPr="00EA51BA">
        <w:rPr>
          <w:shd w:val="clear" w:color="auto" w:fill="FFFFFF"/>
        </w:rPr>
        <w:t>là</w:t>
      </w:r>
      <w:r w:rsidR="00EC59FD" w:rsidRPr="00EA51BA">
        <w:rPr>
          <w:shd w:val="clear" w:color="auto" w:fill="FFFFFF"/>
          <w:lang w:val="vi-VN"/>
        </w:rPr>
        <w:t xml:space="preserve"> </w:t>
      </w:r>
      <w:r w:rsidR="00EC59FD" w:rsidRPr="00EA51BA">
        <w:rPr>
          <w:shd w:val="clear" w:color="auto" w:fill="FFFFFF"/>
        </w:rPr>
        <w:t>hệ</w:t>
      </w:r>
      <w:r w:rsidR="00EC59FD" w:rsidRPr="00EA51BA">
        <w:rPr>
          <w:shd w:val="clear" w:color="auto" w:fill="FFFFFF"/>
          <w:lang w:val="vi-VN"/>
        </w:rPr>
        <w:t xml:space="preserve"> </w:t>
      </w:r>
      <w:r w:rsidR="00EC59FD" w:rsidRPr="00EA51BA">
        <w:rPr>
          <w:shd w:val="clear" w:color="auto" w:fill="FFFFFF"/>
        </w:rPr>
        <w:t>số</w:t>
      </w:r>
      <w:r w:rsidR="00EC59FD" w:rsidRPr="00EA51BA">
        <w:rPr>
          <w:shd w:val="clear" w:color="auto" w:fill="FFFFFF"/>
          <w:lang w:val="vi-VN"/>
        </w:rPr>
        <w:t xml:space="preserve"> </w:t>
      </w:r>
      <w:r w:rsidR="00EC59FD" w:rsidRPr="00EA51BA">
        <w:rPr>
          <w:shd w:val="clear" w:color="auto" w:fill="FFFFFF"/>
        </w:rPr>
        <w:t>ước</w:t>
      </w:r>
      <w:r w:rsidR="00EC59FD" w:rsidRPr="00EA51BA">
        <w:rPr>
          <w:shd w:val="clear" w:color="auto" w:fill="FFFFFF"/>
          <w:lang w:val="vi-VN"/>
        </w:rPr>
        <w:t xml:space="preserve"> </w:t>
      </w:r>
      <w:r w:rsidR="00EC59FD" w:rsidRPr="00EA51BA">
        <w:rPr>
          <w:shd w:val="clear" w:color="auto" w:fill="FFFFFF"/>
        </w:rPr>
        <w:t>lượng</w:t>
      </w:r>
      <w:r w:rsidR="00EC59FD" w:rsidRPr="00EA51BA">
        <w:rPr>
          <w:shd w:val="clear" w:color="auto" w:fill="FFFFFF"/>
          <w:lang w:val="vi-VN"/>
        </w:rPr>
        <w:t xml:space="preserve"> </w:t>
      </w:r>
      <w:r w:rsidR="00EC59FD" w:rsidRPr="00EA51BA">
        <w:rPr>
          <w:shd w:val="clear" w:color="auto" w:fill="FFFFFF"/>
        </w:rPr>
        <w:t xml:space="preserve">của biến độc lập </w:t>
      </w:r>
      <w:r w:rsidR="00EC59FD" w:rsidRPr="00EA51BA">
        <w:t>(chỉ số nhận thức tham nhũng)</w:t>
      </w:r>
    </w:p>
    <w:p w:rsidR="00EC59FD" w:rsidRPr="00EA51BA" w:rsidRDefault="005124A1" w:rsidP="00EA51BA">
      <w:pPr>
        <w:pStyle w:val="NormalWeb"/>
        <w:jc w:val="both"/>
      </w:pPr>
      <m:oMath>
        <m:sSub>
          <m:sSubPr>
            <m:ctrlPr>
              <w:rPr>
                <w:rFonts w:ascii="Cambria Math" w:hAnsi="Cambria Math"/>
                <w:i/>
              </w:rPr>
            </m:ctrlPr>
          </m:sSubPr>
          <m:e>
            <m:r>
              <w:rPr>
                <w:rFonts w:ascii="Cambria Math" w:hAnsi="Cambria Math"/>
              </w:rPr>
              <m:t>CPI</m:t>
            </m:r>
          </m:e>
          <m:sub>
            <m:r>
              <w:rPr>
                <w:rFonts w:ascii="Cambria Math" w:hAnsi="Cambria Math"/>
              </w:rPr>
              <m:t>1</m:t>
            </m:r>
          </m:sub>
        </m:sSub>
      </m:oMath>
      <w:r w:rsidR="00EC59FD" w:rsidRPr="00EA51BA">
        <w:rPr>
          <w:position w:val="-4"/>
        </w:rPr>
        <w:t xml:space="preserve"> </w:t>
      </w:r>
      <w:r w:rsidR="00EC59FD" w:rsidRPr="00EA51BA">
        <w:t>là giá trị của biến độc lập,</w:t>
      </w:r>
    </w:p>
    <w:p w:rsidR="00376A65" w:rsidRPr="00EA51BA" w:rsidRDefault="005124A1" w:rsidP="00EA51BA">
      <w:pPr>
        <w:pStyle w:val="NormalWeb"/>
        <w:jc w:val="both"/>
      </w:pPr>
      <m:oMath>
        <m:sSub>
          <m:sSubPr>
            <m:ctrlPr>
              <w:rPr>
                <w:rFonts w:ascii="Cambria Math" w:hAnsi="Cambria Math"/>
                <w:i/>
              </w:rPr>
            </m:ctrlPr>
          </m:sSubPr>
          <m:e>
            <m:r>
              <w:rPr>
                <w:rFonts w:ascii="Cambria Math" w:hAnsi="Cambria Math"/>
              </w:rPr>
              <m:t>β</m:t>
            </m:r>
          </m:e>
          <m:sub>
            <m:r>
              <w:rPr>
                <w:rFonts w:ascii="Cambria Math" w:hAnsi="Cambria Math"/>
              </w:rPr>
              <m:t>2→6</m:t>
            </m:r>
          </m:sub>
        </m:sSub>
      </m:oMath>
      <w:r w:rsidR="00376A65" w:rsidRPr="00EA51BA">
        <w:rPr>
          <w:lang w:val="vi-VN"/>
        </w:rPr>
        <w:t xml:space="preserve"> </w:t>
      </w:r>
      <w:r w:rsidR="00EC59FD" w:rsidRPr="00EA51BA">
        <w:t>lần lượt là hệ số ước lượng các biến kiểm soát (đã trình bày ở trên),</w:t>
      </w:r>
    </w:p>
    <w:p w:rsidR="00665B2E" w:rsidRPr="00EA51BA" w:rsidRDefault="005124A1" w:rsidP="00EA51BA">
      <w:pPr>
        <w:pStyle w:val="NormalWeb"/>
        <w:jc w:val="both"/>
      </w:pPr>
      <m:oMath>
        <m:sSub>
          <m:sSubPr>
            <m:ctrlPr>
              <w:rPr>
                <w:rFonts w:ascii="Cambria Math" w:hAnsi="Cambria Math"/>
                <w:b/>
                <w:bCs/>
                <w:i/>
              </w:rPr>
            </m:ctrlPr>
          </m:sSubPr>
          <m:e>
            <m:r>
              <m:rPr>
                <m:sty m:val="bi"/>
              </m:rPr>
              <w:rPr>
                <w:rFonts w:ascii="Cambria Math" w:hAnsi="Cambria Math"/>
              </w:rPr>
              <m:t>MARKETSIZE</m:t>
            </m:r>
          </m:e>
          <m:sub>
            <m:r>
              <m:rPr>
                <m:sty m:val="bi"/>
              </m:rPr>
              <w:rPr>
                <w:rFonts w:ascii="Cambria Math" w:hAnsi="Cambria Math"/>
              </w:rPr>
              <m:t>it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OPEN</m:t>
            </m:r>
          </m:e>
          <m:sub>
            <m:r>
              <m:rPr>
                <m:sty m:val="bi"/>
              </m:rPr>
              <w:rPr>
                <w:rFonts w:ascii="Cambria Math" w:hAnsi="Cambria Math"/>
              </w:rPr>
              <m:t>it</m:t>
            </m:r>
          </m:sub>
        </m:sSub>
      </m:oMath>
      <w:r w:rsidR="00665B2E" w:rsidRPr="00EA51BA">
        <w:rPr>
          <w:b/>
          <w:bCs/>
          <w:lang w:val="vi-VN"/>
        </w:rPr>
        <w:t>,</w:t>
      </w:r>
      <m:oMath>
        <m:sSub>
          <m:sSubPr>
            <m:ctrlPr>
              <w:rPr>
                <w:rFonts w:ascii="Cambria Math" w:hAnsi="Cambria Math"/>
                <w:b/>
                <w:bCs/>
                <w:i/>
              </w:rPr>
            </m:ctrlPr>
          </m:sSubPr>
          <m:e>
            <m:r>
              <m:rPr>
                <m:sty m:val="bi"/>
              </m:rPr>
              <w:rPr>
                <w:rFonts w:ascii="Cambria Math" w:hAnsi="Cambria Math"/>
              </w:rPr>
              <m:t>INFRASTRUCT</m:t>
            </m:r>
          </m:e>
          <m:sub>
            <m:r>
              <m:rPr>
                <m:sty m:val="bi"/>
              </m:rPr>
              <w:rPr>
                <w:rFonts w:ascii="Cambria Math" w:hAnsi="Cambria Math"/>
              </w:rPr>
              <m:t>it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INFLATION</m:t>
            </m:r>
          </m:e>
          <m:sub>
            <m:r>
              <m:rPr>
                <m:sty m:val="bi"/>
              </m:rPr>
              <w:rPr>
                <w:rFonts w:ascii="Cambria Math" w:hAnsi="Cambria Math"/>
              </w:rPr>
              <m:t>it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UNEMPLOY</m:t>
            </m:r>
          </m:e>
          <m:sub>
            <m:r>
              <m:rPr>
                <m:sty m:val="bi"/>
              </m:rPr>
              <w:rPr>
                <w:rFonts w:ascii="Cambria Math" w:hAnsi="Cambria Math"/>
              </w:rPr>
              <m:t>it</m:t>
            </m:r>
          </m:sub>
        </m:sSub>
        <m:r>
          <m:rPr>
            <m:sty m:val="bi"/>
          </m:rPr>
          <w:rPr>
            <w:rFonts w:ascii="Cambria Math" w:hAnsi="Cambria Math"/>
          </w:rPr>
          <m:t>,</m:t>
        </m:r>
      </m:oMath>
      <w:r w:rsidR="00EC59FD" w:rsidRPr="00EA51BA">
        <w:t>lần lượt là</w:t>
      </w:r>
      <w:r w:rsidR="00F42E2B" w:rsidRPr="00EA51BA">
        <w:t xml:space="preserve"> các biến độc lập đại diện cho các biến</w:t>
      </w:r>
      <w:r w:rsidR="00F42E2B" w:rsidRPr="00EA51BA">
        <w:rPr>
          <w:lang w:val="vi-VN"/>
        </w:rPr>
        <w:t xml:space="preserve"> vĩ mô , với </w:t>
      </w:r>
      <w:r w:rsidR="00EC59FD" w:rsidRPr="00EA51BA">
        <w:t>i là các quốc gia củ</w:t>
      </w:r>
      <w:r w:rsidR="00376A65" w:rsidRPr="00EA51BA">
        <w:rPr>
          <w:lang w:val="vi-VN"/>
        </w:rPr>
        <w:t>a Đông Nam</w:t>
      </w:r>
      <w:r w:rsidR="00EC59FD" w:rsidRPr="00EA51BA">
        <w:t xml:space="preserve"> Á (</w:t>
      </w:r>
      <w:r w:rsidR="00376A65" w:rsidRPr="00EA51BA">
        <w:rPr>
          <w:lang w:val="vi-VN"/>
        </w:rPr>
        <w:t>9</w:t>
      </w:r>
      <w:r w:rsidR="00EC59FD" w:rsidRPr="00EA51BA">
        <w:t xml:space="preserve"> quốc gia), t là thời gian (giai đoạn 200</w:t>
      </w:r>
      <w:r w:rsidR="00376A65" w:rsidRPr="00EA51BA">
        <w:rPr>
          <w:lang w:val="vi-VN"/>
        </w:rPr>
        <w:t>8</w:t>
      </w:r>
      <w:r w:rsidR="00EC59FD" w:rsidRPr="00EA51BA">
        <w:t>– 201</w:t>
      </w:r>
      <w:r w:rsidR="00376A65" w:rsidRPr="00EA51BA">
        <w:rPr>
          <w:lang w:val="vi-VN"/>
        </w:rPr>
        <w:t>8</w:t>
      </w:r>
      <w:r w:rsidR="00EC59FD" w:rsidRPr="00EA51BA">
        <w:t>)</w:t>
      </w:r>
    </w:p>
    <w:p w:rsidR="00F42E2B" w:rsidRPr="00EA51BA" w:rsidRDefault="005124A1" w:rsidP="00EA51BA">
      <w:pPr>
        <w:pStyle w:val="NormalWeb"/>
        <w:jc w:val="both"/>
      </w:pPr>
      <m:oMath>
        <m:sSub>
          <m:sSubPr>
            <m:ctrlPr>
              <w:rPr>
                <w:rFonts w:ascii="Cambria Math" w:hAnsi="Cambria Math"/>
                <w:i/>
              </w:rPr>
            </m:ctrlPr>
          </m:sSubPr>
          <m:e>
            <m:r>
              <w:rPr>
                <w:rFonts w:ascii="Cambria Math" w:hAnsi="Cambria Math"/>
              </w:rPr>
              <m:t>μ</m:t>
            </m:r>
          </m:e>
          <m:sub>
            <m:r>
              <w:rPr>
                <w:rFonts w:ascii="Cambria Math" w:hAnsi="Cambria Math"/>
              </w:rPr>
              <m:t>it</m:t>
            </m:r>
          </m:sub>
        </m:sSub>
      </m:oMath>
      <w:r w:rsidR="00EC59FD" w:rsidRPr="00EA51BA">
        <w:rPr>
          <w:position w:val="-4"/>
        </w:rPr>
        <w:t xml:space="preserve"> </w:t>
      </w:r>
      <w:r w:rsidR="00EC59FD" w:rsidRPr="00EA51BA">
        <w:t xml:space="preserve">là sai số của đối tượng i ở thời điểm t. </w:t>
      </w:r>
    </w:p>
    <w:p w:rsidR="00F42E2B" w:rsidRPr="00EA51BA" w:rsidRDefault="00F42E2B" w:rsidP="00EA51BA">
      <w:pPr>
        <w:pStyle w:val="NormalWeb"/>
        <w:jc w:val="both"/>
      </w:pPr>
      <w:r w:rsidRPr="00EA51BA">
        <w:t>Bởi vì các biến tham nhũng có thể có sự tương quan cao, do đó ài nghiên cứu sẽ kiểm</w:t>
      </w:r>
      <w:r w:rsidRPr="00EA51BA">
        <w:rPr>
          <w:lang w:val="vi-VN"/>
        </w:rPr>
        <w:t xml:space="preserve"> </w:t>
      </w:r>
      <w:r w:rsidRPr="00EA51BA">
        <w:t xml:space="preserve">định mối quan hệ giữa biến dòng vốn FDI với từng biến trong nhóm biến tham nhũng. </w:t>
      </w:r>
    </w:p>
    <w:p w:rsidR="00F42E2B" w:rsidRPr="00EA51BA" w:rsidRDefault="00F42E2B" w:rsidP="00EA51BA">
      <w:pPr>
        <w:pStyle w:val="NormalWeb"/>
        <w:jc w:val="both"/>
        <w:outlineLvl w:val="1"/>
      </w:pPr>
      <w:bookmarkStart w:id="17" w:name="_Toc123397704"/>
      <w:r w:rsidRPr="00EA51BA">
        <w:t>3.2. Mẫu,</w:t>
      </w:r>
      <w:r w:rsidRPr="00EA51BA">
        <w:rPr>
          <w:lang w:val="vi-VN"/>
        </w:rPr>
        <w:t xml:space="preserve"> </w:t>
      </w:r>
      <w:r w:rsidRPr="00EA51BA">
        <w:t>dữ</w:t>
      </w:r>
      <w:r w:rsidRPr="00EA51BA">
        <w:rPr>
          <w:lang w:val="vi-VN"/>
        </w:rPr>
        <w:t xml:space="preserve"> </w:t>
      </w:r>
      <w:r w:rsidRPr="00EA51BA">
        <w:t>liệu</w:t>
      </w:r>
      <w:r w:rsidRPr="00EA51BA">
        <w:rPr>
          <w:lang w:val="vi-VN"/>
        </w:rPr>
        <w:t xml:space="preserve"> </w:t>
      </w:r>
      <w:r w:rsidRPr="00EA51BA">
        <w:t>và</w:t>
      </w:r>
      <w:r w:rsidRPr="00EA51BA">
        <w:rPr>
          <w:lang w:val="vi-VN"/>
        </w:rPr>
        <w:t xml:space="preserve"> </w:t>
      </w:r>
      <w:r w:rsidRPr="00EA51BA">
        <w:t>kỳ</w:t>
      </w:r>
      <w:r w:rsidRPr="00EA51BA">
        <w:rPr>
          <w:lang w:val="vi-VN"/>
        </w:rPr>
        <w:t xml:space="preserve"> </w:t>
      </w:r>
      <w:r w:rsidRPr="00EA51BA">
        <w:t>vọng</w:t>
      </w:r>
      <w:r w:rsidRPr="00EA51BA">
        <w:rPr>
          <w:lang w:val="vi-VN"/>
        </w:rPr>
        <w:t xml:space="preserve"> </w:t>
      </w:r>
      <w:r w:rsidRPr="00EA51BA">
        <w:t>dấu</w:t>
      </w:r>
      <w:bookmarkEnd w:id="17"/>
    </w:p>
    <w:p w:rsidR="00F42E2B" w:rsidRPr="00EA51BA" w:rsidRDefault="00F42E2B" w:rsidP="00EA51BA">
      <w:pPr>
        <w:pStyle w:val="NormalWeb"/>
        <w:jc w:val="both"/>
        <w:outlineLvl w:val="2"/>
      </w:pPr>
      <w:bookmarkStart w:id="18" w:name="_Toc123397705"/>
      <w:r w:rsidRPr="00EA51BA">
        <w:t>3.2.1. Mẫu nghiên cứu</w:t>
      </w:r>
      <w:bookmarkEnd w:id="18"/>
      <w:r w:rsidRPr="00EA51BA">
        <w:t xml:space="preserve"> </w:t>
      </w:r>
    </w:p>
    <w:p w:rsidR="00F42E2B" w:rsidRPr="00EA51BA" w:rsidRDefault="00F42E2B" w:rsidP="00EA51BA">
      <w:pPr>
        <w:pStyle w:val="NormalWeb"/>
        <w:jc w:val="both"/>
      </w:pPr>
      <w:r w:rsidRPr="00EA51BA">
        <w:t>Bài nghiên cứu tìm hiểu mối quan hệ giữa dòng vốn FDI chảy vào các quốc gia và các biến liên quan đến tham nhũng cũng như các iến vĩ mô ở 9 quốc gia thuộc khu vực ASEAN (khu vực ASEAN gồm 11 nước: Brunei; Campuchia, Indonesia, Lào, Malaysia, Myanmar, Philipines; Singapore, Thái Lan, Đông Timor và Việt Nam, tuy nhiên bài nghiên cứu loại Brunei và Đông Timor ra khỏi mẫu nghiên cứu do không đảm bảo các dữ liệu cần thiết) trong khoảng thời gian từ năm 200</w:t>
      </w:r>
      <w:r w:rsidRPr="00EA51BA">
        <w:rPr>
          <w:lang w:val="vi-VN"/>
        </w:rPr>
        <w:t>8</w:t>
      </w:r>
      <w:r w:rsidRPr="00EA51BA">
        <w:t>-201</w:t>
      </w:r>
      <w:r w:rsidRPr="00EA51BA">
        <w:rPr>
          <w:lang w:val="vi-VN"/>
        </w:rPr>
        <w:t>8.</w:t>
      </w:r>
      <w:r w:rsidRPr="00EA51BA">
        <w:t xml:space="preserve"> Khu vực Đông Nam Á bao gồm các quốc gia có trình độ phát triển khác nhau, do đó đảm bảo được sự đa dạng và khả năng nắm bắt toàn diện mức độ tác động của các nhân tố tham nhũng và các nhân tố vĩ mô lên dòng vốn FDI. Thời gian nghiên cứu là 1</w:t>
      </w:r>
      <w:r w:rsidRPr="00EA51BA">
        <w:rPr>
          <w:lang w:val="vi-VN"/>
        </w:rPr>
        <w:t>0</w:t>
      </w:r>
      <w:r w:rsidRPr="00EA51BA">
        <w:t xml:space="preserve"> năm, từ năm 200</w:t>
      </w:r>
      <w:r w:rsidRPr="00EA51BA">
        <w:rPr>
          <w:lang w:val="vi-VN"/>
        </w:rPr>
        <w:t>8</w:t>
      </w:r>
      <w:r w:rsidRPr="00EA51BA">
        <w:t>-201</w:t>
      </w:r>
      <w:r w:rsidRPr="00EA51BA">
        <w:rPr>
          <w:lang w:val="vi-VN"/>
        </w:rPr>
        <w:t>8</w:t>
      </w:r>
      <w:r w:rsidRPr="00EA51BA">
        <w:t xml:space="preserve"> để xem xét đầy đủ sự tác động của tham nhũng đối với dòng vốn FDI ở các nước trên cũng như phù hợp với thời gian mà Ngân hàng thế giới (WB) cập nhật bộ dữ liệu đo lường thể chế quốc gia. Như vậy, tổng cộng mẫu nghiên cứu gồm có </w:t>
      </w:r>
      <w:r w:rsidRPr="00EA51BA">
        <w:rPr>
          <w:lang w:val="vi-VN"/>
        </w:rPr>
        <w:t>99</w:t>
      </w:r>
      <w:r w:rsidRPr="00EA51BA">
        <w:t xml:space="preserve"> quan sát</w:t>
      </w:r>
      <w:r w:rsidRPr="00EA51BA">
        <w:rPr>
          <w:lang w:val="vi-VN"/>
        </w:rPr>
        <w:t xml:space="preserve">. </w:t>
      </w:r>
      <w:r w:rsidRPr="00EA51BA">
        <w:t xml:space="preserve"> </w:t>
      </w:r>
    </w:p>
    <w:p w:rsidR="00F42E2B" w:rsidRPr="00EA51BA" w:rsidRDefault="00F42E2B" w:rsidP="00EA51BA">
      <w:pPr>
        <w:pStyle w:val="NormalWeb"/>
        <w:jc w:val="both"/>
        <w:outlineLvl w:val="2"/>
      </w:pPr>
      <w:bookmarkStart w:id="19" w:name="_Toc123397706"/>
      <w:r w:rsidRPr="00EA51BA">
        <w:lastRenderedPageBreak/>
        <w:t>3.2.2. Dữ liệu, mô tả biến và kỳ vọng dấu</w:t>
      </w:r>
      <w:bookmarkEnd w:id="19"/>
      <w:r w:rsidRPr="00EA51BA">
        <w:t xml:space="preserve"> </w:t>
      </w:r>
    </w:p>
    <w:p w:rsidR="00F42E2B" w:rsidRPr="00EA51BA" w:rsidRDefault="00F42E2B" w:rsidP="00EA51BA">
      <w:pPr>
        <w:pStyle w:val="NormalWeb"/>
        <w:jc w:val="both"/>
      </w:pPr>
      <w:r w:rsidRPr="00EA51BA">
        <w:t xml:space="preserve">3.2.2.1. Biến phụ thuộc </w:t>
      </w:r>
    </w:p>
    <w:p w:rsidR="00F42E2B" w:rsidRPr="00EA51BA" w:rsidRDefault="00F42E2B" w:rsidP="00EA51BA">
      <w:pPr>
        <w:pStyle w:val="NormalWeb"/>
        <w:jc w:val="both"/>
      </w:pPr>
      <w:r w:rsidRPr="00EA51BA">
        <w:t>Biến phụ thuộc trong bài nghiên cứu này là biến nguồn vốn đấu tư trực tiếp nước ngoài.</w:t>
      </w:r>
    </w:p>
    <w:p w:rsidR="00F42E2B" w:rsidRPr="00EA51BA" w:rsidRDefault="00F42E2B" w:rsidP="00EA51BA">
      <w:pPr>
        <w:pStyle w:val="NormalWeb"/>
        <w:jc w:val="both"/>
      </w:pPr>
      <w:r w:rsidRPr="00EA51BA">
        <w:t>Nguồn vốn đầu tư trực tiếp nước ngoài (biến LnFDI) chảy vào các nước đang phát triển ở khu vực Đông Nam Á giai đoạn 200</w:t>
      </w:r>
      <w:r w:rsidRPr="00EA51BA">
        <w:rPr>
          <w:lang w:val="vi-VN"/>
        </w:rPr>
        <w:t>8</w:t>
      </w:r>
      <w:r w:rsidRPr="00EA51BA">
        <w:t>-201</w:t>
      </w:r>
      <w:r w:rsidRPr="00EA51BA">
        <w:rPr>
          <w:lang w:val="vi-VN"/>
        </w:rPr>
        <w:t>8</w:t>
      </w:r>
      <w:r w:rsidRPr="00EA51BA">
        <w:t xml:space="preserve"> là biến phụ thuộc của mô hình. Theo Ngân hàng thế giới, FDI gồm tổng vốn chủ sở hữu, tái đầu tư lợi nhuận, nguồn vốn dài hạn khác và vốn ngắn hạn như trong cán cân thanh toán</w:t>
      </w:r>
      <w:r w:rsidRPr="00EA51BA">
        <w:rPr>
          <w:lang w:val="vi-VN"/>
        </w:rPr>
        <w:t xml:space="preserve">. </w:t>
      </w:r>
      <w:r w:rsidRPr="00EA51BA">
        <w:t>Nguồn vốn FDI tính theo đơn vị là triệu USD là giá trị tương đối lớn. Do đó, tác giả lấy logarit tự nhiên của biến FDI nhằm giảm sự biến động về số liệu. Số liệu được tính toán và thu nhập từ Hiệp hội Thương mại và Phát triển Liên Hiệp Quốc (UNCTAD, 20</w:t>
      </w:r>
      <w:r w:rsidRPr="00EA51BA">
        <w:rPr>
          <w:lang w:val="vi-VN"/>
        </w:rPr>
        <w:t>22</w:t>
      </w:r>
      <w:r w:rsidRPr="00EA51BA">
        <w:t xml:space="preserve">). </w:t>
      </w:r>
    </w:p>
    <w:p w:rsidR="007200FE" w:rsidRPr="00EA51BA" w:rsidRDefault="00F42E2B" w:rsidP="00EA51BA">
      <w:pPr>
        <w:pStyle w:val="NormalWeb"/>
        <w:jc w:val="both"/>
        <w:rPr>
          <w:b/>
          <w:bCs/>
        </w:rPr>
      </w:pPr>
      <w:r w:rsidRPr="00EA51BA">
        <w:rPr>
          <w:b/>
          <w:bCs/>
        </w:rPr>
        <w:t xml:space="preserve">3.2.2.2. Biến độc lập </w:t>
      </w:r>
    </w:p>
    <w:p w:rsidR="00F522B4" w:rsidRPr="00EA51BA" w:rsidRDefault="00F42E2B" w:rsidP="00EA51BA">
      <w:pPr>
        <w:pStyle w:val="NormalWeb"/>
        <w:jc w:val="both"/>
      </w:pPr>
      <w:r w:rsidRPr="00EA51BA">
        <w:br/>
      </w:r>
      <w:r w:rsidRPr="00EA51BA">
        <w:rPr>
          <w:b/>
          <w:bCs/>
        </w:rPr>
        <w:t>Biến tham nhũng (CPI</w:t>
      </w:r>
      <w:r w:rsidRPr="00EA51BA">
        <w:t>) là chỉ số cảm nhận tham nhũng của mỗi nước nhận đầu tư qua các năm 200</w:t>
      </w:r>
      <w:r w:rsidRPr="00EA51BA">
        <w:rPr>
          <w:lang w:val="vi-VN"/>
        </w:rPr>
        <w:t>8</w:t>
      </w:r>
      <w:r w:rsidRPr="00EA51BA">
        <w:t>- 201</w:t>
      </w:r>
      <w:r w:rsidRPr="00EA51BA">
        <w:rPr>
          <w:lang w:val="vi-VN"/>
        </w:rPr>
        <w:t xml:space="preserve">8. </w:t>
      </w:r>
      <w:r w:rsidRPr="00EA51BA">
        <w:t xml:space="preserve">Chỉ số cảm nhận tham nhũng được tổ chức Minh Bạch Quốc Tế (IT) công bố hằng năm. Theo WDI, chỉ số nhận thức tham nhũng dựa trên 13 khảo sát độc lập để lấy ý kiến đánh giá của các chuyên gia và quan điểm của doanh nghiệp. </w:t>
      </w:r>
      <w:r w:rsidR="00F522B4" w:rsidRPr="00EA51BA">
        <w:t>Ưu điểm của chỉ số này là việc khảo sát tiếp cận đa chiều với nhiều đối tượng, dễ thực hiện. Bằng bảng câu hỏi mở, người trả lời không phải phân vân giữa đ ng và sai. Tuy nhiên, hạn chế của chỉ số này việc lựa chọn ngẫu nhiên người được hỏi và kết quả thu nhập mang vào tính chủ quan và kém tin cậy đối với các nước hạn chế nguồn thông tin. Chỉ số cảm nhận tham nhũng phụ thuộc nhiều yếu tố khác nhau: Chế độ xã hội, hệ thống pháp luật. Tổ chức minh bạch quốc tế đã xác định chỉ số nhận thức tham nhũng cho từng quốc gia. Chỉ số này có thang đo</w:t>
      </w:r>
      <w:r w:rsidR="00F522B4" w:rsidRPr="00EA51BA">
        <w:rPr>
          <w:lang w:val="vi-VN"/>
        </w:rPr>
        <w:t xml:space="preserve"> </w:t>
      </w:r>
      <w:r w:rsidR="00F522B4" w:rsidRPr="00EA51BA">
        <w:t>từ</w:t>
      </w:r>
      <w:r w:rsidR="00F522B4" w:rsidRPr="00EA51BA">
        <w:rPr>
          <w:lang w:val="vi-VN"/>
        </w:rPr>
        <w:t xml:space="preserve"> </w:t>
      </w:r>
      <w:r w:rsidR="00F522B4" w:rsidRPr="00EA51BA">
        <w:t>1</w:t>
      </w:r>
      <w:r w:rsidR="00F522B4" w:rsidRPr="00EA51BA">
        <w:rPr>
          <w:lang w:val="vi-VN"/>
        </w:rPr>
        <w:t xml:space="preserve"> </w:t>
      </w:r>
      <w:r w:rsidR="00F522B4" w:rsidRPr="00EA51BA">
        <w:t>tới</w:t>
      </w:r>
      <w:r w:rsidR="00F522B4" w:rsidRPr="00EA51BA">
        <w:rPr>
          <w:lang w:val="vi-VN"/>
        </w:rPr>
        <w:t xml:space="preserve"> </w:t>
      </w:r>
      <w:r w:rsidR="00F522B4" w:rsidRPr="00EA51BA">
        <w:t>10</w:t>
      </w:r>
      <w:r w:rsidR="00F522B4" w:rsidRPr="00EA51BA">
        <w:rPr>
          <w:lang w:val="vi-VN"/>
        </w:rPr>
        <w:t xml:space="preserve"> </w:t>
      </w:r>
      <w:r w:rsidR="00F522B4" w:rsidRPr="00EA51BA">
        <w:t>với</w:t>
      </w:r>
      <w:r w:rsidR="00F522B4" w:rsidRPr="00EA51BA">
        <w:rPr>
          <w:lang w:val="vi-VN"/>
        </w:rPr>
        <w:t xml:space="preserve"> </w:t>
      </w:r>
      <w:r w:rsidR="00F522B4" w:rsidRPr="00EA51BA">
        <w:t>mức</w:t>
      </w:r>
      <w:r w:rsidR="00F522B4" w:rsidRPr="00EA51BA">
        <w:rPr>
          <w:lang w:val="vi-VN"/>
        </w:rPr>
        <w:t xml:space="preserve"> </w:t>
      </w:r>
      <w:r w:rsidR="00F522B4" w:rsidRPr="00EA51BA">
        <w:t>độ</w:t>
      </w:r>
      <w:r w:rsidR="00F522B4" w:rsidRPr="00EA51BA">
        <w:rPr>
          <w:lang w:val="vi-VN"/>
        </w:rPr>
        <w:t xml:space="preserve"> </w:t>
      </w:r>
      <w:r w:rsidR="00F522B4" w:rsidRPr="00EA51BA">
        <w:t>giảm</w:t>
      </w:r>
      <w:r w:rsidR="00F522B4" w:rsidRPr="00EA51BA">
        <w:rPr>
          <w:lang w:val="vi-VN"/>
        </w:rPr>
        <w:t xml:space="preserve"> </w:t>
      </w:r>
      <w:r w:rsidR="00F522B4" w:rsidRPr="00EA51BA">
        <w:t>dần</w:t>
      </w:r>
      <w:r w:rsidR="00F522B4" w:rsidRPr="00EA51BA">
        <w:rPr>
          <w:lang w:val="vi-VN"/>
        </w:rPr>
        <w:t xml:space="preserve"> </w:t>
      </w:r>
      <w:r w:rsidR="00F522B4" w:rsidRPr="00EA51BA">
        <w:t>của</w:t>
      </w:r>
      <w:r w:rsidR="00F522B4" w:rsidRPr="00EA51BA">
        <w:rPr>
          <w:lang w:val="vi-VN"/>
        </w:rPr>
        <w:t xml:space="preserve"> </w:t>
      </w:r>
      <w:r w:rsidR="00F522B4" w:rsidRPr="00EA51BA">
        <w:t xml:space="preserve">tham nhũng. Các nước nhận được điểm từ 0 (tham nhũng cao) đến 10 (không tham nhũng). Giá trị này có nghĩa, quốc gia có giá trị về chỉ số nhận thức tham nhũng càng thấp phản ảnh mức độ tham nhũng của quốc gia đó càng cao. </w:t>
      </w:r>
    </w:p>
    <w:p w:rsidR="007200FE" w:rsidRPr="00EA51BA" w:rsidRDefault="00693BAC" w:rsidP="00EA51BA">
      <w:pPr>
        <w:pStyle w:val="NormalWeb"/>
        <w:jc w:val="both"/>
        <w:rPr>
          <w:b/>
          <w:bCs/>
        </w:rPr>
      </w:pPr>
      <w:r w:rsidRPr="00EA51BA">
        <w:rPr>
          <w:b/>
          <w:bCs/>
        </w:rPr>
        <w:t xml:space="preserve">Các biến kiểm soát: </w:t>
      </w:r>
    </w:p>
    <w:p w:rsidR="00693BAC" w:rsidRPr="00EA51BA" w:rsidRDefault="00693BAC" w:rsidP="00EA51BA">
      <w:pPr>
        <w:pStyle w:val="NormalWeb"/>
        <w:jc w:val="both"/>
        <w:rPr>
          <w:lang w:val="vi-VN"/>
        </w:rPr>
      </w:pPr>
      <w:r w:rsidRPr="00EA51BA">
        <w:rPr>
          <w:b/>
          <w:bCs/>
        </w:rPr>
        <w:t>Biến chỉ số cơ sở hạ tầng (Infrastruct)</w:t>
      </w:r>
      <w:r w:rsidRPr="00EA51BA">
        <w:t xml:space="preserve"> là </w:t>
      </w:r>
      <w:r w:rsidR="00397EFC" w:rsidRPr="00EA51BA">
        <w:t>là chỉ số phát triển đô thị, số liệu thu thập dựa trên tỉ lệ người sử dụng Internet của nước nhận đầu tư.S</w:t>
      </w:r>
      <w:r w:rsidRPr="00EA51BA">
        <w:t>ố</w:t>
      </w:r>
      <w:r w:rsidR="00397EFC" w:rsidRPr="00EA51BA">
        <w:rPr>
          <w:lang w:val="vi-VN"/>
        </w:rPr>
        <w:t xml:space="preserve"> liệu</w:t>
      </w:r>
      <w:r w:rsidRPr="00EA51BA">
        <w:t xml:space="preserve"> này lấy từ bộ dữ liệu được cung cấp bởi tổ chức Ngân hàng thế giới</w:t>
      </w:r>
      <w:r w:rsidRPr="00EA51BA">
        <w:rPr>
          <w:lang w:val="vi-VN"/>
        </w:rPr>
        <w:t>.</w:t>
      </w:r>
    </w:p>
    <w:p w:rsidR="007200FE" w:rsidRPr="00EA51BA" w:rsidRDefault="007200FE" w:rsidP="00EA51BA">
      <w:pPr>
        <w:pStyle w:val="NormalWeb"/>
        <w:jc w:val="both"/>
      </w:pPr>
      <w:r w:rsidRPr="00EA51BA">
        <w:rPr>
          <w:b/>
          <w:bCs/>
        </w:rPr>
        <w:t>Biến Độ mở thương mại của quốc gia (OPEN)</w:t>
      </w:r>
      <w:r w:rsidRPr="00EA51BA">
        <w:t xml:space="preserve"> phản ánh cho mức độ giao thương và tầm quan trọng của giao dịch quốc tế liên quan đến giao dịch trong nước. Biến này được đo lường bởi tỷ số giữa tổng số thương mại (tức là tổng kim ngạch xuất khẩu và nhập khẩu hàng hóa và dịch vụ) so với tổng GDP (Liu, 2012). </w:t>
      </w:r>
    </w:p>
    <w:p w:rsidR="007200FE" w:rsidRPr="00EA51BA" w:rsidRDefault="007200FE" w:rsidP="00EA51BA">
      <w:pPr>
        <w:pStyle w:val="NormalWeb"/>
        <w:jc w:val="both"/>
        <w:rPr>
          <w:lang w:val="vi-VN"/>
        </w:rPr>
      </w:pPr>
      <w:r w:rsidRPr="00EA51BA">
        <w:rPr>
          <w:b/>
          <w:bCs/>
        </w:rPr>
        <w:t>Biến</w:t>
      </w:r>
      <w:r w:rsidRPr="00EA51BA">
        <w:rPr>
          <w:b/>
          <w:bCs/>
          <w:lang w:val="vi-VN"/>
        </w:rPr>
        <w:t xml:space="preserve"> quy mô thị trường (Marketsize)</w:t>
      </w:r>
      <w:r w:rsidRPr="00EA51BA">
        <w:rPr>
          <w:lang w:val="vi-VN"/>
        </w:rPr>
        <w:t xml:space="preserve"> </w:t>
      </w:r>
      <w:r w:rsidRPr="00EA51BA">
        <w:t>được đo lường bởi giá trị logarit tự nhiên của tổng sản phẩm quốc nội trên đầu người (triệu USD). Khi GDP tăng là một tín hiệu của sự gia tăng quy mô thị trường và sức mua. Quốc gia có quy mô thị trường càng lớn có thể thu hút được dòng vốn FDI nhiều hơn (Liu, 2012). Ngân hàng thế giới thống kê số liệu GDP hàng năm của từng quốc gia trên thế giới. Giá trị của các quan sát trong nghiên cứu xác định dễ dàng</w:t>
      </w:r>
      <w:r w:rsidRPr="00EA51BA">
        <w:rPr>
          <w:lang w:val="vi-VN"/>
        </w:rPr>
        <w:t>.</w:t>
      </w:r>
    </w:p>
    <w:p w:rsidR="00693BAC" w:rsidRPr="00EA51BA" w:rsidRDefault="00693BAC" w:rsidP="00EA51BA">
      <w:pPr>
        <w:pStyle w:val="NormalWeb"/>
        <w:jc w:val="both"/>
      </w:pPr>
      <w:r w:rsidRPr="00EA51BA">
        <w:rPr>
          <w:b/>
          <w:bCs/>
        </w:rPr>
        <w:lastRenderedPageBreak/>
        <w:t>Biến tỷ lệ lạm phát (Inflation)</w:t>
      </w:r>
      <w:r w:rsidRPr="00EA51BA">
        <w:t xml:space="preserve"> là tỷ lệ phần trăm thay đổi hàng năm trong chỉ số giá tiêu dùng của nước nhận đầu tư. Chỉ số giá tiêu dùng phản ánh sự thay đổi tỷ lệ phần trăm hàng năm trong chi phí cho người tiêu dùng trung bình có được một rổ hàng hóa và dịch vụ. Lạm phát tạo ra những thay đổi không được dự kiến của giá trị tiền tệ. Schneider và Frey (1985) cho rằng tỷ lệ lạm phát cao có thể làm giảm lợi nhuận của các nhà đầu tư. Do đó, tỷ lệ lạm phát càng lớn thì dòng vốn FDI chảy vào quốc gia đó sẽ càng ít. Số liệu được lấy từ tổ chức ngân hàng thế giới </w:t>
      </w:r>
    </w:p>
    <w:p w:rsidR="007200FE" w:rsidRPr="00EA51BA" w:rsidRDefault="00693BAC" w:rsidP="00EA51BA">
      <w:pPr>
        <w:pStyle w:val="NormalWeb"/>
        <w:jc w:val="both"/>
      </w:pPr>
      <w:r w:rsidRPr="00EA51BA">
        <w:rPr>
          <w:b/>
          <w:bCs/>
        </w:rPr>
        <w:t>Biến tỷ lệ thất nghiệp (Unemployment)</w:t>
      </w:r>
      <w:r w:rsidRPr="00EA51BA">
        <w:t xml:space="preserve"> thể hiện tình trạng người lao động trong độ tuổi lao động muốn có việc làm nhưng vẫn chưa tìm được việc làm. Biến này được đo lường bằng phần trăm số người thất nghiệp trên tổng số người trong lực lượng lao động. Biến này có thể được xem như là một dấu hiệu sẵn có về chi phí lao động. Vốn đầu tư nước ngoài xuất hiện khá đáng kể ở nơi có tỷ lệ thất nghiệp cao. Do đó, tỷ lệ thất nghiệp có quan hệ tích cực đến dòng vốn FDI.</w:t>
      </w:r>
      <w:r w:rsidRPr="00EA51BA">
        <w:rPr>
          <w:lang w:val="vi-VN"/>
        </w:rPr>
        <w:t xml:space="preserve"> </w:t>
      </w:r>
      <w:r w:rsidRPr="00EA51BA">
        <w:t xml:space="preserve">Số liệu này được lấy từ nguồn dữ liệu của Ngân hàng Thế giới. </w:t>
      </w:r>
      <w:r w:rsidR="007200FE" w:rsidRPr="00EA51BA">
        <w:t xml:space="preserve"> </w:t>
      </w:r>
    </w:p>
    <w:p w:rsidR="007200FE" w:rsidRPr="00EA51BA" w:rsidRDefault="007200FE" w:rsidP="00EA51BA">
      <w:pPr>
        <w:pStyle w:val="NormalWeb"/>
        <w:jc w:val="both"/>
        <w:rPr>
          <w:lang w:val="vi-VN"/>
        </w:rPr>
      </w:pPr>
      <w:r w:rsidRPr="00EA51BA">
        <w:t>Kỳ vọng dấu của các biến nêu trên được trình bày chi tiết ở bảng sau</w:t>
      </w:r>
      <w:r w:rsidRPr="00EA51BA">
        <w:rPr>
          <w:lang w:val="vi-VN"/>
        </w:rPr>
        <w:t>:</w:t>
      </w:r>
    </w:p>
    <w:tbl>
      <w:tblPr>
        <w:tblStyle w:val="TableGrid"/>
        <w:tblW w:w="0" w:type="auto"/>
        <w:tblLook w:val="04A0" w:firstRow="1" w:lastRow="0" w:firstColumn="1" w:lastColumn="0" w:noHBand="0" w:noVBand="1"/>
      </w:tblPr>
      <w:tblGrid>
        <w:gridCol w:w="1870"/>
        <w:gridCol w:w="1870"/>
        <w:gridCol w:w="1870"/>
        <w:gridCol w:w="1870"/>
        <w:gridCol w:w="1870"/>
      </w:tblGrid>
      <w:tr w:rsidR="007200FE" w:rsidRPr="00EA51BA" w:rsidTr="007200FE">
        <w:tc>
          <w:tcPr>
            <w:tcW w:w="1870" w:type="dxa"/>
          </w:tcPr>
          <w:p w:rsidR="007200FE" w:rsidRPr="00EA51BA" w:rsidRDefault="007200FE" w:rsidP="00EA51BA">
            <w:pPr>
              <w:pStyle w:val="NormalWeb"/>
              <w:shd w:val="clear" w:color="auto" w:fill="FFFFFF"/>
              <w:jc w:val="both"/>
            </w:pPr>
            <w:r w:rsidRPr="00EA51BA">
              <w:t xml:space="preserve">Loại biến </w:t>
            </w:r>
          </w:p>
          <w:p w:rsidR="007200FE" w:rsidRPr="00EA51BA" w:rsidRDefault="007200FE" w:rsidP="00EA51BA">
            <w:pPr>
              <w:pStyle w:val="NormalWeb"/>
              <w:jc w:val="both"/>
              <w:rPr>
                <w:lang w:val="vi-VN"/>
              </w:rPr>
            </w:pPr>
          </w:p>
        </w:tc>
        <w:tc>
          <w:tcPr>
            <w:tcW w:w="1870" w:type="dxa"/>
          </w:tcPr>
          <w:p w:rsidR="007200FE" w:rsidRPr="00EA51BA" w:rsidRDefault="007200FE" w:rsidP="00EA51BA">
            <w:pPr>
              <w:pStyle w:val="NormalWeb"/>
              <w:shd w:val="clear" w:color="auto" w:fill="FFFFFF"/>
              <w:jc w:val="both"/>
            </w:pPr>
            <w:r w:rsidRPr="00EA51BA">
              <w:t xml:space="preserve">Biến </w:t>
            </w:r>
          </w:p>
          <w:p w:rsidR="007200FE" w:rsidRPr="00EA51BA" w:rsidRDefault="007200FE" w:rsidP="00EA51BA">
            <w:pPr>
              <w:pStyle w:val="NormalWeb"/>
              <w:jc w:val="both"/>
              <w:rPr>
                <w:lang w:val="vi-VN"/>
              </w:rPr>
            </w:pPr>
          </w:p>
        </w:tc>
        <w:tc>
          <w:tcPr>
            <w:tcW w:w="1870" w:type="dxa"/>
          </w:tcPr>
          <w:p w:rsidR="007200FE" w:rsidRPr="00EA51BA" w:rsidRDefault="007200FE" w:rsidP="00EA51BA">
            <w:pPr>
              <w:pStyle w:val="NormalWeb"/>
              <w:shd w:val="clear" w:color="auto" w:fill="FFFFFF"/>
              <w:jc w:val="both"/>
            </w:pPr>
            <w:r w:rsidRPr="00EA51BA">
              <w:t xml:space="preserve">Cách đo lường </w:t>
            </w:r>
          </w:p>
          <w:p w:rsidR="007200FE" w:rsidRPr="00EA51BA" w:rsidRDefault="007200FE" w:rsidP="00EA51BA">
            <w:pPr>
              <w:pStyle w:val="NormalWeb"/>
              <w:jc w:val="both"/>
              <w:rPr>
                <w:lang w:val="vi-VN"/>
              </w:rPr>
            </w:pPr>
          </w:p>
        </w:tc>
        <w:tc>
          <w:tcPr>
            <w:tcW w:w="1870" w:type="dxa"/>
          </w:tcPr>
          <w:p w:rsidR="007200FE" w:rsidRPr="00EA51BA" w:rsidRDefault="007200FE" w:rsidP="00EA51BA">
            <w:pPr>
              <w:pStyle w:val="NormalWeb"/>
              <w:shd w:val="clear" w:color="auto" w:fill="FFFFFF"/>
              <w:jc w:val="both"/>
            </w:pPr>
            <w:r w:rsidRPr="00EA51BA">
              <w:t xml:space="preserve">Nguồn </w:t>
            </w:r>
          </w:p>
          <w:p w:rsidR="007200FE" w:rsidRPr="00EA51BA" w:rsidRDefault="007200FE" w:rsidP="00EA51BA">
            <w:pPr>
              <w:pStyle w:val="NormalWeb"/>
              <w:jc w:val="both"/>
              <w:rPr>
                <w:lang w:val="vi-VN"/>
              </w:rPr>
            </w:pPr>
          </w:p>
        </w:tc>
        <w:tc>
          <w:tcPr>
            <w:tcW w:w="1870" w:type="dxa"/>
          </w:tcPr>
          <w:p w:rsidR="007200FE" w:rsidRPr="00EA51BA" w:rsidRDefault="007200FE" w:rsidP="00EA51BA">
            <w:pPr>
              <w:pStyle w:val="NormalWeb"/>
              <w:shd w:val="clear" w:color="auto" w:fill="FFFFFF"/>
              <w:jc w:val="both"/>
            </w:pPr>
            <w:r w:rsidRPr="00EA51BA">
              <w:t xml:space="preserve">Kỳ vọng dấu </w:t>
            </w:r>
          </w:p>
          <w:p w:rsidR="007200FE" w:rsidRPr="00EA51BA" w:rsidRDefault="007200FE" w:rsidP="00EA51BA">
            <w:pPr>
              <w:pStyle w:val="NormalWeb"/>
              <w:jc w:val="both"/>
              <w:rPr>
                <w:lang w:val="vi-VN"/>
              </w:rPr>
            </w:pPr>
          </w:p>
        </w:tc>
      </w:tr>
      <w:tr w:rsidR="007200FE" w:rsidRPr="00EA51BA" w:rsidTr="007200FE">
        <w:tc>
          <w:tcPr>
            <w:tcW w:w="1870" w:type="dxa"/>
          </w:tcPr>
          <w:p w:rsidR="007200FE" w:rsidRPr="00EA51BA" w:rsidRDefault="007200FE" w:rsidP="00EA51BA">
            <w:pPr>
              <w:pStyle w:val="NormalWeb"/>
              <w:jc w:val="both"/>
              <w:rPr>
                <w:lang w:val="vi-VN"/>
              </w:rPr>
            </w:pPr>
            <w:r w:rsidRPr="00EA51BA">
              <w:rPr>
                <w:lang w:val="vi-VN"/>
              </w:rPr>
              <w:t>Biến phụ thuộc</w:t>
            </w:r>
          </w:p>
        </w:tc>
        <w:tc>
          <w:tcPr>
            <w:tcW w:w="1870" w:type="dxa"/>
          </w:tcPr>
          <w:p w:rsidR="007200FE" w:rsidRPr="00EA51BA" w:rsidRDefault="007200FE" w:rsidP="00EA51BA">
            <w:pPr>
              <w:pStyle w:val="NormalWeb"/>
              <w:jc w:val="both"/>
              <w:rPr>
                <w:lang w:val="vi-VN"/>
              </w:rPr>
            </w:pPr>
            <w:r w:rsidRPr="00EA51BA">
              <w:rPr>
                <w:lang w:val="vi-VN"/>
              </w:rPr>
              <w:t>FDI</w:t>
            </w:r>
          </w:p>
        </w:tc>
        <w:tc>
          <w:tcPr>
            <w:tcW w:w="1870" w:type="dxa"/>
          </w:tcPr>
          <w:p w:rsidR="007200FE" w:rsidRPr="00EA51BA" w:rsidRDefault="007200FE" w:rsidP="00EA51BA">
            <w:pPr>
              <w:pStyle w:val="NormalWeb"/>
              <w:shd w:val="clear" w:color="auto" w:fill="FFFFFF"/>
              <w:jc w:val="both"/>
              <w:rPr>
                <w:lang w:val="vi-VN"/>
              </w:rPr>
            </w:pPr>
            <w:r w:rsidRPr="00EA51BA">
              <w:t xml:space="preserve">Dòng FDI vào bên trong các quốc gia, được đo ằng logarit tự nhiên (ln) </w:t>
            </w:r>
            <w:r w:rsidRPr="00EA51BA">
              <w:rPr>
                <w:lang w:val="vi-VN"/>
              </w:rPr>
              <w:t>(triệu USD)</w:t>
            </w:r>
          </w:p>
          <w:p w:rsidR="007200FE" w:rsidRPr="00EA51BA" w:rsidRDefault="007200FE" w:rsidP="00EA51BA">
            <w:pPr>
              <w:pStyle w:val="NormalWeb"/>
              <w:jc w:val="both"/>
              <w:rPr>
                <w:lang w:val="vi-VN"/>
              </w:rPr>
            </w:pPr>
          </w:p>
        </w:tc>
        <w:tc>
          <w:tcPr>
            <w:tcW w:w="1870" w:type="dxa"/>
          </w:tcPr>
          <w:p w:rsidR="007200FE" w:rsidRPr="00EA51BA" w:rsidRDefault="007200FE" w:rsidP="00EA51BA">
            <w:pPr>
              <w:pStyle w:val="NormalWeb"/>
              <w:shd w:val="clear" w:color="auto" w:fill="FFFFFF"/>
              <w:jc w:val="both"/>
            </w:pPr>
            <w:r w:rsidRPr="00EA51BA">
              <w:t xml:space="preserve">UNCTAD </w:t>
            </w:r>
          </w:p>
          <w:p w:rsidR="007200FE" w:rsidRPr="00EA51BA" w:rsidRDefault="007200FE" w:rsidP="00EA51BA">
            <w:pPr>
              <w:pStyle w:val="NormalWeb"/>
              <w:jc w:val="both"/>
              <w:rPr>
                <w:lang w:val="vi-VN"/>
              </w:rPr>
            </w:pPr>
          </w:p>
        </w:tc>
        <w:tc>
          <w:tcPr>
            <w:tcW w:w="1870" w:type="dxa"/>
          </w:tcPr>
          <w:p w:rsidR="007200FE" w:rsidRPr="00EA51BA" w:rsidRDefault="007200FE" w:rsidP="00EA51BA">
            <w:pPr>
              <w:pStyle w:val="NormalWeb"/>
              <w:jc w:val="both"/>
              <w:rPr>
                <w:lang w:val="vi-VN"/>
              </w:rPr>
            </w:pPr>
          </w:p>
        </w:tc>
      </w:tr>
      <w:tr w:rsidR="007200FE" w:rsidRPr="00EA51BA" w:rsidTr="007200FE">
        <w:tc>
          <w:tcPr>
            <w:tcW w:w="1870" w:type="dxa"/>
          </w:tcPr>
          <w:p w:rsidR="007200FE" w:rsidRPr="00EA51BA" w:rsidRDefault="007200FE" w:rsidP="00EA51BA">
            <w:pPr>
              <w:pStyle w:val="NormalWeb"/>
              <w:jc w:val="both"/>
              <w:rPr>
                <w:lang w:val="vi-VN"/>
              </w:rPr>
            </w:pPr>
            <w:r w:rsidRPr="00EA51BA">
              <w:rPr>
                <w:lang w:val="vi-VN"/>
              </w:rPr>
              <w:t>Biến độc lập</w:t>
            </w:r>
          </w:p>
        </w:tc>
        <w:tc>
          <w:tcPr>
            <w:tcW w:w="1870" w:type="dxa"/>
          </w:tcPr>
          <w:p w:rsidR="007200FE" w:rsidRPr="00EA51BA" w:rsidRDefault="007200FE" w:rsidP="00EA51BA">
            <w:pPr>
              <w:pStyle w:val="NormalWeb"/>
              <w:jc w:val="both"/>
            </w:pPr>
            <w:r w:rsidRPr="00EA51BA">
              <w:t xml:space="preserve">Tham nhũng (Chỉ số nhận thức tham nhũng thấp) </w:t>
            </w:r>
          </w:p>
          <w:p w:rsidR="007200FE" w:rsidRPr="00EA51BA" w:rsidRDefault="007200FE" w:rsidP="00EA51BA">
            <w:pPr>
              <w:pStyle w:val="NormalWeb"/>
              <w:jc w:val="both"/>
              <w:rPr>
                <w:lang w:val="vi-VN"/>
              </w:rPr>
            </w:pPr>
          </w:p>
        </w:tc>
        <w:tc>
          <w:tcPr>
            <w:tcW w:w="1870" w:type="dxa"/>
          </w:tcPr>
          <w:p w:rsidR="007200FE" w:rsidRPr="00EA51BA" w:rsidRDefault="007200FE" w:rsidP="00EA51BA">
            <w:pPr>
              <w:pStyle w:val="NormalWeb"/>
              <w:shd w:val="clear" w:color="auto" w:fill="FFFFFF"/>
              <w:jc w:val="both"/>
            </w:pPr>
            <w:r w:rsidRPr="00EA51BA">
              <w:t xml:space="preserve">Từ 0 tham nhũng cao đến 10 (không có tham nhũng </w:t>
            </w:r>
          </w:p>
          <w:p w:rsidR="007200FE" w:rsidRPr="00EA51BA" w:rsidRDefault="007200FE" w:rsidP="00EA51BA">
            <w:pPr>
              <w:pStyle w:val="NormalWeb"/>
              <w:jc w:val="both"/>
              <w:rPr>
                <w:lang w:val="vi-VN"/>
              </w:rPr>
            </w:pPr>
          </w:p>
        </w:tc>
        <w:tc>
          <w:tcPr>
            <w:tcW w:w="1870" w:type="dxa"/>
          </w:tcPr>
          <w:p w:rsidR="00FF3C40" w:rsidRPr="00EA51BA" w:rsidRDefault="00FF3C40" w:rsidP="00EA51BA">
            <w:pPr>
              <w:pStyle w:val="NormalWeb"/>
              <w:jc w:val="both"/>
            </w:pPr>
            <w:r w:rsidRPr="00EA51BA">
              <w:t xml:space="preserve">Tổ chức minh bạch quốc tế </w:t>
            </w:r>
          </w:p>
          <w:p w:rsidR="007200FE" w:rsidRPr="00EA51BA" w:rsidRDefault="007200FE" w:rsidP="00EA51BA">
            <w:pPr>
              <w:pStyle w:val="NormalWeb"/>
              <w:jc w:val="both"/>
              <w:rPr>
                <w:lang w:val="vi-VN"/>
              </w:rPr>
            </w:pPr>
          </w:p>
        </w:tc>
        <w:tc>
          <w:tcPr>
            <w:tcW w:w="1870" w:type="dxa"/>
          </w:tcPr>
          <w:p w:rsidR="007200FE" w:rsidRPr="00EA51BA" w:rsidRDefault="00FF3C40" w:rsidP="00EA51BA">
            <w:pPr>
              <w:pStyle w:val="NormalWeb"/>
              <w:jc w:val="both"/>
              <w:rPr>
                <w:lang w:val="vi-VN"/>
              </w:rPr>
            </w:pPr>
            <w:r w:rsidRPr="00EA51BA">
              <w:rPr>
                <w:lang w:val="vi-VN"/>
              </w:rPr>
              <w:t>-</w:t>
            </w:r>
          </w:p>
        </w:tc>
      </w:tr>
      <w:tr w:rsidR="007200FE" w:rsidRPr="00EA51BA" w:rsidTr="007200FE">
        <w:tc>
          <w:tcPr>
            <w:tcW w:w="1870" w:type="dxa"/>
          </w:tcPr>
          <w:p w:rsidR="007200FE" w:rsidRPr="00EA51BA" w:rsidRDefault="007200FE" w:rsidP="00EA51BA">
            <w:pPr>
              <w:pStyle w:val="NormalWeb"/>
              <w:jc w:val="both"/>
              <w:rPr>
                <w:lang w:val="vi-VN"/>
              </w:rPr>
            </w:pPr>
          </w:p>
        </w:tc>
        <w:tc>
          <w:tcPr>
            <w:tcW w:w="1870" w:type="dxa"/>
          </w:tcPr>
          <w:p w:rsidR="00FF3C40" w:rsidRPr="00EA51BA" w:rsidRDefault="00FF3C40" w:rsidP="00EA51BA">
            <w:pPr>
              <w:pStyle w:val="NormalWeb"/>
              <w:jc w:val="both"/>
            </w:pPr>
            <w:r w:rsidRPr="00EA51BA">
              <w:t xml:space="preserve">Quy mô thị trường </w:t>
            </w:r>
          </w:p>
          <w:p w:rsidR="007200FE" w:rsidRPr="00EA51BA" w:rsidRDefault="007200FE" w:rsidP="00EA51BA">
            <w:pPr>
              <w:pStyle w:val="NormalWeb"/>
              <w:jc w:val="both"/>
              <w:rPr>
                <w:lang w:val="vi-VN"/>
              </w:rPr>
            </w:pPr>
          </w:p>
        </w:tc>
        <w:tc>
          <w:tcPr>
            <w:tcW w:w="1870" w:type="dxa"/>
          </w:tcPr>
          <w:p w:rsidR="00FF3C40" w:rsidRPr="00EA51BA" w:rsidRDefault="00FF3C40" w:rsidP="00EA51BA">
            <w:pPr>
              <w:pStyle w:val="NormalWeb"/>
              <w:jc w:val="both"/>
              <w:rPr>
                <w:lang w:val="vi-VN"/>
              </w:rPr>
            </w:pPr>
            <w:r w:rsidRPr="00EA51BA">
              <w:t>Giá trị logarit tự nhiên tổng sản phẩm quốc nội tính trên đầu người (triệu USD</w:t>
            </w:r>
            <w:r w:rsidRPr="00EA51BA">
              <w:rPr>
                <w:lang w:val="vi-VN"/>
              </w:rPr>
              <w:t>)</w:t>
            </w:r>
          </w:p>
          <w:p w:rsidR="007200FE" w:rsidRPr="00EA51BA" w:rsidRDefault="007200FE" w:rsidP="00EA51BA">
            <w:pPr>
              <w:pStyle w:val="NormalWeb"/>
              <w:jc w:val="both"/>
              <w:rPr>
                <w:lang w:val="vi-VN"/>
              </w:rPr>
            </w:pPr>
          </w:p>
        </w:tc>
        <w:tc>
          <w:tcPr>
            <w:tcW w:w="1870" w:type="dxa"/>
          </w:tcPr>
          <w:p w:rsidR="007200FE" w:rsidRPr="00EA51BA" w:rsidRDefault="00FF3C40" w:rsidP="00EA51BA">
            <w:pPr>
              <w:pStyle w:val="NormalWeb"/>
              <w:jc w:val="both"/>
              <w:rPr>
                <w:lang w:val="vi-VN"/>
              </w:rPr>
            </w:pPr>
            <w:r w:rsidRPr="00EA51BA">
              <w:rPr>
                <w:lang w:val="vi-VN"/>
              </w:rPr>
              <w:t>Ngân hàng dữ liêụ thế giới WB</w:t>
            </w:r>
          </w:p>
        </w:tc>
        <w:tc>
          <w:tcPr>
            <w:tcW w:w="1870" w:type="dxa"/>
          </w:tcPr>
          <w:p w:rsidR="007200FE" w:rsidRPr="00EA51BA" w:rsidRDefault="00FF3C40" w:rsidP="00EA51BA">
            <w:pPr>
              <w:pStyle w:val="NormalWeb"/>
              <w:jc w:val="both"/>
              <w:rPr>
                <w:lang w:val="vi-VN"/>
              </w:rPr>
            </w:pPr>
            <w:r w:rsidRPr="00EA51BA">
              <w:rPr>
                <w:lang w:val="vi-VN"/>
              </w:rPr>
              <w:t>+</w:t>
            </w:r>
          </w:p>
        </w:tc>
      </w:tr>
      <w:tr w:rsidR="007200FE" w:rsidRPr="00EA51BA" w:rsidTr="007200FE">
        <w:tc>
          <w:tcPr>
            <w:tcW w:w="1870" w:type="dxa"/>
          </w:tcPr>
          <w:p w:rsidR="007200FE" w:rsidRPr="00EA51BA" w:rsidRDefault="007200FE" w:rsidP="00EA51BA">
            <w:pPr>
              <w:pStyle w:val="NormalWeb"/>
              <w:jc w:val="both"/>
              <w:rPr>
                <w:lang w:val="vi-VN"/>
              </w:rPr>
            </w:pPr>
          </w:p>
        </w:tc>
        <w:tc>
          <w:tcPr>
            <w:tcW w:w="1870" w:type="dxa"/>
          </w:tcPr>
          <w:p w:rsidR="00FF3C40" w:rsidRPr="00EA51BA" w:rsidRDefault="00FF3C40" w:rsidP="00EA51BA">
            <w:pPr>
              <w:pStyle w:val="NormalWeb"/>
              <w:jc w:val="both"/>
            </w:pPr>
            <w:r w:rsidRPr="00EA51BA">
              <w:t xml:space="preserve">Độ mở thương mại của quốc gia </w:t>
            </w:r>
          </w:p>
          <w:p w:rsidR="007200FE" w:rsidRPr="00EA51BA" w:rsidRDefault="007200FE" w:rsidP="00EA51BA">
            <w:pPr>
              <w:pStyle w:val="NormalWeb"/>
              <w:jc w:val="both"/>
              <w:rPr>
                <w:lang w:val="vi-VN"/>
              </w:rPr>
            </w:pPr>
          </w:p>
        </w:tc>
        <w:tc>
          <w:tcPr>
            <w:tcW w:w="1870" w:type="dxa"/>
          </w:tcPr>
          <w:p w:rsidR="00FF3C40" w:rsidRPr="00EA51BA" w:rsidRDefault="00FF3C40" w:rsidP="00EA51BA">
            <w:pPr>
              <w:pStyle w:val="NormalWeb"/>
              <w:jc w:val="both"/>
            </w:pPr>
            <w:r w:rsidRPr="00EA51BA">
              <w:t xml:space="preserve">Được tính bằng tỷ trọng giữa tổng kim ngạch </w:t>
            </w:r>
            <w:r w:rsidRPr="00EA51BA">
              <w:lastRenderedPageBreak/>
              <w:t xml:space="preserve">xuất nhập khẩu và tổng GDP (%) </w:t>
            </w:r>
          </w:p>
          <w:p w:rsidR="007200FE" w:rsidRPr="00EA51BA" w:rsidRDefault="007200FE" w:rsidP="00EA51BA">
            <w:pPr>
              <w:pStyle w:val="NormalWeb"/>
              <w:jc w:val="both"/>
              <w:rPr>
                <w:lang w:val="vi-VN"/>
              </w:rPr>
            </w:pPr>
          </w:p>
        </w:tc>
        <w:tc>
          <w:tcPr>
            <w:tcW w:w="1870" w:type="dxa"/>
          </w:tcPr>
          <w:p w:rsidR="007200FE" w:rsidRPr="00EA51BA" w:rsidRDefault="00FF3C40" w:rsidP="00EA51BA">
            <w:pPr>
              <w:pStyle w:val="NormalWeb"/>
              <w:jc w:val="both"/>
              <w:rPr>
                <w:lang w:val="vi-VN"/>
              </w:rPr>
            </w:pPr>
            <w:r w:rsidRPr="00EA51BA">
              <w:rPr>
                <w:lang w:val="vi-VN"/>
              </w:rPr>
              <w:lastRenderedPageBreak/>
              <w:t>Ngân hàng dữ liêụ thế giới WB</w:t>
            </w:r>
          </w:p>
        </w:tc>
        <w:tc>
          <w:tcPr>
            <w:tcW w:w="1870" w:type="dxa"/>
          </w:tcPr>
          <w:p w:rsidR="007200FE" w:rsidRPr="00EA51BA" w:rsidRDefault="00FF3C40" w:rsidP="00EA51BA">
            <w:pPr>
              <w:pStyle w:val="NormalWeb"/>
              <w:jc w:val="both"/>
              <w:rPr>
                <w:lang w:val="vi-VN"/>
              </w:rPr>
            </w:pPr>
            <w:r w:rsidRPr="00EA51BA">
              <w:rPr>
                <w:lang w:val="vi-VN"/>
              </w:rPr>
              <w:t>+</w:t>
            </w:r>
          </w:p>
        </w:tc>
      </w:tr>
      <w:tr w:rsidR="007200FE" w:rsidRPr="00EA51BA" w:rsidTr="007200FE">
        <w:tc>
          <w:tcPr>
            <w:tcW w:w="1870" w:type="dxa"/>
          </w:tcPr>
          <w:p w:rsidR="007200FE" w:rsidRPr="00EA51BA" w:rsidRDefault="007200FE" w:rsidP="00EA51BA">
            <w:pPr>
              <w:pStyle w:val="NormalWeb"/>
              <w:jc w:val="both"/>
              <w:rPr>
                <w:lang w:val="vi-VN"/>
              </w:rPr>
            </w:pPr>
          </w:p>
        </w:tc>
        <w:tc>
          <w:tcPr>
            <w:tcW w:w="1870" w:type="dxa"/>
          </w:tcPr>
          <w:p w:rsidR="00FF3C40" w:rsidRPr="00EA51BA" w:rsidRDefault="00FF3C40" w:rsidP="00EA51BA">
            <w:pPr>
              <w:pStyle w:val="NormalWeb"/>
              <w:jc w:val="both"/>
            </w:pPr>
            <w:r w:rsidRPr="00EA51BA">
              <w:t xml:space="preserve">Cơ sở hạ tầng </w:t>
            </w:r>
          </w:p>
          <w:p w:rsidR="007200FE" w:rsidRPr="00EA51BA" w:rsidRDefault="007200FE" w:rsidP="00EA51BA">
            <w:pPr>
              <w:pStyle w:val="NormalWeb"/>
              <w:jc w:val="both"/>
              <w:rPr>
                <w:lang w:val="vi-VN"/>
              </w:rPr>
            </w:pPr>
          </w:p>
        </w:tc>
        <w:tc>
          <w:tcPr>
            <w:tcW w:w="1870" w:type="dxa"/>
          </w:tcPr>
          <w:p w:rsidR="00FF3C40" w:rsidRPr="00EA51BA" w:rsidRDefault="00FF3C40" w:rsidP="00EA51BA">
            <w:pPr>
              <w:pStyle w:val="NormalWeb"/>
              <w:jc w:val="both"/>
            </w:pPr>
            <w:r w:rsidRPr="00EA51BA">
              <w:t xml:space="preserve">Giá trị logarit tự nhiên của tổng số thuê bao điện thoại cố định </w:t>
            </w:r>
          </w:p>
          <w:p w:rsidR="007200FE" w:rsidRPr="00EA51BA" w:rsidRDefault="007200FE" w:rsidP="00EA51BA">
            <w:pPr>
              <w:pStyle w:val="NormalWeb"/>
              <w:jc w:val="both"/>
              <w:rPr>
                <w:lang w:val="vi-VN"/>
              </w:rPr>
            </w:pPr>
          </w:p>
        </w:tc>
        <w:tc>
          <w:tcPr>
            <w:tcW w:w="1870" w:type="dxa"/>
          </w:tcPr>
          <w:p w:rsidR="007200FE" w:rsidRPr="00EA51BA" w:rsidRDefault="00FF3C40" w:rsidP="00EA51BA">
            <w:pPr>
              <w:pStyle w:val="NormalWeb"/>
              <w:jc w:val="both"/>
              <w:rPr>
                <w:lang w:val="vi-VN"/>
              </w:rPr>
            </w:pPr>
            <w:r w:rsidRPr="00EA51BA">
              <w:rPr>
                <w:lang w:val="vi-VN"/>
              </w:rPr>
              <w:t>Ngân hàng dữ liêụ thế giới WB</w:t>
            </w:r>
          </w:p>
        </w:tc>
        <w:tc>
          <w:tcPr>
            <w:tcW w:w="1870" w:type="dxa"/>
          </w:tcPr>
          <w:p w:rsidR="007200FE" w:rsidRPr="00EA51BA" w:rsidRDefault="00FF3C40" w:rsidP="00EA51BA">
            <w:pPr>
              <w:pStyle w:val="NormalWeb"/>
              <w:jc w:val="both"/>
              <w:rPr>
                <w:lang w:val="vi-VN"/>
              </w:rPr>
            </w:pPr>
            <w:r w:rsidRPr="00EA51BA">
              <w:rPr>
                <w:lang w:val="vi-VN"/>
              </w:rPr>
              <w:t>+</w:t>
            </w:r>
          </w:p>
        </w:tc>
      </w:tr>
      <w:tr w:rsidR="007200FE" w:rsidRPr="00EA51BA" w:rsidTr="007200FE">
        <w:tc>
          <w:tcPr>
            <w:tcW w:w="1870" w:type="dxa"/>
          </w:tcPr>
          <w:p w:rsidR="007200FE" w:rsidRPr="00EA51BA" w:rsidRDefault="007200FE" w:rsidP="00EA51BA">
            <w:pPr>
              <w:pStyle w:val="NormalWeb"/>
              <w:jc w:val="both"/>
              <w:rPr>
                <w:lang w:val="vi-VN"/>
              </w:rPr>
            </w:pPr>
          </w:p>
        </w:tc>
        <w:tc>
          <w:tcPr>
            <w:tcW w:w="1870" w:type="dxa"/>
          </w:tcPr>
          <w:p w:rsidR="00FF3C40" w:rsidRPr="00EA51BA" w:rsidRDefault="00FF3C40" w:rsidP="00EA51BA">
            <w:pPr>
              <w:pStyle w:val="NormalWeb"/>
              <w:jc w:val="both"/>
            </w:pPr>
            <w:r w:rsidRPr="00EA51BA">
              <w:t xml:space="preserve">Tỷ lệ lạm phát </w:t>
            </w:r>
          </w:p>
          <w:p w:rsidR="007200FE" w:rsidRPr="00EA51BA" w:rsidRDefault="007200FE" w:rsidP="00EA51BA">
            <w:pPr>
              <w:pStyle w:val="NormalWeb"/>
              <w:jc w:val="both"/>
              <w:rPr>
                <w:lang w:val="vi-VN"/>
              </w:rPr>
            </w:pPr>
          </w:p>
        </w:tc>
        <w:tc>
          <w:tcPr>
            <w:tcW w:w="1870" w:type="dxa"/>
          </w:tcPr>
          <w:p w:rsidR="00FF3C40" w:rsidRPr="00EA51BA" w:rsidRDefault="00FF3C40" w:rsidP="00EA51BA">
            <w:pPr>
              <w:pStyle w:val="NormalWeb"/>
              <w:jc w:val="both"/>
            </w:pPr>
            <w:r w:rsidRPr="00EA51BA">
              <w:t xml:space="preserve">Được đo bằng chỉ số giá tiêu dùng (%) </w:t>
            </w:r>
          </w:p>
          <w:p w:rsidR="007200FE" w:rsidRPr="00EA51BA" w:rsidRDefault="007200FE" w:rsidP="00EA51BA">
            <w:pPr>
              <w:pStyle w:val="NormalWeb"/>
              <w:jc w:val="both"/>
              <w:rPr>
                <w:lang w:val="vi-VN"/>
              </w:rPr>
            </w:pPr>
          </w:p>
        </w:tc>
        <w:tc>
          <w:tcPr>
            <w:tcW w:w="1870" w:type="dxa"/>
          </w:tcPr>
          <w:p w:rsidR="007200FE" w:rsidRPr="00EA51BA" w:rsidRDefault="00FF3C40" w:rsidP="00EA51BA">
            <w:pPr>
              <w:pStyle w:val="NormalWeb"/>
              <w:jc w:val="both"/>
              <w:rPr>
                <w:lang w:val="vi-VN"/>
              </w:rPr>
            </w:pPr>
            <w:r w:rsidRPr="00EA51BA">
              <w:rPr>
                <w:lang w:val="vi-VN"/>
              </w:rPr>
              <w:t>Ngân hàng dữ liêụ thế giới WB</w:t>
            </w:r>
          </w:p>
        </w:tc>
        <w:tc>
          <w:tcPr>
            <w:tcW w:w="1870" w:type="dxa"/>
          </w:tcPr>
          <w:p w:rsidR="007200FE" w:rsidRPr="00EA51BA" w:rsidRDefault="00FF3C40" w:rsidP="00EA51BA">
            <w:pPr>
              <w:pStyle w:val="NormalWeb"/>
              <w:jc w:val="both"/>
              <w:rPr>
                <w:lang w:val="vi-VN"/>
              </w:rPr>
            </w:pPr>
            <w:r w:rsidRPr="00EA51BA">
              <w:rPr>
                <w:lang w:val="vi-VN"/>
              </w:rPr>
              <w:t>-</w:t>
            </w:r>
          </w:p>
        </w:tc>
      </w:tr>
      <w:tr w:rsidR="007200FE" w:rsidRPr="00EA51BA" w:rsidTr="007200FE">
        <w:tc>
          <w:tcPr>
            <w:tcW w:w="1870" w:type="dxa"/>
          </w:tcPr>
          <w:p w:rsidR="007200FE" w:rsidRPr="00EA51BA" w:rsidRDefault="007200FE" w:rsidP="00EA51BA">
            <w:pPr>
              <w:pStyle w:val="NormalWeb"/>
              <w:jc w:val="both"/>
              <w:rPr>
                <w:lang w:val="vi-VN"/>
              </w:rPr>
            </w:pPr>
          </w:p>
        </w:tc>
        <w:tc>
          <w:tcPr>
            <w:tcW w:w="1870" w:type="dxa"/>
          </w:tcPr>
          <w:p w:rsidR="007200FE" w:rsidRPr="00EA51BA" w:rsidRDefault="00FF3C40" w:rsidP="00EA51BA">
            <w:pPr>
              <w:pStyle w:val="NormalWeb"/>
              <w:shd w:val="clear" w:color="auto" w:fill="FFFFFF"/>
              <w:jc w:val="both"/>
            </w:pPr>
            <w:r w:rsidRPr="00EA51BA">
              <w:t xml:space="preserve">Tỷ lệ thất nghiệp </w:t>
            </w:r>
          </w:p>
        </w:tc>
        <w:tc>
          <w:tcPr>
            <w:tcW w:w="1870" w:type="dxa"/>
          </w:tcPr>
          <w:p w:rsidR="00FF3C40" w:rsidRPr="00EA51BA" w:rsidRDefault="00FF3C40" w:rsidP="00EA51BA">
            <w:pPr>
              <w:pStyle w:val="NormalWeb"/>
              <w:shd w:val="clear" w:color="auto" w:fill="FFFFFF"/>
              <w:jc w:val="both"/>
            </w:pPr>
            <w:r w:rsidRPr="00EA51BA">
              <w:t xml:space="preserve">Tỷ lệ dân số trong độ tuổi lao động không có việc làm </w:t>
            </w:r>
          </w:p>
          <w:p w:rsidR="007200FE" w:rsidRPr="00EA51BA" w:rsidRDefault="007200FE" w:rsidP="00EA51BA">
            <w:pPr>
              <w:pStyle w:val="NormalWeb"/>
              <w:jc w:val="both"/>
              <w:rPr>
                <w:lang w:val="vi-VN"/>
              </w:rPr>
            </w:pPr>
          </w:p>
        </w:tc>
        <w:tc>
          <w:tcPr>
            <w:tcW w:w="1870" w:type="dxa"/>
          </w:tcPr>
          <w:p w:rsidR="007200FE" w:rsidRPr="00EA51BA" w:rsidRDefault="00FF3C40" w:rsidP="00EA51BA">
            <w:pPr>
              <w:pStyle w:val="NormalWeb"/>
              <w:jc w:val="both"/>
              <w:rPr>
                <w:lang w:val="vi-VN"/>
              </w:rPr>
            </w:pPr>
            <w:r w:rsidRPr="00EA51BA">
              <w:rPr>
                <w:lang w:val="vi-VN"/>
              </w:rPr>
              <w:t>Ngân hàng dữ liêụ thế giới WB</w:t>
            </w:r>
          </w:p>
        </w:tc>
        <w:tc>
          <w:tcPr>
            <w:tcW w:w="1870" w:type="dxa"/>
          </w:tcPr>
          <w:p w:rsidR="007200FE" w:rsidRPr="00EA51BA" w:rsidRDefault="00FF3C40" w:rsidP="00EA51BA">
            <w:pPr>
              <w:pStyle w:val="NormalWeb"/>
              <w:jc w:val="both"/>
              <w:rPr>
                <w:lang w:val="vi-VN"/>
              </w:rPr>
            </w:pPr>
            <w:r w:rsidRPr="00EA51BA">
              <w:rPr>
                <w:lang w:val="vi-VN"/>
              </w:rPr>
              <w:t>+</w:t>
            </w:r>
          </w:p>
        </w:tc>
      </w:tr>
    </w:tbl>
    <w:p w:rsidR="00FF3C40" w:rsidRPr="00EA51BA" w:rsidRDefault="00FF3C40" w:rsidP="00EA51BA">
      <w:pPr>
        <w:pStyle w:val="Heading3"/>
        <w:jc w:val="both"/>
        <w:rPr>
          <w:rFonts w:ascii="Times New Roman" w:eastAsia="Times New Roman" w:hAnsi="Times New Roman" w:cs="Times New Roman"/>
          <w:color w:val="000000" w:themeColor="text1"/>
        </w:rPr>
      </w:pPr>
      <w:bookmarkStart w:id="20" w:name="_Toc123397707"/>
      <w:r w:rsidRPr="00EA51BA">
        <w:rPr>
          <w:rFonts w:ascii="Times New Roman" w:eastAsia="Times New Roman" w:hAnsi="Times New Roman" w:cs="Times New Roman"/>
          <w:color w:val="000000" w:themeColor="text1"/>
        </w:rPr>
        <w:t>3.2.3. Giả thuyết nghiên cứu</w:t>
      </w:r>
      <w:bookmarkEnd w:id="20"/>
      <w:r w:rsidRPr="00EA51BA">
        <w:rPr>
          <w:rFonts w:ascii="Times New Roman" w:eastAsia="Times New Roman" w:hAnsi="Times New Roman" w:cs="Times New Roman"/>
          <w:color w:val="000000" w:themeColor="text1"/>
        </w:rPr>
        <w:t xml:space="preserve"> </w:t>
      </w:r>
    </w:p>
    <w:p w:rsidR="00FF3C40" w:rsidRPr="00EA51BA" w:rsidRDefault="00FF3C40" w:rsidP="00EA51BA">
      <w:pPr>
        <w:spacing w:before="100" w:beforeAutospacing="1" w:after="100" w:afterAutospacing="1"/>
        <w:jc w:val="both"/>
        <w:rPr>
          <w:rFonts w:ascii="Times New Roman" w:eastAsia="Times New Roman" w:hAnsi="Times New Roman" w:cs="Times New Roman"/>
        </w:rPr>
      </w:pPr>
      <w:r w:rsidRPr="00EA51BA">
        <w:rPr>
          <w:rFonts w:ascii="Times New Roman" w:eastAsia="Times New Roman" w:hAnsi="Times New Roman" w:cs="Times New Roman"/>
        </w:rPr>
        <w:t xml:space="preserve">Dựa trên các lý thuyết về mối quan hệ giữa tham nhũng và dòng vốn FDI cũng như kết quả các bài nghiên cứu thực nghiệm trước đây, câu hỏi nghiên cứu, mô hình và kỳ vọng dấu của các biến, bài nghiên cứu này đưa ra các giả thuyết nghiên cứu như sau </w:t>
      </w:r>
    </w:p>
    <w:p w:rsidR="0010748F" w:rsidRPr="00EA51BA" w:rsidRDefault="00FF3C40" w:rsidP="00EA51BA">
      <w:pPr>
        <w:pStyle w:val="NormalWeb"/>
        <w:tabs>
          <w:tab w:val="right" w:pos="9360"/>
        </w:tabs>
        <w:jc w:val="both"/>
      </w:pPr>
      <w:r w:rsidRPr="00EA51BA">
        <w:t>Giả thuyết H</w:t>
      </w:r>
      <w:r w:rsidR="00AA6F7D" w:rsidRPr="00EA51BA">
        <w:rPr>
          <w:lang w:val="vi-VN"/>
        </w:rPr>
        <w:t>1</w:t>
      </w:r>
      <w:r w:rsidRPr="00EA51BA">
        <w:rPr>
          <w:lang w:val="vi-VN"/>
        </w:rPr>
        <w:t xml:space="preserve"> : </w:t>
      </w:r>
      <w:r w:rsidRPr="00EA51BA">
        <w:t>Tham nhũng của nước nhận đầu tư sẽ nghịch biến với dòng FDI.</w:t>
      </w:r>
    </w:p>
    <w:p w:rsidR="00FF3C40" w:rsidRPr="00EA51BA" w:rsidRDefault="0010748F" w:rsidP="00EA51BA">
      <w:pPr>
        <w:pStyle w:val="NormalWeb"/>
        <w:tabs>
          <w:tab w:val="right" w:pos="9360"/>
        </w:tabs>
        <w:jc w:val="both"/>
      </w:pPr>
      <w:r w:rsidRPr="00EA51BA">
        <w:t>Giả thuyết H</w:t>
      </w:r>
      <w:r w:rsidRPr="00EA51BA">
        <w:rPr>
          <w:lang w:val="vi-VN"/>
        </w:rPr>
        <w:t>2</w:t>
      </w:r>
      <w:r w:rsidRPr="00EA51BA">
        <w:t>: Quy</w:t>
      </w:r>
      <w:r w:rsidRPr="00EA51BA">
        <w:rPr>
          <w:lang w:val="vi-VN"/>
        </w:rPr>
        <w:t xml:space="preserve"> </w:t>
      </w:r>
      <w:r w:rsidRPr="00EA51BA">
        <w:t>mô thị trường của</w:t>
      </w:r>
      <w:r w:rsidRPr="00EA51BA">
        <w:rPr>
          <w:lang w:val="vi-VN"/>
        </w:rPr>
        <w:t xml:space="preserve"> </w:t>
      </w:r>
      <w:r w:rsidRPr="00EA51BA">
        <w:t>quốc gia càng lớn</w:t>
      </w:r>
      <w:r w:rsidRPr="00EA51BA">
        <w:rPr>
          <w:lang w:val="vi-VN"/>
        </w:rPr>
        <w:t xml:space="preserve"> </w:t>
      </w:r>
      <w:r w:rsidRPr="00EA51BA">
        <w:t>sẽ càng thu hút</w:t>
      </w:r>
      <w:r w:rsidRPr="00EA51BA">
        <w:rPr>
          <w:lang w:val="vi-VN"/>
        </w:rPr>
        <w:t xml:space="preserve"> </w:t>
      </w:r>
      <w:r w:rsidRPr="00EA51BA">
        <w:t>được nhiều FDI</w:t>
      </w:r>
    </w:p>
    <w:p w:rsidR="0010748F" w:rsidRPr="00EA51BA" w:rsidRDefault="0010748F" w:rsidP="00EA51BA">
      <w:pPr>
        <w:pStyle w:val="NormalWeb"/>
        <w:tabs>
          <w:tab w:val="right" w:pos="9360"/>
        </w:tabs>
        <w:jc w:val="both"/>
      </w:pPr>
      <w:r w:rsidRPr="00EA51BA">
        <w:t>Giả thuyết H3:</w:t>
      </w:r>
      <w:r w:rsidRPr="00EA51BA">
        <w:rPr>
          <w:lang w:val="vi-VN"/>
        </w:rPr>
        <w:t xml:space="preserve"> </w:t>
      </w:r>
      <w:r w:rsidRPr="00EA51BA">
        <w:t>Quốc gia có cơ sở</w:t>
      </w:r>
      <w:r w:rsidRPr="00EA51BA">
        <w:rPr>
          <w:lang w:val="vi-VN"/>
        </w:rPr>
        <w:t xml:space="preserve"> </w:t>
      </w:r>
      <w:r w:rsidRPr="00EA51BA">
        <w:t>hạ tầng càng tốt</w:t>
      </w:r>
      <w:r w:rsidRPr="00EA51BA">
        <w:rPr>
          <w:lang w:val="vi-VN"/>
        </w:rPr>
        <w:t xml:space="preserve"> </w:t>
      </w:r>
      <w:r w:rsidRPr="00EA51BA">
        <w:t>càng thu hút được</w:t>
      </w:r>
      <w:r w:rsidRPr="00EA51BA">
        <w:rPr>
          <w:lang w:val="vi-VN"/>
        </w:rPr>
        <w:t xml:space="preserve"> </w:t>
      </w:r>
      <w:r w:rsidRPr="00EA51BA">
        <w:t>nhiều FDI.</w:t>
      </w:r>
    </w:p>
    <w:p w:rsidR="00AA6F7D" w:rsidRPr="00EA51BA" w:rsidRDefault="0010748F" w:rsidP="00EA51BA">
      <w:pPr>
        <w:pStyle w:val="NormalWeb"/>
        <w:tabs>
          <w:tab w:val="right" w:pos="9360"/>
        </w:tabs>
        <w:jc w:val="both"/>
        <w:rPr>
          <w:lang w:val="vi-VN"/>
        </w:rPr>
      </w:pPr>
      <w:r w:rsidRPr="00EA51BA">
        <w:t>Giả thuyết H</w:t>
      </w:r>
      <w:r w:rsidRPr="00EA51BA">
        <w:rPr>
          <w:lang w:val="vi-VN"/>
        </w:rPr>
        <w:t>4</w:t>
      </w:r>
      <w:r w:rsidRPr="00EA51BA">
        <w:t>:</w:t>
      </w:r>
      <w:r w:rsidRPr="00EA51BA">
        <w:rPr>
          <w:lang w:val="vi-VN"/>
        </w:rPr>
        <w:t xml:space="preserve"> </w:t>
      </w:r>
      <w:r w:rsidRPr="00EA51BA">
        <w:t>Quốc gia chủ nhà</w:t>
      </w:r>
      <w:r w:rsidRPr="00EA51BA">
        <w:rPr>
          <w:lang w:val="vi-VN"/>
        </w:rPr>
        <w:t xml:space="preserve"> </w:t>
      </w:r>
      <w:r w:rsidRPr="00EA51BA">
        <w:t>càng mở cửa giao</w:t>
      </w:r>
      <w:r w:rsidRPr="00EA51BA">
        <w:rPr>
          <w:lang w:val="vi-VN"/>
        </w:rPr>
        <w:t xml:space="preserve"> thương càng thu hút được nhiều FDI đến quốc gia mình.</w:t>
      </w:r>
    </w:p>
    <w:p w:rsidR="00AA6F7D" w:rsidRPr="00EA51BA" w:rsidRDefault="00AA6F7D" w:rsidP="00EA51BA">
      <w:pPr>
        <w:pStyle w:val="NormalWeb"/>
        <w:jc w:val="both"/>
      </w:pPr>
      <w:r w:rsidRPr="00EA51BA">
        <w:t>Giả</w:t>
      </w:r>
      <w:r w:rsidRPr="00EA51BA">
        <w:rPr>
          <w:lang w:val="vi-VN"/>
        </w:rPr>
        <w:t xml:space="preserve"> thuyết H5: </w:t>
      </w:r>
      <w:r w:rsidRPr="00EA51BA">
        <w:t>Tỷ lệ lạm phát càng lớn thì dòng vốn FDI chảy vào quốc gia đó sẽ càng ít</w:t>
      </w:r>
    </w:p>
    <w:p w:rsidR="0010748F" w:rsidRPr="00EA51BA" w:rsidRDefault="00AA6F7D" w:rsidP="00EA51BA">
      <w:pPr>
        <w:pStyle w:val="NormalWeb"/>
        <w:tabs>
          <w:tab w:val="right" w:pos="9360"/>
        </w:tabs>
        <w:jc w:val="both"/>
        <w:rPr>
          <w:lang w:val="vi-VN"/>
        </w:rPr>
      </w:pPr>
      <w:r w:rsidRPr="00EA51BA">
        <w:t>Giả</w:t>
      </w:r>
      <w:r w:rsidRPr="00EA51BA">
        <w:rPr>
          <w:lang w:val="vi-VN"/>
        </w:rPr>
        <w:t xml:space="preserve"> thuyết H6:T</w:t>
      </w:r>
      <w:r w:rsidRPr="00EA51BA">
        <w:t>ỷ lệ thất nghiệp có quan hệ tích cực đến dòng vốn FDI.</w:t>
      </w:r>
    </w:p>
    <w:p w:rsidR="00FF3C40" w:rsidRPr="00EA51BA" w:rsidRDefault="00FF3C40" w:rsidP="00EA51BA">
      <w:pPr>
        <w:pStyle w:val="NormalWeb"/>
        <w:jc w:val="both"/>
        <w:outlineLvl w:val="1"/>
        <w:rPr>
          <w:lang w:val="vi-VN"/>
        </w:rPr>
      </w:pPr>
      <w:bookmarkStart w:id="21" w:name="_Toc123397708"/>
      <w:r w:rsidRPr="00EA51BA">
        <w:rPr>
          <w:lang w:val="vi-VN"/>
        </w:rPr>
        <w:t xml:space="preserve">3.3 </w:t>
      </w:r>
      <w:r w:rsidR="0010748F" w:rsidRPr="00EA51BA">
        <w:rPr>
          <w:lang w:val="vi-VN"/>
        </w:rPr>
        <w:t>Phương pháp</w:t>
      </w:r>
      <w:r w:rsidRPr="00EA51BA">
        <w:rPr>
          <w:lang w:val="vi-VN"/>
        </w:rPr>
        <w:t xml:space="preserve"> nghiên cứu</w:t>
      </w:r>
      <w:bookmarkEnd w:id="21"/>
    </w:p>
    <w:p w:rsidR="003A03F0" w:rsidRPr="00EA51BA" w:rsidRDefault="00FF3C40" w:rsidP="00EA51BA">
      <w:pPr>
        <w:pStyle w:val="NormalWeb"/>
        <w:jc w:val="both"/>
        <w:rPr>
          <w:lang w:val="vi-VN"/>
        </w:rPr>
      </w:pPr>
      <w:r w:rsidRPr="00EA51BA">
        <w:t xml:space="preserve">Đầu tiên, tác giả thực hiện phương pháp thống kê mô tả bằng cách tổng hợp, phân tích số liệu về FDI, chỉ số cảm nhận tham nhũng, biến kiểm soát như </w:t>
      </w:r>
      <w:r w:rsidR="003A03F0" w:rsidRPr="00EA51BA">
        <w:t>biến lạm phát, biến phát triển cơ sở hạ tầng, biến thất nghiệp và biến GDP lấy từ nguồn dữ liệu của Tổ chức ngân hàng thế giới, Hiệp Hội Thương Mại và phát triển Liên hiệp Quốc và Tổ chức Minh Bạch thế giới</w:t>
      </w:r>
      <w:r w:rsidR="003A03F0" w:rsidRPr="00EA51BA">
        <w:rPr>
          <w:lang w:val="vi-VN"/>
        </w:rPr>
        <w:t>.</w:t>
      </w:r>
    </w:p>
    <w:p w:rsidR="003A03F0" w:rsidRPr="00EA51BA" w:rsidRDefault="003A03F0" w:rsidP="00EA51BA">
      <w:pPr>
        <w:pStyle w:val="NormalWeb"/>
        <w:jc w:val="both"/>
        <w:rPr>
          <w:lang w:val="vi-VN"/>
        </w:rPr>
      </w:pPr>
      <w:r w:rsidRPr="00EA51BA">
        <w:lastRenderedPageBreak/>
        <w:t xml:space="preserve">Tiếp theo, tác giả thực hiện phương pháp nghiên cứu thực nghiệm. Để lượng hóa các tác động các yếu tố ảnh hưởng đến việc thu hút nguồn vốn FDI vào khu vực các nước Đông Nam Á, đề tài phân tích dữ liệu bảng, tính toán và chạy các mô hình hồi quy theo trình tự như sau: </w:t>
      </w:r>
      <w:r w:rsidR="0010748F" w:rsidRPr="00EA51BA">
        <w:t>Phương pháp Pooled OLS, Phương pháp</w:t>
      </w:r>
      <w:r w:rsidR="0010748F" w:rsidRPr="00EA51BA">
        <w:rPr>
          <w:lang w:val="vi-VN"/>
        </w:rPr>
        <w:t xml:space="preserve">, </w:t>
      </w:r>
      <w:r w:rsidR="0010748F" w:rsidRPr="00EA51BA">
        <w:t>Fixed Effects Models (FEM), Phương pháp Random Effects Models (REM)</w:t>
      </w:r>
      <w:r w:rsidR="0010748F" w:rsidRPr="00EA51BA">
        <w:rPr>
          <w:lang w:val="vi-VN"/>
        </w:rPr>
        <w:t xml:space="preserve"> </w:t>
      </w:r>
      <w:r w:rsidRPr="00EA51BA">
        <w:t>nhằm ước lượng tác động của tham nhũng</w:t>
      </w:r>
      <w:r w:rsidRPr="00EA51BA">
        <w:rPr>
          <w:lang w:val="vi-VN"/>
        </w:rPr>
        <w:t xml:space="preserve"> </w:t>
      </w:r>
      <w:r w:rsidRPr="00EA51BA">
        <w:t>đến lượng vốn FDI vào các nước</w:t>
      </w:r>
      <w:r w:rsidRPr="00EA51BA">
        <w:rPr>
          <w:lang w:val="vi-VN"/>
        </w:rPr>
        <w:t>.</w:t>
      </w:r>
      <w:r w:rsidR="0010748F" w:rsidRPr="00EA51BA">
        <w:t xml:space="preserve"> </w:t>
      </w:r>
      <w:r w:rsidR="0010748F" w:rsidRPr="00EA51BA">
        <w:rPr>
          <w:lang w:val="vi-VN"/>
        </w:rPr>
        <w:t>Ngoài ra, đề tài còn sử dụng Phương pháp General Least Square (GLS) để hạn chế hiện tượng đa cộng tuyến, hiệu chỉnh và kiểm soát hiện tượng tự tương quan và phương sai sai số thay đổi, cùng với đó nhóm có thực hiện sử dụng mô hình động Dynamic Panel Model (SGMM).</w:t>
      </w:r>
    </w:p>
    <w:p w:rsidR="00747319" w:rsidRPr="00EA51BA" w:rsidRDefault="0010748F" w:rsidP="00EA51BA">
      <w:pPr>
        <w:pStyle w:val="NormalWeb"/>
        <w:jc w:val="both"/>
        <w:outlineLvl w:val="2"/>
        <w:rPr>
          <w:lang w:val="vi-VN"/>
        </w:rPr>
      </w:pPr>
      <w:bookmarkStart w:id="22" w:name="_Toc123397709"/>
      <w:r w:rsidRPr="00EA51BA">
        <w:rPr>
          <w:lang w:val="vi-VN"/>
        </w:rPr>
        <w:t xml:space="preserve">3.3.1 </w:t>
      </w:r>
      <w:r w:rsidR="00747319" w:rsidRPr="00EA51BA">
        <w:rPr>
          <w:lang w:val="vi-VN"/>
        </w:rPr>
        <w:t>Phương pháp Pooled OLS</w:t>
      </w:r>
      <w:bookmarkEnd w:id="22"/>
    </w:p>
    <w:p w:rsidR="0010748F" w:rsidRPr="00EA51BA" w:rsidRDefault="0010748F" w:rsidP="00EA51BA">
      <w:pPr>
        <w:pStyle w:val="NormalWeb"/>
        <w:jc w:val="both"/>
        <w:rPr>
          <w:lang w:val="vi-VN"/>
        </w:rPr>
      </w:pPr>
      <w:r w:rsidRPr="00EA51BA">
        <w:rPr>
          <w:lang w:val="vi-VN"/>
        </w:rPr>
        <w:t>Phương pháp bình phương nhỏ nhất (Pooled Ordinary Least Squares ) cho rằng chúng ta nên chọn các công cụ ước lượng của các tham số để giảm thiểu tổng bình phương phần dư ( RSS)</w:t>
      </w:r>
    </w:p>
    <w:p w:rsidR="0010748F" w:rsidRPr="00EA51BA" w:rsidRDefault="0010748F" w:rsidP="00EA51BA">
      <w:pPr>
        <w:pStyle w:val="NormalWeb"/>
        <w:jc w:val="both"/>
        <w:rPr>
          <w:lang w:val="vi-VN"/>
        </w:rPr>
      </w:pPr>
      <w:r w:rsidRPr="00EA51BA">
        <w:rPr>
          <w:lang w:val="vi-VN"/>
        </w:rPr>
        <w:t>Các giả định của ước lượng Pooled OLS là :</w:t>
      </w:r>
    </w:p>
    <w:p w:rsidR="0010748F" w:rsidRPr="00EA51BA" w:rsidRDefault="0010748F" w:rsidP="00EA51BA">
      <w:pPr>
        <w:pStyle w:val="NormalWeb"/>
        <w:jc w:val="both"/>
        <w:rPr>
          <w:lang w:val="vi-VN"/>
        </w:rPr>
      </w:pPr>
      <w:r w:rsidRPr="00EA51BA">
        <w:rPr>
          <w:lang w:val="vi-VN"/>
        </w:rPr>
        <w:t xml:space="preserve">Giả thuyết 1: Giá trị trung bình của sai số ngẫu nhiên bằng 0: </w:t>
      </w:r>
      <m:oMath>
        <m:r>
          <w:rPr>
            <w:rFonts w:ascii="Cambria Math" w:hAnsi="Cambria Math"/>
            <w:lang w:val="vi-VN"/>
          </w:rPr>
          <m:t>E</m:t>
        </m:r>
        <m:d>
          <m:dPr>
            <m:ctrlPr>
              <w:rPr>
                <w:rFonts w:ascii="Cambria Math" w:hAnsi="Cambria Math"/>
                <w:i/>
                <w:lang w:val="vi-VN"/>
              </w:rPr>
            </m:ctrlPr>
          </m:dPr>
          <m:e>
            <m:r>
              <w:rPr>
                <w:rFonts w:ascii="Cambria Math" w:hAnsi="Cambria Math"/>
                <w:lang w:val="vi-VN"/>
              </w:rPr>
              <m:t>ε</m:t>
            </m:r>
          </m:e>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e>
        </m:d>
        <m:r>
          <w:rPr>
            <w:rFonts w:ascii="Cambria Math" w:hAnsi="Cambria Math"/>
            <w:lang w:val="vi-VN"/>
          </w:rPr>
          <m:t>=0</m:t>
        </m:r>
      </m:oMath>
    </w:p>
    <w:p w:rsidR="0010748F" w:rsidRPr="00EA51BA" w:rsidRDefault="0010748F" w:rsidP="00EA51BA">
      <w:pPr>
        <w:pStyle w:val="NormalWeb"/>
        <w:jc w:val="both"/>
        <w:rPr>
          <w:lang w:val="vi-VN"/>
        </w:rPr>
      </w:pPr>
      <w:r w:rsidRPr="00EA51BA">
        <w:rPr>
          <w:lang w:val="vi-VN"/>
        </w:rPr>
        <w:t>Giả thuyết 2: Phương sai của các sai số ngẫu nhiên không đổi Var</w:t>
      </w:r>
      <m:oMath>
        <m:d>
          <m:dPr>
            <m:ctrlPr>
              <w:rPr>
                <w:rFonts w:ascii="Cambria Math" w:hAnsi="Cambria Math"/>
                <w:i/>
                <w:lang w:val="vi-VN"/>
              </w:rPr>
            </m:ctrlPr>
          </m:dPr>
          <m:e>
            <m:r>
              <w:rPr>
                <w:rFonts w:ascii="Cambria Math" w:hAnsi="Cambria Math"/>
                <w:lang w:val="vi-VN"/>
              </w:rPr>
              <m:t>ε</m:t>
            </m:r>
          </m:e>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e>
        </m:d>
        <m:r>
          <w:rPr>
            <w:rFonts w:ascii="Cambria Math" w:hAnsi="Cambria Math"/>
            <w:lang w:val="vi-VN"/>
          </w:rPr>
          <m:t>=</m:t>
        </m:r>
        <m:sSup>
          <m:sSupPr>
            <m:ctrlPr>
              <w:rPr>
                <w:rFonts w:ascii="Cambria Math" w:hAnsi="Cambria Math"/>
                <w:i/>
                <w:lang w:val="vi-VN"/>
              </w:rPr>
            </m:ctrlPr>
          </m:sSupPr>
          <m:e>
            <m:r>
              <w:rPr>
                <w:rFonts w:ascii="Cambria Math" w:hAnsi="Cambria Math"/>
                <w:lang w:val="vi-VN"/>
              </w:rPr>
              <m:t>σ</m:t>
            </m:r>
          </m:e>
          <m:sup>
            <m:r>
              <w:rPr>
                <w:rFonts w:ascii="Cambria Math" w:hAnsi="Cambria Math"/>
                <w:lang w:val="vi-VN"/>
              </w:rPr>
              <m:t>2</m:t>
            </m:r>
          </m:sup>
        </m:sSup>
      </m:oMath>
    </w:p>
    <w:p w:rsidR="0010748F" w:rsidRPr="00EA51BA" w:rsidRDefault="0010748F" w:rsidP="00EA51BA">
      <w:pPr>
        <w:pStyle w:val="NormalWeb"/>
        <w:jc w:val="both"/>
        <w:rPr>
          <w:lang w:val="vi-VN"/>
        </w:rPr>
      </w:pPr>
      <w:r w:rsidRPr="00EA51BA">
        <w:rPr>
          <w:lang w:val="vi-VN"/>
        </w:rPr>
        <w:t xml:space="preserve">Giả thuyết 3: Các sai số ngẫu nhiên không tương quan với nhau </w:t>
      </w:r>
      <w:r w:rsidR="00747319" w:rsidRPr="00EA51BA">
        <w:rPr>
          <w:lang w:val="vi-VN"/>
        </w:rPr>
        <w:t>Cov</w:t>
      </w:r>
      <m:oMath>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ε</m:t>
                </m:r>
              </m:e>
              <m:sub>
                <m:r>
                  <w:rPr>
                    <w:rFonts w:ascii="Cambria Math" w:hAnsi="Cambria Math"/>
                    <w:lang w:val="vi-VN"/>
                  </w:rPr>
                  <m:t>i</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ε</m:t>
                </m:r>
              </m:e>
              <m:sub>
                <m:r>
                  <w:rPr>
                    <w:rFonts w:ascii="Cambria Math" w:hAnsi="Cambria Math"/>
                    <w:lang w:val="vi-VN"/>
                  </w:rPr>
                  <m:t>j</m:t>
                </m:r>
              </m:sub>
            </m:sSub>
          </m:e>
        </m:d>
        <m:r>
          <w:rPr>
            <w:rFonts w:ascii="Cambria Math" w:hAnsi="Cambria Math"/>
            <w:lang w:val="vi-VN"/>
          </w:rPr>
          <m:t>=0</m:t>
        </m:r>
      </m:oMath>
    </w:p>
    <w:p w:rsidR="0010748F" w:rsidRPr="00EA51BA" w:rsidRDefault="0010748F" w:rsidP="00EA51BA">
      <w:pPr>
        <w:pStyle w:val="NormalWeb"/>
        <w:jc w:val="both"/>
        <w:rPr>
          <w:lang w:val="vi-VN"/>
        </w:rPr>
      </w:pPr>
      <w:r w:rsidRPr="00EA51BA">
        <w:rPr>
          <w:lang w:val="vi-VN"/>
        </w:rPr>
        <w:t>Giả thuyết 4: Các sai số ngẫu nhiên và biến giải thích không tương quan với nhau:</w:t>
      </w:r>
      <w:r w:rsidR="00747319" w:rsidRPr="00EA51BA">
        <w:rPr>
          <w:lang w:val="vi-VN"/>
        </w:rPr>
        <w:t xml:space="preserve"> Cov</w:t>
      </w:r>
      <m:oMath>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ε</m:t>
                </m:r>
              </m:e>
              <m:sub>
                <m:r>
                  <w:rPr>
                    <w:rFonts w:ascii="Cambria Math" w:hAnsi="Cambria Math"/>
                    <w:lang w:val="vi-VN"/>
                  </w:rPr>
                  <m:t>i</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e>
        </m:d>
        <m:r>
          <w:rPr>
            <w:rFonts w:ascii="Cambria Math" w:hAnsi="Cambria Math"/>
            <w:lang w:val="vi-VN"/>
          </w:rPr>
          <m:t>=0</m:t>
        </m:r>
      </m:oMath>
    </w:p>
    <w:p w:rsidR="0010748F" w:rsidRPr="00EA51BA" w:rsidRDefault="0010748F" w:rsidP="00EA51BA">
      <w:pPr>
        <w:pStyle w:val="NormalWeb"/>
        <w:jc w:val="both"/>
        <w:rPr>
          <w:lang w:val="vi-VN"/>
        </w:rPr>
      </w:pPr>
      <w:r w:rsidRPr="00EA51BA">
        <w:rPr>
          <w:lang w:val="vi-VN"/>
        </w:rPr>
        <w:t>Giả thuyết 5: Các biến giải thích độc lập tuyến tính.</w:t>
      </w:r>
    </w:p>
    <w:p w:rsidR="00747319" w:rsidRPr="00EA51BA" w:rsidRDefault="00747319" w:rsidP="00EA51BA">
      <w:pPr>
        <w:pStyle w:val="NormalWeb"/>
        <w:jc w:val="both"/>
        <w:rPr>
          <w:lang w:val="vi-VN"/>
        </w:rPr>
      </w:pPr>
      <w:r w:rsidRPr="00EA51BA">
        <w:rPr>
          <w:lang w:val="vi-VN"/>
        </w:rPr>
        <w:t>Mô hình Pooled OLS :</w:t>
      </w:r>
    </w:p>
    <w:p w:rsidR="00747319" w:rsidRPr="00EA51BA" w:rsidRDefault="005124A1" w:rsidP="00EA51BA">
      <w:pPr>
        <w:pStyle w:val="NormalWeb"/>
        <w:jc w:val="both"/>
        <w:rPr>
          <w:lang w:val="vi-VN"/>
        </w:rPr>
      </w:pPr>
      <m:oMathPara>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it</m:t>
              </m:r>
            </m:sub>
          </m:sSub>
          <m:r>
            <w:rPr>
              <w:rFonts w:ascii="Cambria Math" w:hAnsi="Cambria Math"/>
              <w:lang w:val="vi-VN"/>
            </w:rPr>
            <m:t>=α+</m:t>
          </m:r>
          <m:sSup>
            <m:sSupPr>
              <m:ctrlPr>
                <w:rPr>
                  <w:rFonts w:ascii="Cambria Math" w:hAnsi="Cambria Math"/>
                  <w:i/>
                  <w:lang w:val="vi-VN"/>
                </w:rPr>
              </m:ctrlPr>
            </m:sSupPr>
            <m:e>
              <m:r>
                <w:rPr>
                  <w:rFonts w:ascii="Cambria Math" w:hAnsi="Cambria Math"/>
                  <w:lang w:val="vi-VN"/>
                </w:rPr>
                <m:t>β</m:t>
              </m:r>
            </m:e>
            <m:sup>
              <m:r>
                <w:rPr>
                  <w:rFonts w:ascii="Cambria Math" w:hAnsi="Cambria Math"/>
                  <w:lang w:val="vi-VN"/>
                </w:rPr>
                <m:t>'</m:t>
              </m:r>
            </m:sup>
          </m:sSup>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ε</m:t>
              </m:r>
            </m:e>
            <m:sub>
              <m:r>
                <w:rPr>
                  <w:rFonts w:ascii="Cambria Math" w:hAnsi="Cambria Math"/>
                  <w:lang w:val="vi-VN"/>
                </w:rPr>
                <m:t>it</m:t>
              </m:r>
            </m:sub>
          </m:sSub>
        </m:oMath>
      </m:oMathPara>
    </w:p>
    <w:p w:rsidR="00747319" w:rsidRPr="00EA51BA" w:rsidRDefault="00747319" w:rsidP="00EA51BA">
      <w:pPr>
        <w:pStyle w:val="NormalWeb"/>
        <w:jc w:val="both"/>
        <w:rPr>
          <w:lang w:val="vi-VN"/>
        </w:rPr>
      </w:pPr>
      <w:r w:rsidRPr="00EA51BA">
        <w:rPr>
          <w:lang w:val="vi-VN"/>
        </w:rPr>
        <w:t xml:space="preserve">Trong đó: </w:t>
      </w:r>
    </w:p>
    <w:p w:rsidR="00747319" w:rsidRPr="00EA51BA" w:rsidRDefault="005124A1" w:rsidP="00EA51BA">
      <w:pPr>
        <w:pStyle w:val="NormalWeb"/>
        <w:jc w:val="both"/>
        <w:rPr>
          <w:lang w:val="vi-VN"/>
        </w:rPr>
      </w:pP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it</m:t>
            </m:r>
          </m:sub>
        </m:sSub>
        <m:r>
          <w:rPr>
            <w:rFonts w:ascii="Cambria Math" w:hAnsi="Cambria Math"/>
            <w:lang w:val="vi-VN"/>
          </w:rPr>
          <m:t xml:space="preserve"> </m:t>
        </m:r>
      </m:oMath>
      <w:r w:rsidR="00747319" w:rsidRPr="00EA51BA">
        <w:rPr>
          <w:lang w:val="vi-VN"/>
        </w:rPr>
        <w:t>là biến phụ thuộc của phần tử thứ i vào thời điểm t.</w:t>
      </w:r>
    </w:p>
    <w:p w:rsidR="00747319" w:rsidRPr="00EA51BA" w:rsidRDefault="005124A1" w:rsidP="00EA51BA">
      <w:pPr>
        <w:pStyle w:val="NormalWeb"/>
        <w:jc w:val="both"/>
        <w:rPr>
          <w:lang w:val="vi-VN"/>
        </w:rPr>
      </w:pP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it</m:t>
            </m:r>
          </m:sub>
        </m:sSub>
        <m:r>
          <w:rPr>
            <w:rFonts w:ascii="Cambria Math" w:hAnsi="Cambria Math"/>
            <w:lang w:val="vi-VN"/>
          </w:rPr>
          <m:t xml:space="preserve"> </m:t>
        </m:r>
      </m:oMath>
      <w:r w:rsidR="00747319" w:rsidRPr="00EA51BA">
        <w:rPr>
          <w:lang w:val="vi-VN"/>
        </w:rPr>
        <w:t>là biến quan sát của phần tử thứ i vào thời điểm t.</w:t>
      </w:r>
    </w:p>
    <w:p w:rsidR="00747319" w:rsidRPr="00EA51BA" w:rsidRDefault="00747319" w:rsidP="00EA51BA">
      <w:pPr>
        <w:pStyle w:val="NormalWeb"/>
        <w:jc w:val="both"/>
        <w:rPr>
          <w:lang w:val="vi-VN"/>
        </w:rPr>
      </w:pPr>
      <m:oMath>
        <m:r>
          <w:rPr>
            <w:rFonts w:ascii="Cambria Math" w:hAnsi="Cambria Math"/>
            <w:lang w:val="vi-VN"/>
          </w:rPr>
          <m:t>α</m:t>
        </m:r>
      </m:oMath>
      <w:r w:rsidRPr="00EA51BA">
        <w:rPr>
          <w:lang w:val="vi-VN"/>
        </w:rPr>
        <w:t xml:space="preserve"> là hệ số chặn và β là hệ số góc được giả định không đổi.</w:t>
      </w:r>
    </w:p>
    <w:p w:rsidR="00747319" w:rsidRPr="00EA51BA" w:rsidRDefault="00747319" w:rsidP="00EA51BA">
      <w:pPr>
        <w:pStyle w:val="NormalWeb"/>
        <w:jc w:val="both"/>
        <w:rPr>
          <w:lang w:val="vi-VN"/>
        </w:rPr>
      </w:pPr>
      <w:r w:rsidRPr="00EA51BA">
        <w:rPr>
          <w:lang w:val="vi-VN"/>
        </w:rPr>
        <w:t>Mô hình hồi quy gộp Pooled OLS bỏ qua sự thay đổi về mặt thời gian ( t = 1...T) cũng như của từng phần tử ( i = 1...N ) trong nghiên cứu có thể tác động đến vai trò của các biến giải thích trong mô hình .</w:t>
      </w:r>
    </w:p>
    <w:p w:rsidR="0010748F" w:rsidRPr="00EA51BA" w:rsidRDefault="0010748F" w:rsidP="00EA51BA">
      <w:pPr>
        <w:pStyle w:val="NormalWeb"/>
        <w:jc w:val="both"/>
        <w:rPr>
          <w:lang w:val="vi-VN"/>
        </w:rPr>
      </w:pPr>
      <w:r w:rsidRPr="00EA51BA">
        <w:rPr>
          <w:lang w:val="vi-VN"/>
        </w:rPr>
        <w:t>Về mặt hình học Pooled OLS được coi là tổng bình phương khoảng cách giữa mỗi</w:t>
      </w:r>
      <w:r w:rsidR="00747319" w:rsidRPr="00EA51BA">
        <w:rPr>
          <w:lang w:val="vi-VN"/>
        </w:rPr>
        <w:t xml:space="preserve"> </w:t>
      </w:r>
      <w:r w:rsidRPr="00EA51BA">
        <w:rPr>
          <w:lang w:val="vi-VN"/>
        </w:rPr>
        <w:t>điểm dữ liệu trong tập hợp và điểm tương ứng trên bề mặt hồi quy, song song với trục biến</w:t>
      </w:r>
      <w:r w:rsidR="00747319" w:rsidRPr="00EA51BA">
        <w:rPr>
          <w:lang w:val="vi-VN"/>
        </w:rPr>
        <w:t xml:space="preserve"> </w:t>
      </w:r>
      <w:r w:rsidRPr="00EA51BA">
        <w:rPr>
          <w:lang w:val="vi-VN"/>
        </w:rPr>
        <w:t>phụ thuộc- chênh lệch càng nhỏ thì mô hình càng hợp với dữ liệu.</w:t>
      </w:r>
    </w:p>
    <w:p w:rsidR="00747319" w:rsidRPr="00EA51BA" w:rsidRDefault="00747319" w:rsidP="00EA51BA">
      <w:pPr>
        <w:pStyle w:val="NormalWeb"/>
        <w:jc w:val="both"/>
        <w:outlineLvl w:val="2"/>
      </w:pPr>
      <w:bookmarkStart w:id="23" w:name="_Toc123397710"/>
      <w:r w:rsidRPr="00EA51BA">
        <w:rPr>
          <w:lang w:val="vi-VN"/>
        </w:rPr>
        <w:lastRenderedPageBreak/>
        <w:t xml:space="preserve">3.3.2 </w:t>
      </w:r>
      <w:r w:rsidRPr="00EA51BA">
        <w:t>Phương pháp Fixed Effects Models (FEM)</w:t>
      </w:r>
      <w:bookmarkEnd w:id="23"/>
    </w:p>
    <w:p w:rsidR="003A03F0" w:rsidRPr="00EA51BA" w:rsidRDefault="003A03F0" w:rsidP="00EA51BA">
      <w:pPr>
        <w:pStyle w:val="NormalWeb"/>
        <w:jc w:val="both"/>
      </w:pPr>
      <w:r w:rsidRPr="00EA51BA">
        <w:t>Mô hình hiệu ứng cố định (Fixed effect model - FEM) xem xét ảnh hưởng của các nhân tố cố định, có thể xét mô hình ảnh hưởng cố định theo nước hoặc theo thời gian hoặc cố định cả hai nhân tố.</w:t>
      </w:r>
      <w:r w:rsidR="00747319" w:rsidRPr="00EA51BA">
        <w:t xml:space="preserve"> Với giả định mỗi</w:t>
      </w:r>
      <w:r w:rsidR="00747319" w:rsidRPr="00EA51BA">
        <w:rPr>
          <w:lang w:val="vi-VN"/>
        </w:rPr>
        <w:t xml:space="preserve"> </w:t>
      </w:r>
      <w:r w:rsidR="00747319" w:rsidRPr="00EA51BA">
        <w:t>phần tử khác nhau sẽ có ảnh hưởng riêng biệt đến biến phụ thuộc, FEM phân tích mối tương</w:t>
      </w:r>
      <w:r w:rsidR="00747319" w:rsidRPr="00EA51BA">
        <w:rPr>
          <w:lang w:val="vi-VN"/>
        </w:rPr>
        <w:t xml:space="preserve"> </w:t>
      </w:r>
      <w:r w:rsidR="00747319" w:rsidRPr="00EA51BA">
        <w:t>quan này giữa phần dư của mỗi phần tử với các biến giải thích qua đó kiểm soát và tách</w:t>
      </w:r>
      <w:r w:rsidR="00747319" w:rsidRPr="00EA51BA">
        <w:rPr>
          <w:lang w:val="vi-VN"/>
        </w:rPr>
        <w:t xml:space="preserve"> </w:t>
      </w:r>
      <w:r w:rsidR="00747319" w:rsidRPr="00EA51BA">
        <w:t>ảnh hưởng của các đặc điểm riêng biệt (không đổi theo thời gian) ra khỏi các biến giải thích</w:t>
      </w:r>
      <w:r w:rsidR="00747319" w:rsidRPr="00EA51BA">
        <w:rPr>
          <w:lang w:val="vi-VN"/>
        </w:rPr>
        <w:t xml:space="preserve"> </w:t>
      </w:r>
      <w:r w:rsidR="00747319" w:rsidRPr="00EA51BA">
        <w:t>để chúng ta có thể ước lượng những ảnh hưởng thực (net effects) của biến giải thích lên</w:t>
      </w:r>
      <w:r w:rsidR="00747319" w:rsidRPr="00EA51BA">
        <w:rPr>
          <w:lang w:val="vi-VN"/>
        </w:rPr>
        <w:t xml:space="preserve"> </w:t>
      </w:r>
      <w:r w:rsidR="00747319" w:rsidRPr="00EA51BA">
        <w:t>biến phụ thuộc.</w:t>
      </w:r>
      <w:r w:rsidRPr="00EA51BA">
        <w:t xml:space="preserve"> Nhược điểm của FEM là giảm bậc tự do của mô hình, đặc biệt khi số biến giả lớn. </w:t>
      </w:r>
    </w:p>
    <w:p w:rsidR="00747319" w:rsidRPr="00EA51BA" w:rsidRDefault="00747319" w:rsidP="00EA51BA">
      <w:pPr>
        <w:pStyle w:val="NormalWeb"/>
        <w:jc w:val="both"/>
        <w:rPr>
          <w:lang w:val="vi-VN"/>
        </w:rPr>
      </w:pPr>
      <w:r w:rsidRPr="00EA51BA">
        <w:t>Các giả thiết của mô hình</w:t>
      </w:r>
    </w:p>
    <w:p w:rsidR="00747319" w:rsidRPr="00EA51BA" w:rsidRDefault="00747319" w:rsidP="00EA51BA">
      <w:pPr>
        <w:pStyle w:val="NormalWeb"/>
        <w:jc w:val="both"/>
      </w:pPr>
      <w:r w:rsidRPr="00EA51BA">
        <w:t>Giả thiết 1. Tung độ gốc (hệ số chặn) của mỗi phần tử là khác nhau</w:t>
      </w:r>
    </w:p>
    <w:p w:rsidR="00747319" w:rsidRPr="00EA51BA" w:rsidRDefault="00747319" w:rsidP="00EA51BA">
      <w:pPr>
        <w:pStyle w:val="NormalWeb"/>
        <w:jc w:val="both"/>
      </w:pPr>
      <w:r w:rsidRPr="00EA51BA">
        <w:t>Giả thiết 2. Hệ số góc (hệ số đứng trước các biến giải thích) là không đổi theo thời gian và</w:t>
      </w:r>
      <w:r w:rsidRPr="00EA51BA">
        <w:rPr>
          <w:lang w:val="vi-VN"/>
        </w:rPr>
        <w:t xml:space="preserve"> </w:t>
      </w:r>
      <w:r w:rsidRPr="00EA51BA">
        <w:t>theo các phần tử.</w:t>
      </w:r>
    </w:p>
    <w:p w:rsidR="00C161F9" w:rsidRPr="00EA51BA" w:rsidRDefault="00C161F9" w:rsidP="00EA51BA">
      <w:pPr>
        <w:pStyle w:val="NormalWeb"/>
        <w:jc w:val="both"/>
      </w:pPr>
      <w:r w:rsidRPr="00EA51BA">
        <w:t>Mô hình ước lượng sử dụng</w:t>
      </w:r>
    </w:p>
    <w:p w:rsidR="00C161F9" w:rsidRPr="00EA51BA" w:rsidRDefault="00C161F9" w:rsidP="00EA51BA">
      <w:pPr>
        <w:pStyle w:val="NormalWeb"/>
        <w:jc w:val="both"/>
      </w:pPr>
      <m:oMathPara>
        <m:oMath>
          <m:r>
            <w:rPr>
              <w:rFonts w:ascii="Cambria Math" w:hAnsi="Cambria Math"/>
            </w:rPr>
            <m:t>ln</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1i</m:t>
              </m:r>
            </m:sub>
          </m:sSub>
          <m:sSub>
            <m:sSubPr>
              <m:ctrlPr>
                <w:rPr>
                  <w:rFonts w:ascii="Cambria Math" w:hAnsi="Cambria Math"/>
                  <w:i/>
                </w:rPr>
              </m:ctrlPr>
            </m:sSubPr>
            <m:e>
              <m:r>
                <w:rPr>
                  <w:rFonts w:ascii="Cambria Math" w:hAnsi="Cambria Math"/>
                </w:rPr>
                <m:t>CPI</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2i</m:t>
              </m:r>
            </m:sub>
          </m:sSub>
          <m:sSub>
            <m:sSubPr>
              <m:ctrlPr>
                <w:rPr>
                  <w:rFonts w:ascii="Cambria Math" w:hAnsi="Cambria Math"/>
                  <w:i/>
                </w:rPr>
              </m:ctrlPr>
            </m:sSubPr>
            <m:e>
              <m:r>
                <w:rPr>
                  <w:rFonts w:ascii="Cambria Math" w:hAnsi="Cambria Math"/>
                </w:rPr>
                <m:t>MARKETSIZE</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3i</m:t>
              </m:r>
            </m:sub>
          </m:sSub>
          <m:sSub>
            <m:sSubPr>
              <m:ctrlPr>
                <w:rPr>
                  <w:rFonts w:ascii="Cambria Math" w:hAnsi="Cambria Math"/>
                  <w:i/>
                </w:rPr>
              </m:ctrlPr>
            </m:sSubPr>
            <m:e>
              <m:r>
                <w:rPr>
                  <w:rFonts w:ascii="Cambria Math" w:hAnsi="Cambria Math"/>
                </w:rPr>
                <m:t>OPEN</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4i</m:t>
              </m:r>
            </m:sub>
          </m:sSub>
          <m:sSub>
            <m:sSubPr>
              <m:ctrlPr>
                <w:rPr>
                  <w:rFonts w:ascii="Cambria Math" w:hAnsi="Cambria Math"/>
                  <w:i/>
                </w:rPr>
              </m:ctrlPr>
            </m:sSubPr>
            <m:e>
              <m:r>
                <w:rPr>
                  <w:rFonts w:ascii="Cambria Math" w:hAnsi="Cambria Math"/>
                </w:rPr>
                <m:t>INFRASTRUCT</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5i</m:t>
              </m:r>
            </m:sub>
          </m:sSub>
          <m:sSub>
            <m:sSubPr>
              <m:ctrlPr>
                <w:rPr>
                  <w:rFonts w:ascii="Cambria Math" w:hAnsi="Cambria Math"/>
                  <w:i/>
                </w:rPr>
              </m:ctrlPr>
            </m:sSubPr>
            <m:e>
              <m:r>
                <w:rPr>
                  <w:rFonts w:ascii="Cambria Math" w:hAnsi="Cambria Math"/>
                </w:rPr>
                <m:t>INFLATION</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6i</m:t>
              </m:r>
            </m:sub>
          </m:sSub>
          <m:sSub>
            <m:sSubPr>
              <m:ctrlPr>
                <w:rPr>
                  <w:rFonts w:ascii="Cambria Math" w:hAnsi="Cambria Math"/>
                  <w:i/>
                </w:rPr>
              </m:ctrlPr>
            </m:sSubPr>
            <m:e>
              <m:r>
                <w:rPr>
                  <w:rFonts w:ascii="Cambria Math" w:hAnsi="Cambria Math"/>
                </w:rPr>
                <m:t>UNEMPLOY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it</m:t>
              </m:r>
            </m:sub>
          </m:sSub>
        </m:oMath>
      </m:oMathPara>
    </w:p>
    <w:p w:rsidR="00C161F9" w:rsidRPr="00EA51BA" w:rsidRDefault="00C161F9" w:rsidP="00EA51BA">
      <w:pPr>
        <w:pStyle w:val="NormalWeb"/>
        <w:jc w:val="both"/>
      </w:pPr>
      <w:r w:rsidRPr="00EA51BA">
        <w:t>Trong đó:</w:t>
      </w:r>
    </w:p>
    <w:p w:rsidR="00C161F9" w:rsidRPr="00EA51BA" w:rsidRDefault="00C161F9" w:rsidP="00EA51BA">
      <w:pPr>
        <w:pStyle w:val="NormalWeb"/>
        <w:jc w:val="both"/>
      </w:pPr>
      <w:r w:rsidRPr="00EA51BA">
        <w:t>+ i= 1, .., N với N là số quốc gia trong nghiên cứu (</w:t>
      </w:r>
      <w:r w:rsidRPr="00EA51BA">
        <w:rPr>
          <w:lang w:val="vi-VN"/>
        </w:rPr>
        <w:t>10</w:t>
      </w:r>
      <w:r w:rsidRPr="00EA51BA">
        <w:t xml:space="preserve"> nước)</w:t>
      </w:r>
    </w:p>
    <w:p w:rsidR="00C161F9" w:rsidRPr="00EA51BA" w:rsidRDefault="00C161F9" w:rsidP="00EA51BA">
      <w:pPr>
        <w:pStyle w:val="NormalWeb"/>
        <w:jc w:val="both"/>
      </w:pPr>
      <w:r w:rsidRPr="00EA51BA">
        <w:t>+ t = 1, ..., T với T là giai đoạn nghiên cứu từ 20</w:t>
      </w:r>
      <w:r w:rsidRPr="00EA51BA">
        <w:rPr>
          <w:lang w:val="vi-VN"/>
        </w:rPr>
        <w:t>08</w:t>
      </w:r>
      <w:r w:rsidRPr="00EA51BA">
        <w:t xml:space="preserve"> – 2018</w:t>
      </w:r>
    </w:p>
    <w:p w:rsidR="00C161F9" w:rsidRPr="00EA51BA" w:rsidRDefault="00C161F9" w:rsidP="00EA51BA">
      <w:pPr>
        <w:pStyle w:val="NormalWeb"/>
        <w:jc w:val="both"/>
        <w:outlineLvl w:val="2"/>
      </w:pPr>
      <w:bookmarkStart w:id="24" w:name="_Toc123397711"/>
      <w:r w:rsidRPr="00EA51BA">
        <w:rPr>
          <w:lang w:val="vi-VN"/>
        </w:rPr>
        <w:t>3.3.</w:t>
      </w:r>
      <w:r w:rsidR="00DB0640" w:rsidRPr="00EA51BA">
        <w:rPr>
          <w:lang w:val="vi-VN"/>
        </w:rPr>
        <w:t>3</w:t>
      </w:r>
      <w:r w:rsidRPr="00EA51BA">
        <w:rPr>
          <w:lang w:val="vi-VN"/>
        </w:rPr>
        <w:t xml:space="preserve"> </w:t>
      </w:r>
      <w:r w:rsidRPr="00EA51BA">
        <w:t>Phương pháp Random Effects Models (REM)</w:t>
      </w:r>
      <w:bookmarkEnd w:id="24"/>
    </w:p>
    <w:p w:rsidR="003A03F0" w:rsidRPr="00EA51BA" w:rsidRDefault="003A03F0" w:rsidP="00EA51BA">
      <w:pPr>
        <w:pStyle w:val="NormalWeb"/>
        <w:jc w:val="both"/>
      </w:pPr>
      <w:r w:rsidRPr="00EA51BA">
        <w:t xml:space="preserve">Mô hình hiệu ứng ngẫu nhiên (Random effect model-REM) được sử dụng khi chúng ta quan tâm đến sự khác biệt của các nước ảnh hưởng đến mô hình chung. Sự khác biệt về điều kiện đặc thù của các nước này được chứa đựng trong phần sai số ngẫu nhiên. </w:t>
      </w:r>
    </w:p>
    <w:p w:rsidR="00C161F9" w:rsidRPr="00EA51BA" w:rsidRDefault="00C161F9" w:rsidP="00EA51BA">
      <w:pPr>
        <w:pStyle w:val="NormalWeb"/>
        <w:jc w:val="both"/>
      </w:pPr>
      <w:r w:rsidRPr="00EA51BA">
        <w:t>REM giả định rằng các phần tử khác nhau sẽ ảnh hưởng khác</w:t>
      </w:r>
    </w:p>
    <w:p w:rsidR="00C161F9" w:rsidRPr="00EA51BA" w:rsidRDefault="00C161F9" w:rsidP="00EA51BA">
      <w:pPr>
        <w:pStyle w:val="NormalWeb"/>
        <w:jc w:val="both"/>
      </w:pPr>
      <w:r w:rsidRPr="00EA51BA">
        <w:t>nhau đến biến phụ thuộc nhưng được tách làm 2 phần:</w:t>
      </w:r>
    </w:p>
    <w:p w:rsidR="00C161F9" w:rsidRPr="00EA51BA" w:rsidRDefault="00C161F9" w:rsidP="00EA51BA">
      <w:pPr>
        <w:pStyle w:val="NormalWeb"/>
        <w:jc w:val="both"/>
        <w:rPr>
          <w:lang w:val="vi-VN"/>
        </w:rPr>
      </w:pPr>
      <w:r w:rsidRPr="00EA51BA">
        <w:t>+ Phần 1: Ảnh hưởng giống nhau giữa tất cả các phần tử (phần chung), kí hiệu</w:t>
      </w:r>
      <w:r w:rsidRPr="00EA51BA">
        <w:rPr>
          <w:lang w:val="vi-VN"/>
        </w:rPr>
        <w:t xml:space="preserve"> </w:t>
      </w:r>
      <m:oMath>
        <m:r>
          <w:rPr>
            <w:rFonts w:ascii="Cambria Math" w:hAnsi="Cambria Math"/>
            <w:lang w:val="vi-VN"/>
          </w:rPr>
          <m:t>α</m:t>
        </m:r>
      </m:oMath>
    </w:p>
    <w:p w:rsidR="00C161F9" w:rsidRPr="00EA51BA" w:rsidRDefault="00C161F9" w:rsidP="00EA51BA">
      <w:pPr>
        <w:pStyle w:val="NormalWeb"/>
        <w:jc w:val="both"/>
      </w:pPr>
      <w:r w:rsidRPr="00EA51BA">
        <w:t>+ Phần 2. Các phần tử khác nhau sẽ ảnh hưởng khác nhau và mang tính ngẫu nhiên,</w:t>
      </w:r>
    </w:p>
    <w:p w:rsidR="00C161F9" w:rsidRPr="00EA51BA" w:rsidRDefault="00C161F9" w:rsidP="00EA51BA">
      <w:pPr>
        <w:pStyle w:val="NormalWeb"/>
        <w:jc w:val="both"/>
      </w:pPr>
      <w:r w:rsidRPr="00EA51BA">
        <w:t xml:space="preserve">kí hiệu là </w:t>
      </w:r>
      <m:oMath>
        <m:sSub>
          <m:sSubPr>
            <m:ctrlPr>
              <w:rPr>
                <w:rFonts w:ascii="Cambria Math" w:hAnsi="Cambria Math"/>
                <w:i/>
              </w:rPr>
            </m:ctrlPr>
          </m:sSubPr>
          <m:e>
            <m:r>
              <w:rPr>
                <w:rFonts w:ascii="Cambria Math" w:hAnsi="Cambria Math"/>
              </w:rPr>
              <m:t>u</m:t>
            </m:r>
          </m:e>
          <m:sub>
            <m:r>
              <w:rPr>
                <w:rFonts w:ascii="Cambria Math" w:hAnsi="Cambria Math"/>
              </w:rPr>
              <m:t>i</m:t>
            </m:r>
          </m:sub>
        </m:sSub>
      </m:oMath>
    </w:p>
    <w:p w:rsidR="00C161F9" w:rsidRPr="00EA51BA" w:rsidRDefault="00C161F9" w:rsidP="00EA51BA">
      <w:pPr>
        <w:pStyle w:val="NormalWeb"/>
        <w:jc w:val="both"/>
        <w:rPr>
          <w:lang w:val="vi-VN"/>
        </w:rPr>
      </w:pPr>
      <w:r w:rsidRPr="00EA51BA">
        <w:t>Mô hình gốc:</w:t>
      </w:r>
      <w:r w:rsidRPr="00EA51BA">
        <w:rPr>
          <w:i/>
          <w:lang w:val="vi-VN"/>
        </w:rPr>
        <w:br/>
      </w:r>
      <m:oMathPara>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it</m:t>
              </m:r>
            </m:sub>
          </m:sSub>
          <m:r>
            <w:rPr>
              <w:rFonts w:ascii="Cambria Math" w:hAnsi="Cambria Math"/>
              <w:lang w:val="vi-VN"/>
            </w:rPr>
            <m:t>=</m:t>
          </m:r>
          <m:sSup>
            <m:sSupPr>
              <m:ctrlPr>
                <w:rPr>
                  <w:rFonts w:ascii="Cambria Math" w:hAnsi="Cambria Math"/>
                  <w:i/>
                  <w:lang w:val="vi-VN"/>
                </w:rPr>
              </m:ctrlPr>
            </m:sSupPr>
            <m:e>
              <m:sSub>
                <m:sSubPr>
                  <m:ctrlPr>
                    <w:rPr>
                      <w:rFonts w:ascii="Cambria Math" w:hAnsi="Cambria Math"/>
                      <w:i/>
                      <w:lang w:val="vi-VN"/>
                    </w:rPr>
                  </m:ctrlPr>
                </m:sSubPr>
                <m:e>
                  <m:r>
                    <w:rPr>
                      <w:rFonts w:ascii="Cambria Math" w:hAnsi="Cambria Math"/>
                      <w:lang w:val="vi-VN"/>
                    </w:rPr>
                    <m:t>α</m:t>
                  </m:r>
                </m:e>
                <m:sub>
                  <m:r>
                    <w:rPr>
                      <w:rFonts w:ascii="Cambria Math" w:hAnsi="Cambria Math"/>
                      <w:lang w:val="vi-VN"/>
                    </w:rPr>
                    <m:t>i</m:t>
                  </m:r>
                </m:sub>
              </m:sSub>
            </m:e>
            <m:sup>
              <m:r>
                <w:rPr>
                  <w:rFonts w:ascii="Cambria Math" w:hAnsi="Cambria Math"/>
                  <w:lang w:val="vi-VN"/>
                </w:rPr>
                <m:t>'</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β</m:t>
              </m:r>
            </m:e>
            <m:sup>
              <m:r>
                <w:rPr>
                  <w:rFonts w:ascii="Cambria Math" w:hAnsi="Cambria Math"/>
                  <w:lang w:val="vi-VN"/>
                </w:rPr>
                <m:t>'</m:t>
              </m:r>
            </m:sup>
          </m:sSup>
          <m:sSub>
            <m:sSubPr>
              <m:ctrlPr>
                <w:rPr>
                  <w:rFonts w:ascii="Cambria Math" w:hAnsi="Cambria Math"/>
                  <w:i/>
                  <w:lang w:val="vi-VN"/>
                </w:rPr>
              </m:ctrlPr>
            </m:sSub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m:t>
                  </m:r>
                </m:sup>
              </m:sSup>
            </m:e>
            <m:sub>
              <m:r>
                <w:rPr>
                  <w:rFonts w:ascii="Cambria Math" w:hAnsi="Cambria Math"/>
                  <w:lang w:val="vi-VN"/>
                </w:rPr>
                <m:t>it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ε</m:t>
              </m:r>
            </m:e>
            <m:sub>
              <m:r>
                <w:rPr>
                  <w:rFonts w:ascii="Cambria Math" w:hAnsi="Cambria Math"/>
                  <w:lang w:val="vi-VN"/>
                </w:rPr>
                <m:t>it</m:t>
              </m:r>
            </m:sub>
          </m:sSub>
        </m:oMath>
      </m:oMathPara>
    </w:p>
    <w:p w:rsidR="00C161F9" w:rsidRPr="00EA51BA" w:rsidRDefault="00C161F9" w:rsidP="00EA51BA">
      <w:pPr>
        <w:pStyle w:val="NormalWeb"/>
        <w:jc w:val="both"/>
        <w:rPr>
          <w:lang w:val="vi-VN"/>
        </w:rPr>
      </w:pPr>
      <m:oMathPara>
        <m:oMath>
          <m:r>
            <w:rPr>
              <w:rFonts w:ascii="Cambria Math" w:hAnsi="Cambria Math"/>
              <w:lang w:val="vi-VN"/>
            </w:rPr>
            <w:lastRenderedPageBreak/>
            <m:t>i=</m:t>
          </m:r>
          <m:acc>
            <m:accPr>
              <m:chr m:val="̅"/>
              <m:ctrlPr>
                <w:rPr>
                  <w:rFonts w:ascii="Cambria Math" w:hAnsi="Cambria Math"/>
                  <w:i/>
                  <w:lang w:val="vi-VN"/>
                </w:rPr>
              </m:ctrlPr>
            </m:accPr>
            <m:e>
              <m:r>
                <w:rPr>
                  <w:rFonts w:ascii="Cambria Math" w:hAnsi="Cambria Math"/>
                  <w:lang w:val="vi-VN"/>
                </w:rPr>
                <m:t>1,N</m:t>
              </m:r>
            </m:e>
          </m:acc>
          <m:r>
            <w:rPr>
              <w:rFonts w:ascii="Cambria Math" w:hAnsi="Cambria Math"/>
              <w:lang w:val="vi-VN"/>
            </w:rPr>
            <m:t>,t=</m:t>
          </m:r>
          <m:acc>
            <m:accPr>
              <m:chr m:val="̅"/>
              <m:ctrlPr>
                <w:rPr>
                  <w:rFonts w:ascii="Cambria Math" w:hAnsi="Cambria Math"/>
                  <w:i/>
                  <w:lang w:val="vi-VN"/>
                </w:rPr>
              </m:ctrlPr>
            </m:accPr>
            <m:e>
              <m:r>
                <w:rPr>
                  <w:rFonts w:ascii="Cambria Math" w:hAnsi="Cambria Math"/>
                  <w:lang w:val="vi-VN"/>
                </w:rPr>
                <m:t>1,T</m:t>
              </m:r>
            </m:e>
          </m:acc>
        </m:oMath>
      </m:oMathPara>
    </w:p>
    <w:p w:rsidR="00C161F9" w:rsidRPr="00EA51BA" w:rsidRDefault="00C161F9" w:rsidP="00EA51BA">
      <w:pPr>
        <w:pStyle w:val="NormalWeb"/>
        <w:jc w:val="both"/>
        <w:rPr>
          <w:lang w:val="vi-VN"/>
        </w:rPr>
      </w:pPr>
      <w:r w:rsidRPr="00EA51BA">
        <w:rPr>
          <w:lang w:val="vi-VN"/>
        </w:rPr>
        <w:t xml:space="preserve">Giả sử </w:t>
      </w:r>
      <m:oMath>
        <m:sSup>
          <m:sSupPr>
            <m:ctrlPr>
              <w:rPr>
                <w:rFonts w:ascii="Cambria Math" w:hAnsi="Cambria Math"/>
                <w:i/>
                <w:lang w:val="vi-VN"/>
              </w:rPr>
            </m:ctrlPr>
          </m:sSupPr>
          <m:e>
            <m:r>
              <w:rPr>
                <w:rFonts w:ascii="Cambria Math" w:hAnsi="Cambria Math"/>
                <w:lang w:val="vi-VN"/>
              </w:rPr>
              <m:t>β</m:t>
            </m:r>
          </m:e>
          <m:sup>
            <m:r>
              <w:rPr>
                <w:rFonts w:ascii="Cambria Math" w:hAnsi="Cambria Math"/>
                <w:lang w:val="vi-VN"/>
              </w:rPr>
              <m:t>'</m:t>
            </m:r>
          </m:sup>
        </m:sSup>
        <m:r>
          <w:rPr>
            <w:rFonts w:ascii="Cambria Math" w:hAnsi="Cambria Math"/>
            <w:lang w:val="vi-VN"/>
          </w:rPr>
          <m:t xml:space="preserve"> </m:t>
        </m:r>
      </m:oMath>
      <w:r w:rsidRPr="00EA51BA">
        <w:rPr>
          <w:lang w:val="vi-VN"/>
        </w:rPr>
        <w:t xml:space="preserve">không thay đổi trong khi </w:t>
      </w:r>
      <m:oMath>
        <m:sSup>
          <m:sSupPr>
            <m:ctrlPr>
              <w:rPr>
                <w:rFonts w:ascii="Cambria Math" w:hAnsi="Cambria Math"/>
                <w:i/>
                <w:lang w:val="vi-VN"/>
              </w:rPr>
            </m:ctrlPr>
          </m:sSupPr>
          <m:e>
            <m:r>
              <w:rPr>
                <w:rFonts w:ascii="Cambria Math" w:hAnsi="Cambria Math"/>
                <w:lang w:val="vi-VN"/>
              </w:rPr>
              <m:t>α</m:t>
            </m:r>
          </m:e>
          <m:sup>
            <m:r>
              <w:rPr>
                <w:rFonts w:ascii="Cambria Math" w:hAnsi="Cambria Math"/>
                <w:lang w:val="vi-VN"/>
              </w:rPr>
              <m:t>'</m:t>
            </m:r>
          </m:sup>
        </m:sSup>
      </m:oMath>
      <w:r w:rsidRPr="00EA51BA">
        <w:rPr>
          <w:lang w:val="vi-VN"/>
        </w:rPr>
        <w:t xml:space="preserve"> là được xem như là một biến ngẫu nhiên nghĩa là</w:t>
      </w:r>
    </w:p>
    <w:p w:rsidR="00C161F9" w:rsidRPr="00EA51BA" w:rsidRDefault="005124A1" w:rsidP="00EA51BA">
      <w:pPr>
        <w:pStyle w:val="NormalWeb"/>
        <w:jc w:val="both"/>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=α+</m:t>
          </m:r>
          <m:sSub>
            <m:sSubPr>
              <m:ctrlPr>
                <w:rPr>
                  <w:rFonts w:ascii="Cambria Math" w:hAnsi="Cambria Math"/>
                  <w:i/>
                </w:rPr>
              </m:ctrlPr>
            </m:sSubPr>
            <m:e>
              <m:r>
                <w:rPr>
                  <w:rFonts w:ascii="Cambria Math" w:hAnsi="Cambria Math"/>
                </w:rPr>
                <m:t>u</m:t>
              </m:r>
            </m:e>
            <m:sub>
              <m:r>
                <w:rPr>
                  <w:rFonts w:ascii="Cambria Math" w:hAnsi="Cambria Math"/>
                </w:rPr>
                <m:t>i</m:t>
              </m:r>
            </m:sub>
          </m:sSub>
        </m:oMath>
      </m:oMathPara>
    </w:p>
    <w:p w:rsidR="00C161F9" w:rsidRPr="00EA51BA" w:rsidRDefault="005124A1" w:rsidP="00EA51BA">
      <w:pPr>
        <w:pStyle w:val="NormalWeb"/>
        <w:numPr>
          <w:ilvl w:val="0"/>
          <w:numId w:val="9"/>
        </w:numPr>
        <w:jc w:val="both"/>
        <w:rPr>
          <w:lang w:val="vi-VN"/>
        </w:rPr>
      </w:pP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it</m:t>
            </m:r>
          </m:sub>
        </m:sSub>
        <m:r>
          <w:rPr>
            <w:rFonts w:ascii="Cambria Math" w:hAnsi="Cambria Math"/>
            <w:lang w:val="vi-VN"/>
          </w:rPr>
          <m:t>=</m:t>
        </m:r>
        <m:r>
          <w:rPr>
            <w:rFonts w:ascii="Cambria Math" w:hAnsi="Cambria Math"/>
          </w:rPr>
          <m:t>α+</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lang w:val="vi-VN"/>
          </w:rPr>
          <m:t>+</m:t>
        </m:r>
        <m:sSup>
          <m:sSupPr>
            <m:ctrlPr>
              <w:rPr>
                <w:rFonts w:ascii="Cambria Math" w:hAnsi="Cambria Math"/>
                <w:i/>
                <w:lang w:val="vi-VN"/>
              </w:rPr>
            </m:ctrlPr>
          </m:sSupPr>
          <m:e>
            <m:r>
              <w:rPr>
                <w:rFonts w:ascii="Cambria Math" w:hAnsi="Cambria Math"/>
                <w:lang w:val="vi-VN"/>
              </w:rPr>
              <m:t>β</m:t>
            </m:r>
          </m:e>
          <m:sup>
            <m:r>
              <w:rPr>
                <w:rFonts w:ascii="Cambria Math" w:hAnsi="Cambria Math"/>
                <w:lang w:val="vi-VN"/>
              </w:rPr>
              <m:t>'</m:t>
            </m:r>
          </m:sup>
        </m:sSup>
        <m:sSub>
          <m:sSubPr>
            <m:ctrlPr>
              <w:rPr>
                <w:rFonts w:ascii="Cambria Math" w:hAnsi="Cambria Math"/>
                <w:i/>
                <w:lang w:val="vi-VN"/>
              </w:rPr>
            </m:ctrlPr>
          </m:sSub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m:t>
                </m:r>
              </m:sup>
            </m:sSup>
          </m:e>
          <m:sub>
            <m:r>
              <w:rPr>
                <w:rFonts w:ascii="Cambria Math" w:hAnsi="Cambria Math"/>
                <w:lang w:val="vi-VN"/>
              </w:rPr>
              <m:t>it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ε</m:t>
            </m:r>
          </m:e>
          <m:sub>
            <m:r>
              <w:rPr>
                <w:rFonts w:ascii="Cambria Math" w:hAnsi="Cambria Math"/>
                <w:lang w:val="vi-VN"/>
              </w:rPr>
              <m:t>it</m:t>
            </m:r>
          </m:sub>
        </m:sSub>
      </m:oMath>
    </w:p>
    <w:p w:rsidR="00C161F9" w:rsidRPr="00EA51BA" w:rsidRDefault="005124A1" w:rsidP="00EA51BA">
      <w:pPr>
        <w:pStyle w:val="NormalWeb"/>
        <w:numPr>
          <w:ilvl w:val="0"/>
          <w:numId w:val="9"/>
        </w:numPr>
        <w:jc w:val="both"/>
        <w:rPr>
          <w:lang w:val="vi-VN"/>
        </w:rPr>
      </w:pP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it</m:t>
            </m:r>
          </m:sub>
        </m:sSub>
        <m:r>
          <w:rPr>
            <w:rFonts w:ascii="Cambria Math" w:hAnsi="Cambria Math"/>
            <w:lang w:val="vi-VN"/>
          </w:rPr>
          <m:t>=</m:t>
        </m:r>
        <m:r>
          <w:rPr>
            <w:rFonts w:ascii="Cambria Math" w:hAnsi="Cambria Math"/>
          </w:rPr>
          <m:t>α</m:t>
        </m:r>
        <m:r>
          <w:rPr>
            <w:rFonts w:ascii="Cambria Math" w:hAnsi="Cambria Math"/>
            <w:lang w:val="vi-VN"/>
          </w:rPr>
          <m:t>+</m:t>
        </m:r>
        <m:sSup>
          <m:sSupPr>
            <m:ctrlPr>
              <w:rPr>
                <w:rFonts w:ascii="Cambria Math" w:hAnsi="Cambria Math"/>
                <w:i/>
                <w:lang w:val="vi-VN"/>
              </w:rPr>
            </m:ctrlPr>
          </m:sSupPr>
          <m:e>
            <m:r>
              <w:rPr>
                <w:rFonts w:ascii="Cambria Math" w:hAnsi="Cambria Math"/>
                <w:lang w:val="vi-VN"/>
              </w:rPr>
              <m:t>β</m:t>
            </m:r>
          </m:e>
          <m:sup>
            <m:r>
              <w:rPr>
                <w:rFonts w:ascii="Cambria Math" w:hAnsi="Cambria Math"/>
                <w:lang w:val="vi-VN"/>
              </w:rPr>
              <m:t>'</m:t>
            </m:r>
          </m:sup>
        </m:sSup>
        <m:sSub>
          <m:sSubPr>
            <m:ctrlPr>
              <w:rPr>
                <w:rFonts w:ascii="Cambria Math" w:hAnsi="Cambria Math"/>
                <w:i/>
                <w:lang w:val="vi-VN"/>
              </w:rPr>
            </m:ctrlPr>
          </m:sSub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m:t>
                </m:r>
              </m:sup>
            </m:sSup>
          </m:e>
          <m:sub>
            <m:r>
              <w:rPr>
                <w:rFonts w:ascii="Cambria Math" w:hAnsi="Cambria Math"/>
                <w:lang w:val="vi-VN"/>
              </w:rPr>
              <m:t>it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it</m:t>
            </m:r>
          </m:sub>
        </m:sSub>
      </m:oMath>
      <w:r w:rsidR="00C161F9" w:rsidRPr="00EA51BA">
        <w:rPr>
          <w:lang w:val="vi-VN"/>
        </w:rPr>
        <w:t xml:space="preserve">          </w:t>
      </w:r>
      <m:oMath>
        <m:r>
          <w:rPr>
            <w:rFonts w:ascii="Cambria Math" w:hAnsi="Cambria Math"/>
            <w:lang w:val="vi-VN"/>
          </w:rPr>
          <m:t>i=</m:t>
        </m:r>
        <m:acc>
          <m:accPr>
            <m:chr m:val="̅"/>
            <m:ctrlPr>
              <w:rPr>
                <w:rFonts w:ascii="Cambria Math" w:hAnsi="Cambria Math"/>
                <w:i/>
                <w:lang w:val="vi-VN"/>
              </w:rPr>
            </m:ctrlPr>
          </m:accPr>
          <m:e>
            <m:r>
              <w:rPr>
                <w:rFonts w:ascii="Cambria Math" w:hAnsi="Cambria Math"/>
                <w:lang w:val="vi-VN"/>
              </w:rPr>
              <m:t>1,N</m:t>
            </m:r>
          </m:e>
        </m:acc>
        <m:r>
          <w:rPr>
            <w:rFonts w:ascii="Cambria Math" w:hAnsi="Cambria Math"/>
            <w:lang w:val="vi-VN"/>
          </w:rPr>
          <m:t>,t=</m:t>
        </m:r>
        <m:acc>
          <m:accPr>
            <m:chr m:val="̅"/>
            <m:ctrlPr>
              <w:rPr>
                <w:rFonts w:ascii="Cambria Math" w:hAnsi="Cambria Math"/>
                <w:i/>
                <w:lang w:val="vi-VN"/>
              </w:rPr>
            </m:ctrlPr>
          </m:accPr>
          <m:e>
            <m:r>
              <w:rPr>
                <w:rFonts w:ascii="Cambria Math" w:hAnsi="Cambria Math"/>
                <w:lang w:val="vi-VN"/>
              </w:rPr>
              <m:t>1,T</m:t>
            </m:r>
          </m:e>
        </m:acc>
      </m:oMath>
    </w:p>
    <w:p w:rsidR="00B61E5F" w:rsidRPr="00EA51BA" w:rsidRDefault="00B61E5F" w:rsidP="00EA51BA">
      <w:pPr>
        <w:pStyle w:val="NormalWeb"/>
        <w:jc w:val="both"/>
        <w:rPr>
          <w:lang w:val="vi-VN"/>
        </w:rPr>
      </w:pPr>
      <w:r w:rsidRPr="00EA51BA">
        <w:rPr>
          <w:lang w:val="vi-VN"/>
        </w:rPr>
        <w:t>Trong đó:</w:t>
      </w:r>
    </w:p>
    <w:p w:rsidR="00B61E5F" w:rsidRPr="00EA51BA" w:rsidRDefault="00B61E5F" w:rsidP="00EA51BA">
      <w:pPr>
        <w:pStyle w:val="NormalWeb"/>
        <w:jc w:val="both"/>
      </w:pPr>
      <w:r w:rsidRPr="00EA51BA">
        <w:t>Y: Biến phụ thuộc</w:t>
      </w:r>
    </w:p>
    <w:p w:rsidR="00B61E5F" w:rsidRPr="00EA51BA" w:rsidRDefault="005124A1" w:rsidP="00EA51BA">
      <w:pPr>
        <w:pStyle w:val="NormalWeb"/>
        <w:jc w:val="both"/>
      </w:pPr>
      <m:oMath>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m:t>
            </m:r>
          </m:sup>
        </m:sSup>
      </m:oMath>
      <w:r w:rsidR="00B61E5F" w:rsidRPr="00EA51BA">
        <w:rPr>
          <w:lang w:val="vi-VN"/>
        </w:rPr>
        <w:t>=</w:t>
      </w:r>
      <m:oMath>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T</m:t>
            </m:r>
          </m:sup>
        </m:sSup>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3</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4</m:t>
            </m:r>
          </m:sub>
        </m:sSub>
      </m:oMath>
      <w:r w:rsidR="00B61E5F" w:rsidRPr="00EA51BA">
        <w:rPr>
          <w:lang w:val="vi-VN"/>
        </w:rPr>
        <w:t>,…):</w:t>
      </w:r>
      <w:r w:rsidR="00B61E5F" w:rsidRPr="00EA51BA">
        <w:t xml:space="preserve"> Tập hợp các biến giải thích</w:t>
      </w:r>
    </w:p>
    <w:p w:rsidR="00B61E5F" w:rsidRPr="00EA51BA" w:rsidRDefault="005124A1" w:rsidP="00EA51BA">
      <w:pPr>
        <w:pStyle w:val="NormalWeb"/>
        <w:jc w:val="both"/>
        <w:rPr>
          <w:lang w:val="vi-VN"/>
        </w:rPr>
      </w:pPr>
      <m:oMath>
        <m:sSup>
          <m:sSupPr>
            <m:ctrlPr>
              <w:rPr>
                <w:rFonts w:ascii="Cambria Math" w:hAnsi="Cambria Math"/>
                <w:i/>
              </w:rPr>
            </m:ctrlPr>
          </m:sSupPr>
          <m:e>
            <m:r>
              <w:rPr>
                <w:rFonts w:ascii="Cambria Math" w:hAnsi="Cambria Math"/>
              </w:rPr>
              <m:t>α</m:t>
            </m:r>
          </m:e>
          <m:sup>
            <m:r>
              <w:rPr>
                <w:rFonts w:ascii="Cambria Math" w:hAnsi="Cambria Math"/>
              </w:rPr>
              <m:t>'</m:t>
            </m:r>
          </m:sup>
        </m:sSup>
      </m:oMath>
      <w:r w:rsidR="00B61E5F" w:rsidRPr="00EA51BA">
        <w:rPr>
          <w:lang w:val="vi-VN"/>
        </w:rPr>
        <w:t>: Tập hợp các tung độ gốc</w:t>
      </w:r>
    </w:p>
    <w:p w:rsidR="00B61E5F" w:rsidRPr="00EA51BA" w:rsidRDefault="005124A1" w:rsidP="00EA51BA">
      <w:pPr>
        <w:pStyle w:val="NormalWeb"/>
        <w:jc w:val="both"/>
      </w:pPr>
      <m:oMath>
        <m:sSup>
          <m:sSupPr>
            <m:ctrlPr>
              <w:rPr>
                <w:rFonts w:ascii="Cambria Math" w:hAnsi="Cambria Math"/>
                <w:i/>
                <w:lang w:val="vi-VN"/>
              </w:rPr>
            </m:ctrlPr>
          </m:sSupPr>
          <m:e>
            <m:r>
              <w:rPr>
                <w:rFonts w:ascii="Cambria Math" w:hAnsi="Cambria Math"/>
                <w:lang w:val="vi-VN"/>
              </w:rPr>
              <m:t>β</m:t>
            </m:r>
          </m:e>
          <m:sup>
            <m:r>
              <w:rPr>
                <w:rFonts w:ascii="Cambria Math" w:hAnsi="Cambria Math"/>
                <w:lang w:val="vi-VN"/>
              </w:rPr>
              <m:t>'</m:t>
            </m:r>
          </m:sup>
        </m:sSup>
      </m:oMath>
      <w:r w:rsidR="00B61E5F" w:rsidRPr="00EA51BA">
        <w:rPr>
          <w:lang w:val="vi-VN"/>
        </w:rPr>
        <w:t>=</w:t>
      </w:r>
      <m:oMath>
        <m:sSup>
          <m:sSupPr>
            <m:ctrlPr>
              <w:rPr>
                <w:rFonts w:ascii="Cambria Math" w:hAnsi="Cambria Math"/>
                <w:i/>
                <w:lang w:val="vi-VN"/>
              </w:rPr>
            </m:ctrlPr>
          </m:sSupPr>
          <m:e>
            <m:r>
              <w:rPr>
                <w:rFonts w:ascii="Cambria Math" w:hAnsi="Cambria Math"/>
                <w:lang w:val="vi-VN"/>
              </w:rPr>
              <m:t>β</m:t>
            </m:r>
          </m:e>
          <m:sup>
            <m:r>
              <w:rPr>
                <w:rFonts w:ascii="Cambria Math" w:hAnsi="Cambria Math"/>
                <w:lang w:val="vi-VN"/>
              </w:rPr>
              <m:t>T</m:t>
            </m:r>
          </m:sup>
        </m:sSup>
        <m:r>
          <w:rPr>
            <w:rFonts w:ascii="Cambria Math" w:hAnsi="Cambria Math"/>
            <w:lang w:val="vi-VN"/>
          </w:rPr>
          <m:t>=(</m:t>
        </m:r>
        <m:sSub>
          <m:sSubPr>
            <m:ctrlPr>
              <w:rPr>
                <w:rFonts w:ascii="Cambria Math" w:hAnsi="Cambria Math"/>
                <w:i/>
                <w:lang w:val="vi-VN"/>
              </w:rPr>
            </m:ctrlPr>
          </m:sSubPr>
          <m:e>
            <m:r>
              <w:rPr>
                <w:rFonts w:ascii="Cambria Math" w:hAnsi="Cambria Math"/>
                <w:lang w:val="vi-VN"/>
              </w:rPr>
              <m:t>β</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β</m:t>
            </m:r>
          </m:e>
          <m:sub>
            <m:r>
              <w:rPr>
                <w:rFonts w:ascii="Cambria Math" w:hAnsi="Cambria Math"/>
                <w:lang w:val="vi-VN"/>
              </w:rPr>
              <m:t>3</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β</m:t>
            </m:r>
          </m:e>
          <m:sub>
            <m:r>
              <w:rPr>
                <w:rFonts w:ascii="Cambria Math" w:hAnsi="Cambria Math"/>
                <w:lang w:val="vi-VN"/>
              </w:rPr>
              <m:t>4</m:t>
            </m:r>
          </m:sub>
        </m:sSub>
      </m:oMath>
      <w:r w:rsidR="00B61E5F" w:rsidRPr="00EA51BA">
        <w:rPr>
          <w:lang w:val="vi-VN"/>
        </w:rPr>
        <w:t>,…):</w:t>
      </w:r>
      <w:r w:rsidR="00B61E5F" w:rsidRPr="00EA51BA">
        <w:t xml:space="preserve"> Tập hợp các hệ số đứng trước các biến giải thích</w:t>
      </w:r>
    </w:p>
    <w:p w:rsidR="00B61E5F" w:rsidRPr="00EA51BA" w:rsidRDefault="005124A1" w:rsidP="00EA51BA">
      <w:pPr>
        <w:pStyle w:val="NormalWeb"/>
        <w:jc w:val="both"/>
      </w:pP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oMath>
      <w:r w:rsidR="00B61E5F" w:rsidRPr="00EA51BA">
        <w:t xml:space="preserve">Yếu tố ngẫu nhiên đặc trưng tương ứng với phần tử thứ i và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oMath>
      <w:r w:rsidR="00B61E5F" w:rsidRPr="00EA51BA">
        <w:t>không biến động theo thời gian trong phần tử thứ i</w:t>
      </w:r>
    </w:p>
    <w:p w:rsidR="00B61E5F" w:rsidRPr="00EA51BA" w:rsidRDefault="005124A1" w:rsidP="00EA51BA">
      <w:pPr>
        <w:pStyle w:val="NormalWeb"/>
        <w:jc w:val="both"/>
      </w:pPr>
      <m:oMath>
        <m:sSub>
          <m:sSubPr>
            <m:ctrlPr>
              <w:rPr>
                <w:rFonts w:ascii="Cambria Math" w:hAnsi="Cambria Math"/>
                <w:i/>
                <w:lang w:val="vi-VN"/>
              </w:rPr>
            </m:ctrlPr>
          </m:sSubPr>
          <m:e>
            <m:r>
              <w:rPr>
                <w:rFonts w:ascii="Cambria Math" w:hAnsi="Cambria Math"/>
                <w:lang w:val="vi-VN"/>
              </w:rPr>
              <m:t>ε</m:t>
            </m:r>
          </m:e>
          <m:sub>
            <m:r>
              <w:rPr>
                <w:rFonts w:ascii="Cambria Math" w:hAnsi="Cambria Math"/>
                <w:lang w:val="vi-VN"/>
              </w:rPr>
              <m:t>it</m:t>
            </m:r>
          </m:sub>
        </m:sSub>
      </m:oMath>
      <w:r w:rsidR="00B61E5F" w:rsidRPr="00EA51BA">
        <w:rPr>
          <w:lang w:val="vi-VN"/>
        </w:rPr>
        <w:t>:</w:t>
      </w:r>
      <w:r w:rsidR="00B61E5F" w:rsidRPr="00EA51BA">
        <w:t xml:space="preserve"> Yếu tố ngẫu nhiên biến động theo cả i và t.</w:t>
      </w:r>
    </w:p>
    <w:p w:rsidR="00B61E5F" w:rsidRPr="00EA51BA" w:rsidRDefault="005124A1" w:rsidP="00EA51BA">
      <w:pPr>
        <w:pStyle w:val="NormalWeb"/>
        <w:jc w:val="both"/>
      </w:pP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lang w:val="vi-VN"/>
              </w:rPr>
            </m:ctrlPr>
          </m:sSubPr>
          <m:e>
            <m:r>
              <w:rPr>
                <w:rFonts w:ascii="Cambria Math" w:hAnsi="Cambria Math"/>
                <w:lang w:val="vi-VN"/>
              </w:rPr>
              <m:t>ε</m:t>
            </m:r>
          </m:e>
          <m:sub>
            <m:r>
              <w:rPr>
                <w:rFonts w:ascii="Cambria Math" w:hAnsi="Cambria Math"/>
                <w:lang w:val="vi-VN"/>
              </w:rPr>
              <m:t>it</m:t>
            </m:r>
          </m:sub>
        </m:sSub>
      </m:oMath>
      <w:r w:rsidR="00B61E5F" w:rsidRPr="00EA51BA">
        <w:rPr>
          <w:lang w:val="vi-VN"/>
        </w:rPr>
        <w:t>:</w:t>
      </w:r>
      <w:r w:rsidR="00B61E5F" w:rsidRPr="00EA51BA">
        <w:t xml:space="preserve"> Các biến ngẫu nhiên tuân theo phân phối chuẩn</w:t>
      </w:r>
      <w:r w:rsidR="00B61E5F" w:rsidRPr="00EA51BA">
        <w:rPr>
          <w:lang w:val="vi-VN"/>
        </w:rP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0,σ</m:t>
                    </m:r>
                  </m:e>
                  <m:sup>
                    <m:r>
                      <w:rPr>
                        <w:rFonts w:ascii="Cambria Math" w:hAnsi="Cambria Math"/>
                      </w:rPr>
                      <m:t>2</m:t>
                    </m:r>
                  </m:sup>
                </m:sSup>
              </m:e>
              <m:sub>
                <m:r>
                  <w:rPr>
                    <w:rFonts w:ascii="Cambria Math" w:hAnsi="Cambria Math"/>
                  </w:rPr>
                  <m:t>u</m:t>
                </m:r>
              </m:sub>
            </m:sSub>
          </m:e>
        </m:d>
        <m:r>
          <w:rPr>
            <w:rFonts w:ascii="Cambria Math" w:hAnsi="Cambria Math"/>
          </w:rPr>
          <m:t>,</m:t>
        </m:r>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ε</m:t>
            </m:r>
          </m:e>
          <m:sub>
            <m:r>
              <w:rPr>
                <w:rFonts w:ascii="Cambria Math" w:hAnsi="Cambria Math"/>
                <w:lang w:val="vi-VN"/>
              </w:rPr>
              <m:t>it</m:t>
            </m:r>
          </m:sub>
        </m:sSub>
        <m:r>
          <w:rPr>
            <w:rFonts w:ascii="Cambria Math" w:hAnsi="Cambria Math"/>
          </w:rPr>
          <m:t>~N</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0,σ</m:t>
                    </m:r>
                  </m:e>
                  <m:sup>
                    <m:r>
                      <w:rPr>
                        <w:rFonts w:ascii="Cambria Math" w:hAnsi="Cambria Math"/>
                      </w:rPr>
                      <m:t>2</m:t>
                    </m:r>
                  </m:sup>
                </m:sSup>
              </m:e>
              <m:sub>
                <m:r>
                  <w:rPr>
                    <w:rFonts w:ascii="Cambria Math" w:hAnsi="Cambria Math"/>
                  </w:rPr>
                  <m:t>ε</m:t>
                </m:r>
              </m:sub>
            </m:sSub>
          </m:e>
        </m:d>
      </m:oMath>
    </w:p>
    <w:p w:rsidR="00B61E5F" w:rsidRPr="00EA51BA" w:rsidRDefault="005124A1" w:rsidP="00EA51BA">
      <w:pPr>
        <w:pStyle w:val="NormalWeb"/>
        <w:jc w:val="both"/>
      </w:pP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it</m:t>
            </m:r>
          </m:sub>
        </m:sSub>
      </m:oMath>
      <w:r w:rsidR="00B61E5F" w:rsidRPr="00EA51BA">
        <w:rPr>
          <w:i/>
          <w:lang w:val="vi-VN"/>
        </w:rPr>
        <w:t>=</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lang w:val="vi-VN"/>
              </w:rPr>
            </m:ctrlPr>
          </m:sSubPr>
          <m:e>
            <m:r>
              <w:rPr>
                <w:rFonts w:ascii="Cambria Math" w:hAnsi="Cambria Math"/>
                <w:lang w:val="vi-VN"/>
              </w:rPr>
              <m:t>ε</m:t>
            </m:r>
          </m:e>
          <m:sub>
            <m:r>
              <w:rPr>
                <w:rFonts w:ascii="Cambria Math" w:hAnsi="Cambria Math"/>
                <w:lang w:val="vi-VN"/>
              </w:rPr>
              <m:t>it</m:t>
            </m:r>
          </m:sub>
        </m:sSub>
        <m:r>
          <w:rPr>
            <w:rFonts w:ascii="Cambria Math" w:hAnsi="Cambria Math"/>
            <w:lang w:val="vi-VN"/>
          </w:rPr>
          <m:t>:</m:t>
        </m:r>
      </m:oMath>
      <w:r w:rsidR="00B61E5F" w:rsidRPr="00EA51BA">
        <w:rPr>
          <w:i/>
          <w:lang w:val="vi-VN"/>
        </w:rPr>
        <w:t xml:space="preserve"> </w:t>
      </w:r>
      <w:r w:rsidR="00B61E5F" w:rsidRPr="00EA51BA">
        <w:t>Biến ngẫu nhiên</w:t>
      </w:r>
      <w:r w:rsidR="00B61E5F" w:rsidRPr="00EA51BA">
        <w:rPr>
          <w:lang w:val="vi-VN"/>
        </w:rPr>
        <w:t xml:space="preserve">, </w:t>
      </w:r>
      <m:oMath>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~N</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u</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ε</m:t>
                </m:r>
              </m:sub>
            </m:sSub>
          </m:e>
        </m:d>
        <m:r>
          <w:rPr>
            <w:rFonts w:ascii="Cambria Math" w:hAnsi="Cambria Math"/>
          </w:rPr>
          <m:t>,</m:t>
        </m:r>
      </m:oMath>
    </w:p>
    <w:p w:rsidR="00B61E5F" w:rsidRPr="00EA51BA" w:rsidRDefault="00B61E5F" w:rsidP="00EA51BA">
      <w:pPr>
        <w:pStyle w:val="NormalWeb"/>
        <w:jc w:val="both"/>
      </w:pPr>
      <w:r w:rsidRPr="00EA51BA">
        <w:t>Mô hình ước lượng sử dụng:</w:t>
      </w:r>
    </w:p>
    <w:p w:rsidR="00B61E5F" w:rsidRPr="00EA51BA" w:rsidRDefault="00B61E5F" w:rsidP="00EA51BA">
      <w:pPr>
        <w:pStyle w:val="NormalWeb"/>
        <w:jc w:val="both"/>
      </w:pPr>
      <m:oMathPara>
        <m:oMath>
          <m:r>
            <w:rPr>
              <w:rFonts w:ascii="Cambria Math" w:hAnsi="Cambria Math"/>
            </w:rPr>
            <m:t>ln</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m:t>
          </m:r>
          <m:sSub>
            <m:sSubPr>
              <m:ctrlPr>
                <w:rPr>
                  <w:rFonts w:ascii="Cambria Math" w:hAnsi="Cambria Math"/>
                  <w:i/>
                </w:rPr>
              </m:ctrlPr>
            </m:sSubPr>
            <m:e>
              <m:r>
                <w:rPr>
                  <w:rFonts w:ascii="Cambria Math" w:hAnsi="Cambria Math"/>
                </w:rPr>
                <m:t>β</m:t>
              </m:r>
            </m:e>
            <m:sub>
              <m:r>
                <w:rPr>
                  <w:rFonts w:ascii="Cambria Math" w:hAnsi="Cambria Math"/>
                </w:rPr>
                <m:t>1i</m:t>
              </m:r>
            </m:sub>
          </m:sSub>
          <m:sSub>
            <m:sSubPr>
              <m:ctrlPr>
                <w:rPr>
                  <w:rFonts w:ascii="Cambria Math" w:hAnsi="Cambria Math"/>
                  <w:i/>
                </w:rPr>
              </m:ctrlPr>
            </m:sSubPr>
            <m:e>
              <m:r>
                <w:rPr>
                  <w:rFonts w:ascii="Cambria Math" w:hAnsi="Cambria Math"/>
                </w:rPr>
                <m:t>CPI</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2i</m:t>
              </m:r>
            </m:sub>
          </m:sSub>
          <m:sSub>
            <m:sSubPr>
              <m:ctrlPr>
                <w:rPr>
                  <w:rFonts w:ascii="Cambria Math" w:hAnsi="Cambria Math"/>
                  <w:i/>
                </w:rPr>
              </m:ctrlPr>
            </m:sSubPr>
            <m:e>
              <m:r>
                <w:rPr>
                  <w:rFonts w:ascii="Cambria Math" w:hAnsi="Cambria Math"/>
                </w:rPr>
                <m:t>MARKETSIZE</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3i</m:t>
              </m:r>
            </m:sub>
          </m:sSub>
          <m:sSub>
            <m:sSubPr>
              <m:ctrlPr>
                <w:rPr>
                  <w:rFonts w:ascii="Cambria Math" w:hAnsi="Cambria Math"/>
                  <w:i/>
                </w:rPr>
              </m:ctrlPr>
            </m:sSubPr>
            <m:e>
              <m:r>
                <w:rPr>
                  <w:rFonts w:ascii="Cambria Math" w:hAnsi="Cambria Math"/>
                </w:rPr>
                <m:t>OPEN</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4i</m:t>
              </m:r>
            </m:sub>
          </m:sSub>
          <m:sSub>
            <m:sSubPr>
              <m:ctrlPr>
                <w:rPr>
                  <w:rFonts w:ascii="Cambria Math" w:hAnsi="Cambria Math"/>
                  <w:i/>
                </w:rPr>
              </m:ctrlPr>
            </m:sSubPr>
            <m:e>
              <m:r>
                <w:rPr>
                  <w:rFonts w:ascii="Cambria Math" w:hAnsi="Cambria Math"/>
                </w:rPr>
                <m:t>INFRASTRUCT</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5i</m:t>
              </m:r>
            </m:sub>
          </m:sSub>
          <m:sSub>
            <m:sSubPr>
              <m:ctrlPr>
                <w:rPr>
                  <w:rFonts w:ascii="Cambria Math" w:hAnsi="Cambria Math"/>
                  <w:i/>
                </w:rPr>
              </m:ctrlPr>
            </m:sSubPr>
            <m:e>
              <m:r>
                <w:rPr>
                  <w:rFonts w:ascii="Cambria Math" w:hAnsi="Cambria Math"/>
                </w:rPr>
                <m:t>INFLATION</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6i</m:t>
              </m:r>
            </m:sub>
          </m:sSub>
          <m:sSub>
            <m:sSubPr>
              <m:ctrlPr>
                <w:rPr>
                  <w:rFonts w:ascii="Cambria Math" w:hAnsi="Cambria Math"/>
                  <w:i/>
                </w:rPr>
              </m:ctrlPr>
            </m:sSubPr>
            <m:e>
              <m:r>
                <w:rPr>
                  <w:rFonts w:ascii="Cambria Math" w:hAnsi="Cambria Math"/>
                </w:rPr>
                <m:t>UNEMPLOY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it</m:t>
              </m:r>
            </m:sub>
          </m:sSub>
        </m:oMath>
      </m:oMathPara>
    </w:p>
    <w:p w:rsidR="00B61E5F" w:rsidRPr="00EA51BA" w:rsidRDefault="00B61E5F" w:rsidP="00EA51BA">
      <w:pPr>
        <w:pStyle w:val="NormalWeb"/>
        <w:jc w:val="both"/>
        <w:rPr>
          <w:lang w:val="vi-VN"/>
        </w:rPr>
      </w:pPr>
      <w:r w:rsidRPr="00EA51BA">
        <w:t>Trong</w:t>
      </w:r>
      <w:r w:rsidRPr="00EA51BA">
        <w:rPr>
          <w:lang w:val="vi-VN"/>
        </w:rPr>
        <w:t xml:space="preserve"> đó:</w:t>
      </w:r>
    </w:p>
    <w:p w:rsidR="00B61E5F" w:rsidRPr="00EA51BA" w:rsidRDefault="005124A1" w:rsidP="00EA51BA">
      <w:pPr>
        <w:pStyle w:val="NormalWeb"/>
        <w:jc w:val="both"/>
      </w:pP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it</m:t>
            </m:r>
          </m:sub>
        </m:sSub>
      </m:oMath>
      <w:r w:rsidR="00B61E5F" w:rsidRPr="00EA51BA">
        <w:rPr>
          <w:i/>
          <w:lang w:val="vi-VN"/>
        </w:rPr>
        <w:t>=</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lang w:val="vi-VN"/>
              </w:rPr>
            </m:ctrlPr>
          </m:sSubPr>
          <m:e>
            <m:r>
              <w:rPr>
                <w:rFonts w:ascii="Cambria Math" w:hAnsi="Cambria Math"/>
                <w:lang w:val="vi-VN"/>
              </w:rPr>
              <m:t>ε</m:t>
            </m:r>
          </m:e>
          <m:sub>
            <m:r>
              <w:rPr>
                <w:rFonts w:ascii="Cambria Math" w:hAnsi="Cambria Math"/>
                <w:lang w:val="vi-VN"/>
              </w:rPr>
              <m:t>it</m:t>
            </m:r>
          </m:sub>
        </m:sSub>
        <m:r>
          <w:rPr>
            <w:rFonts w:ascii="Cambria Math" w:hAnsi="Cambria Math"/>
            <w:lang w:val="vi-VN"/>
          </w:rPr>
          <m:t>:</m:t>
        </m:r>
      </m:oMath>
      <w:r w:rsidR="00B61E5F" w:rsidRPr="00EA51BA">
        <w:rPr>
          <w:i/>
          <w:lang w:val="vi-VN"/>
        </w:rPr>
        <w:t xml:space="preserve"> </w:t>
      </w:r>
      <w:r w:rsidR="00B61E5F" w:rsidRPr="00EA51BA">
        <w:t>Biến ngẫu nhiên</w:t>
      </w:r>
      <w:r w:rsidR="00B61E5F" w:rsidRPr="00EA51BA">
        <w:rPr>
          <w:lang w:val="vi-VN"/>
        </w:rPr>
        <w:t xml:space="preserve">, </w:t>
      </w:r>
      <m:oMath>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~N</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u</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ε</m:t>
                </m:r>
              </m:sub>
            </m:sSub>
          </m:e>
        </m:d>
        <m:r>
          <w:rPr>
            <w:rFonts w:ascii="Cambria Math" w:hAnsi="Cambria Math"/>
          </w:rPr>
          <m:t>,</m:t>
        </m:r>
      </m:oMath>
    </w:p>
    <w:p w:rsidR="00DB0640" w:rsidRPr="00EA51BA" w:rsidRDefault="00DB0640" w:rsidP="00EA51BA">
      <w:pPr>
        <w:pStyle w:val="NormalWeb"/>
        <w:jc w:val="both"/>
      </w:pPr>
      <w:r w:rsidRPr="00EA51BA">
        <w:t>+ i= 1, .., N với N là số quốc gia trong nghiên cứu (</w:t>
      </w:r>
      <w:r w:rsidRPr="00EA51BA">
        <w:rPr>
          <w:lang w:val="vi-VN"/>
        </w:rPr>
        <w:t>10</w:t>
      </w:r>
      <w:r w:rsidRPr="00EA51BA">
        <w:t xml:space="preserve"> nước)</w:t>
      </w:r>
    </w:p>
    <w:p w:rsidR="00DB0640" w:rsidRPr="00EA51BA" w:rsidRDefault="00DB0640" w:rsidP="00EA51BA">
      <w:pPr>
        <w:pStyle w:val="NormalWeb"/>
        <w:jc w:val="both"/>
      </w:pPr>
      <w:r w:rsidRPr="00EA51BA">
        <w:t>+ t = 1, ..., T với T là giai đoạn nghiên cứu từ 20</w:t>
      </w:r>
      <w:r w:rsidRPr="00EA51BA">
        <w:rPr>
          <w:lang w:val="vi-VN"/>
        </w:rPr>
        <w:t>08</w:t>
      </w:r>
      <w:r w:rsidRPr="00EA51BA">
        <w:t xml:space="preserve"> – 2018</w:t>
      </w:r>
    </w:p>
    <w:p w:rsidR="00B61E5F" w:rsidRPr="00EA51BA" w:rsidRDefault="00B61E5F" w:rsidP="00EA51BA">
      <w:pPr>
        <w:pStyle w:val="NormalWeb"/>
        <w:jc w:val="both"/>
      </w:pPr>
    </w:p>
    <w:p w:rsidR="00DB0640" w:rsidRPr="00EA51BA" w:rsidRDefault="00DB0640" w:rsidP="00EA51BA">
      <w:pPr>
        <w:pStyle w:val="NormalWeb"/>
        <w:jc w:val="both"/>
        <w:outlineLvl w:val="2"/>
      </w:pPr>
      <w:bookmarkStart w:id="25" w:name="_Toc123397712"/>
      <w:r w:rsidRPr="00EA51BA">
        <w:rPr>
          <w:lang w:val="vi-VN"/>
        </w:rPr>
        <w:t>3.3.</w:t>
      </w:r>
      <w:r w:rsidR="008F7911" w:rsidRPr="00EA51BA">
        <w:rPr>
          <w:lang w:val="vi-VN"/>
        </w:rPr>
        <w:t>4.</w:t>
      </w:r>
      <w:r w:rsidRPr="00EA51BA">
        <w:rPr>
          <w:lang w:val="vi-VN"/>
        </w:rPr>
        <w:t xml:space="preserve"> </w:t>
      </w:r>
      <w:r w:rsidRPr="00EA51BA">
        <w:t>Phương pháp General Least Square (GLS)</w:t>
      </w:r>
      <w:bookmarkEnd w:id="25"/>
    </w:p>
    <w:p w:rsidR="00B61E5F" w:rsidRPr="00EA51BA" w:rsidRDefault="00DB0640" w:rsidP="00EA51BA">
      <w:pPr>
        <w:pStyle w:val="NormalWeb"/>
        <w:jc w:val="both"/>
      </w:pPr>
      <w:r w:rsidRPr="00EA51BA">
        <w:lastRenderedPageBreak/>
        <w:t>Trong thống kê, bình phương nhỏ nhất tổng quát (Generalized Least Squares -GLS) là một trong những phương pháp phổ biến nhất để ước lượng các tham số chưa biết trong mô hình hồi quy tuyến tính khi có một mức độ tương quan nhất định giữa các phần dư trong mô hình hồi quy. Mô hình hồi quy tuyến tính:</w:t>
      </w:r>
    </w:p>
    <w:p w:rsidR="00DB0640" w:rsidRPr="00EA51BA" w:rsidRDefault="00DB0640" w:rsidP="00EA51BA">
      <w:pPr>
        <w:pStyle w:val="NormalWeb"/>
        <w:jc w:val="both"/>
        <w:rPr>
          <w:iCs/>
          <w:lang w:val="vi-VN"/>
        </w:rPr>
      </w:pPr>
      <m:oMathPara>
        <m:oMath>
          <m:r>
            <w:rPr>
              <w:rFonts w:ascii="Cambria Math" w:hAnsi="Cambria Math"/>
              <w:lang w:val="vi-VN"/>
            </w:rPr>
            <m:t>Y=Xβ+ε</m:t>
          </m:r>
        </m:oMath>
      </m:oMathPara>
    </w:p>
    <w:p w:rsidR="00DB0640" w:rsidRPr="00EA51BA" w:rsidRDefault="00DB0640" w:rsidP="00EA51BA">
      <w:pPr>
        <w:pStyle w:val="NormalWeb"/>
        <w:jc w:val="both"/>
      </w:pPr>
      <w:r w:rsidRPr="00EA51BA">
        <w:t xml:space="preserve">Trong đó: </w:t>
      </w:r>
    </w:p>
    <w:p w:rsidR="00DB0640" w:rsidRPr="00EA51BA" w:rsidRDefault="00DB0640" w:rsidP="00EA51BA">
      <w:pPr>
        <w:pStyle w:val="NormalWeb"/>
        <w:jc w:val="both"/>
      </w:pPr>
      <w:r w:rsidRPr="00EA51BA">
        <w:t>Y là một N x 1 vecto kết quả đầu ra (N là kích thước mẫu).</w:t>
      </w:r>
    </w:p>
    <w:p w:rsidR="00DB0640" w:rsidRPr="00EA51BA" w:rsidRDefault="00DB0640" w:rsidP="00EA51BA">
      <w:pPr>
        <w:pStyle w:val="NormalWeb"/>
        <w:jc w:val="both"/>
      </w:pPr>
      <w:r w:rsidRPr="00EA51BA">
        <w:t xml:space="preserve">X là một N x K ma trận của bộ hồi quy ( K là số lượng bộ hồi quy). </w:t>
      </w:r>
    </w:p>
    <w:p w:rsidR="00B61E5F" w:rsidRPr="00EA51BA" w:rsidRDefault="00DB0640" w:rsidP="00EA51BA">
      <w:pPr>
        <w:pStyle w:val="NormalWeb"/>
        <w:jc w:val="both"/>
        <w:rPr>
          <w:i/>
          <w:lang w:val="vi-VN"/>
        </w:rPr>
      </w:pPr>
      <m:oMath>
        <m:r>
          <w:rPr>
            <w:rFonts w:ascii="Cambria Math" w:hAnsi="Cambria Math"/>
            <w:lang w:val="vi-VN"/>
          </w:rPr>
          <m:t xml:space="preserve">β </m:t>
        </m:r>
      </m:oMath>
      <w:r w:rsidRPr="00EA51BA">
        <w:t>là K x 1 vecto của các hệ số hồi quy được ước lượng</w:t>
      </w:r>
    </w:p>
    <w:p w:rsidR="00B61E5F" w:rsidRPr="00EA51BA" w:rsidRDefault="00DB0640" w:rsidP="00EA51BA">
      <w:pPr>
        <w:pStyle w:val="NormalWeb"/>
        <w:jc w:val="both"/>
      </w:pPr>
      <m:oMath>
        <m:r>
          <w:rPr>
            <w:rFonts w:ascii="Cambria Math" w:hAnsi="Cambria Math"/>
            <w:lang w:val="vi-VN"/>
          </w:rPr>
          <m:t>ε</m:t>
        </m:r>
      </m:oMath>
      <w:r w:rsidRPr="00EA51BA">
        <w:t xml:space="preserve"> </w:t>
      </w:r>
      <w:r w:rsidRPr="00EA51BA">
        <w:rPr>
          <w:lang w:val="vi-VN"/>
        </w:rPr>
        <w:t xml:space="preserve"> </w:t>
      </w:r>
      <w:r w:rsidRPr="00EA51BA">
        <w:t>là một N x 1 vecto của phần sai số.</w:t>
      </w:r>
    </w:p>
    <w:p w:rsidR="00DB0640" w:rsidRPr="00EA51BA" w:rsidRDefault="00DB0640" w:rsidP="00EA51BA">
      <w:pPr>
        <w:pStyle w:val="NormalWeb"/>
        <w:jc w:val="both"/>
        <w:rPr>
          <w:lang w:val="vi-VN"/>
        </w:rPr>
      </w:pPr>
      <w:r w:rsidRPr="00EA51BA">
        <w:t>Công</w:t>
      </w:r>
      <w:r w:rsidRPr="00EA51BA">
        <w:rPr>
          <w:lang w:val="vi-VN"/>
        </w:rPr>
        <w:t xml:space="preserve"> thức của phương pháp bình phương nhỏ nhất có dạng tổng quát là”</w:t>
      </w:r>
    </w:p>
    <w:p w:rsidR="00DB0640" w:rsidRPr="00EA51BA" w:rsidRDefault="005124A1" w:rsidP="00EA51BA">
      <w:pPr>
        <w:pStyle w:val="NormalWeb"/>
        <w:jc w:val="both"/>
        <w:rPr>
          <w:lang w:val="vi-VN"/>
        </w:rPr>
      </w:pPr>
      <m:oMathPara>
        <m:oMath>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β</m:t>
                  </m:r>
                </m:e>
              </m:acc>
            </m:e>
            <m:sub>
              <m:r>
                <w:rPr>
                  <w:rFonts w:ascii="Cambria Math" w:hAnsi="Cambria Math"/>
                  <w:lang w:val="vi-VN"/>
                </w:rPr>
                <m:t>GLS</m:t>
              </m:r>
            </m:sub>
          </m:sSub>
          <m:r>
            <w:rPr>
              <w:rFonts w:ascii="Cambria Math" w:hAnsi="Cambria Math"/>
              <w:lang w:val="vi-VN"/>
            </w:rPr>
            <m:t>=</m:t>
          </m:r>
          <m:sSup>
            <m:sSupPr>
              <m:ctrlPr>
                <w:rPr>
                  <w:rFonts w:ascii="Cambria Math" w:hAnsi="Cambria Math"/>
                  <w:i/>
                  <w:lang w:val="vi-VN"/>
                </w:rPr>
              </m:ctrlPr>
            </m:sSupPr>
            <m:e>
              <m:r>
                <w:rPr>
                  <w:rFonts w:ascii="Cambria Math" w:hAnsi="Cambria Math"/>
                  <w:lang w:val="vi-VN"/>
                </w:rPr>
                <m:t>(</m:t>
              </m:r>
              <m:sSup>
                <m:sSupPr>
                  <m:ctrlPr>
                    <w:rPr>
                      <w:rFonts w:ascii="Cambria Math" w:hAnsi="Cambria Math"/>
                      <w:i/>
                      <w:lang w:val="vi-VN"/>
                    </w:rPr>
                  </m:ctrlPr>
                </m:sSupPr>
                <m:e>
                  <m:acc>
                    <m:accPr>
                      <m:chr m:val="̃"/>
                      <m:ctrlPr>
                        <w:rPr>
                          <w:rFonts w:ascii="Cambria Math" w:hAnsi="Cambria Math"/>
                          <w:i/>
                          <w:lang w:val="vi-VN"/>
                        </w:rPr>
                      </m:ctrlPr>
                    </m:accPr>
                    <m:e>
                      <m:r>
                        <w:rPr>
                          <w:rFonts w:ascii="Cambria Math" w:hAnsi="Cambria Math"/>
                          <w:lang w:val="vi-VN"/>
                        </w:rPr>
                        <m:t>X</m:t>
                      </m:r>
                    </m:e>
                  </m:acc>
                </m:e>
                <m:sup>
                  <m:r>
                    <w:rPr>
                      <w:rFonts w:ascii="Cambria Math" w:hAnsi="Cambria Math"/>
                      <w:lang w:val="vi-VN"/>
                    </w:rPr>
                    <m:t>T</m:t>
                  </m:r>
                </m:sup>
              </m:sSup>
              <m:acc>
                <m:accPr>
                  <m:chr m:val="̃"/>
                  <m:ctrlPr>
                    <w:rPr>
                      <w:rFonts w:ascii="Cambria Math" w:hAnsi="Cambria Math"/>
                      <w:i/>
                      <w:lang w:val="vi-VN"/>
                    </w:rPr>
                  </m:ctrlPr>
                </m:accPr>
                <m:e>
                  <m:r>
                    <w:rPr>
                      <w:rFonts w:ascii="Cambria Math" w:hAnsi="Cambria Math"/>
                      <w:lang w:val="vi-VN"/>
                    </w:rPr>
                    <m:t>X</m:t>
                  </m:r>
                </m:e>
              </m:acc>
              <m:r>
                <m:rPr>
                  <m:sty m:val="p"/>
                </m:rPr>
                <w:rPr>
                  <w:rFonts w:ascii="Cambria Math" w:hAnsi="Cambria Math"/>
                  <w:lang w:val="vi-VN"/>
                </w:rPr>
                <m:t>)</m:t>
              </m:r>
            </m:e>
            <m:sup>
              <m:r>
                <w:rPr>
                  <w:rFonts w:ascii="Cambria Math" w:hAnsi="Cambria Math"/>
                  <w:lang w:val="vi-VN"/>
                </w:rPr>
                <m:t>-1</m:t>
              </m:r>
            </m:sup>
          </m:sSup>
          <m:sSup>
            <m:sSupPr>
              <m:ctrlPr>
                <w:rPr>
                  <w:rFonts w:ascii="Cambria Math" w:hAnsi="Cambria Math"/>
                  <w:i/>
                  <w:lang w:val="vi-VN"/>
                </w:rPr>
              </m:ctrlPr>
            </m:sSupPr>
            <m:e>
              <m:acc>
                <m:accPr>
                  <m:chr m:val="̃"/>
                  <m:ctrlPr>
                    <w:rPr>
                      <w:rFonts w:ascii="Cambria Math" w:hAnsi="Cambria Math"/>
                      <w:i/>
                      <w:lang w:val="vi-VN"/>
                    </w:rPr>
                  </m:ctrlPr>
                </m:accPr>
                <m:e>
                  <m:r>
                    <w:rPr>
                      <w:rFonts w:ascii="Cambria Math" w:hAnsi="Cambria Math"/>
                      <w:lang w:val="vi-VN"/>
                    </w:rPr>
                    <m:t>X</m:t>
                  </m:r>
                </m:e>
              </m:acc>
            </m:e>
            <m:sup>
              <m:r>
                <w:rPr>
                  <w:rFonts w:ascii="Cambria Math" w:hAnsi="Cambria Math"/>
                  <w:lang w:val="vi-VN"/>
                </w:rPr>
                <m:t>T</m:t>
              </m:r>
            </m:sup>
          </m:sSup>
          <m:acc>
            <m:accPr>
              <m:chr m:val="̃"/>
              <m:ctrlPr>
                <w:rPr>
                  <w:rFonts w:ascii="Cambria Math" w:hAnsi="Cambria Math"/>
                  <w:i/>
                  <w:lang w:val="vi-VN"/>
                </w:rPr>
              </m:ctrlPr>
            </m:accPr>
            <m:e>
              <m:r>
                <w:rPr>
                  <w:rFonts w:ascii="Cambria Math" w:hAnsi="Cambria Math"/>
                  <w:lang w:val="vi-VN"/>
                </w:rPr>
                <m:t>y</m:t>
              </m:r>
            </m:e>
          </m:acc>
          <m:r>
            <w:rPr>
              <w:rFonts w:ascii="Cambria Math" w:hAnsi="Cambria Math"/>
              <w:lang w:val="vi-VN"/>
            </w:rPr>
            <m:t>=(</m:t>
          </m:r>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T</m:t>
              </m:r>
            </m:sup>
          </m:sSup>
          <m:sSup>
            <m:sSupPr>
              <m:ctrlPr>
                <w:rPr>
                  <w:rFonts w:ascii="Cambria Math" w:hAnsi="Cambria Math"/>
                  <w:i/>
                  <w:lang w:val="vi-VN"/>
                </w:rPr>
              </m:ctrlPr>
            </m:sSupPr>
            <m:e>
              <m:r>
                <m:rPr>
                  <m:sty m:val="p"/>
                </m:rPr>
                <w:rPr>
                  <w:rFonts w:ascii="Cambria Math" w:hAnsi="Cambria Math"/>
                  <w:lang w:val="vi-VN"/>
                </w:rPr>
                <m:t>Ω</m:t>
              </m:r>
            </m:e>
            <m:sup>
              <m:r>
                <w:rPr>
                  <w:rFonts w:ascii="Cambria Math" w:hAnsi="Cambria Math"/>
                  <w:lang w:val="vi-VN"/>
                </w:rPr>
                <m:t>-1</m:t>
              </m:r>
            </m:sup>
          </m:sSup>
          <m:r>
            <w:rPr>
              <w:rFonts w:ascii="Cambria Math" w:hAnsi="Cambria Math"/>
              <w:lang w:val="vi-VN"/>
            </w:rPr>
            <m:t>X)</m:t>
          </m:r>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T</m:t>
              </m:r>
            </m:sup>
          </m:sSup>
          <m:sSup>
            <m:sSupPr>
              <m:ctrlPr>
                <w:rPr>
                  <w:rFonts w:ascii="Cambria Math" w:hAnsi="Cambria Math"/>
                  <w:i/>
                  <w:lang w:val="vi-VN"/>
                </w:rPr>
              </m:ctrlPr>
            </m:sSupPr>
            <m:e>
              <m:r>
                <m:rPr>
                  <m:sty m:val="p"/>
                </m:rPr>
                <w:rPr>
                  <w:rFonts w:ascii="Cambria Math" w:hAnsi="Cambria Math"/>
                  <w:lang w:val="vi-VN"/>
                </w:rPr>
                <m:t>Ω</m:t>
              </m:r>
            </m:e>
            <m:sup>
              <m:r>
                <w:rPr>
                  <w:rFonts w:ascii="Cambria Math" w:hAnsi="Cambria Math"/>
                  <w:lang w:val="vi-VN"/>
                </w:rPr>
                <m:t>-1</m:t>
              </m:r>
            </m:sup>
          </m:sSup>
          <m:r>
            <w:rPr>
              <w:rFonts w:ascii="Cambria Math" w:hAnsi="Cambria Math"/>
              <w:lang w:val="vi-VN"/>
            </w:rPr>
            <m:t>y</m:t>
          </m:r>
        </m:oMath>
      </m:oMathPara>
    </w:p>
    <w:p w:rsidR="00DB0640" w:rsidRPr="00EA51BA" w:rsidRDefault="00DB0640" w:rsidP="00EA51BA">
      <w:pPr>
        <w:pStyle w:val="NormalWeb"/>
        <w:jc w:val="both"/>
        <w:rPr>
          <w:lang w:val="vi-VN"/>
        </w:rPr>
      </w:pPr>
      <w:r w:rsidRPr="00EA51BA">
        <w:rPr>
          <w:lang w:val="vi-VN"/>
        </w:rPr>
        <w:t xml:space="preserve">Với </w:t>
      </w:r>
      <m:oMath>
        <m:r>
          <m:rPr>
            <m:sty m:val="p"/>
          </m:rPr>
          <w:rPr>
            <w:rFonts w:ascii="Cambria Math" w:hAnsi="Cambria Math"/>
            <w:lang w:val="vi-VN"/>
          </w:rPr>
          <m:t xml:space="preserve">Ω </m:t>
        </m:r>
      </m:oMath>
      <w:r w:rsidRPr="00EA51BA">
        <w:rPr>
          <w:lang w:val="vi-VN"/>
        </w:rPr>
        <w:t>là ma trận đối xứng và ma trận xác định dương được xác định bằng tịc hai ma trận khả nghịch C:</w:t>
      </w:r>
    </w:p>
    <w:p w:rsidR="00DB0640" w:rsidRPr="00EA51BA" w:rsidRDefault="00DB0640" w:rsidP="00EA51BA">
      <w:pPr>
        <w:pStyle w:val="NormalWeb"/>
        <w:jc w:val="both"/>
        <w:rPr>
          <w:lang w:val="vi-VN"/>
        </w:rPr>
      </w:pPr>
      <m:oMathPara>
        <m:oMath>
          <m:r>
            <m:rPr>
              <m:sty m:val="p"/>
            </m:rPr>
            <w:rPr>
              <w:rFonts w:ascii="Cambria Math" w:hAnsi="Cambria Math"/>
              <w:lang w:val="vi-VN"/>
            </w:rPr>
            <m:t>Ω=C</m:t>
          </m:r>
          <m:sSup>
            <m:sSupPr>
              <m:ctrlPr>
                <w:rPr>
                  <w:rFonts w:ascii="Cambria Math" w:hAnsi="Cambria Math"/>
                  <w:lang w:val="vi-VN"/>
                </w:rPr>
              </m:ctrlPr>
            </m:sSupPr>
            <m:e>
              <m:r>
                <w:rPr>
                  <w:rFonts w:ascii="Cambria Math" w:hAnsi="Cambria Math"/>
                  <w:lang w:val="vi-VN"/>
                </w:rPr>
                <m:t>C</m:t>
              </m:r>
            </m:e>
            <m:sup>
              <m:r>
                <w:rPr>
                  <w:rFonts w:ascii="Cambria Math" w:hAnsi="Cambria Math"/>
                  <w:lang w:val="vi-VN"/>
                </w:rPr>
                <m:t>T</m:t>
              </m:r>
            </m:sup>
          </m:sSup>
        </m:oMath>
      </m:oMathPara>
    </w:p>
    <w:p w:rsidR="00DB0640" w:rsidRPr="00EA51BA" w:rsidRDefault="00DB0640" w:rsidP="00EA51BA">
      <w:pPr>
        <w:pStyle w:val="NormalWeb"/>
        <w:jc w:val="both"/>
      </w:pPr>
    </w:p>
    <w:p w:rsidR="00DB0640" w:rsidRPr="00EA51BA" w:rsidRDefault="00DB0640" w:rsidP="00EA51BA">
      <w:pPr>
        <w:pStyle w:val="NormalWeb"/>
        <w:jc w:val="both"/>
        <w:outlineLvl w:val="2"/>
        <w:rPr>
          <w:lang w:val="vi-VN"/>
        </w:rPr>
      </w:pPr>
      <w:bookmarkStart w:id="26" w:name="_Toc123397713"/>
      <w:r w:rsidRPr="00EA51BA">
        <w:rPr>
          <w:lang w:val="vi-VN"/>
        </w:rPr>
        <w:t>3.3.</w:t>
      </w:r>
      <w:r w:rsidR="008F7911" w:rsidRPr="00EA51BA">
        <w:rPr>
          <w:lang w:val="vi-VN"/>
        </w:rPr>
        <w:t>5.</w:t>
      </w:r>
      <w:r w:rsidRPr="00EA51BA">
        <w:rPr>
          <w:lang w:val="vi-VN"/>
        </w:rPr>
        <w:t xml:space="preserve"> </w:t>
      </w:r>
      <w:r w:rsidRPr="00EA51BA">
        <w:t>Phương pháp Dynamic Panel Model (SGMM)</w:t>
      </w:r>
      <w:bookmarkEnd w:id="26"/>
      <w:r w:rsidRPr="00EA51BA">
        <w:t xml:space="preserve"> </w:t>
      </w:r>
    </w:p>
    <w:p w:rsidR="003A03F0" w:rsidRPr="00EA51BA" w:rsidRDefault="00DB0640" w:rsidP="00EA51BA">
      <w:pPr>
        <w:pStyle w:val="NormalWeb"/>
        <w:jc w:val="both"/>
      </w:pPr>
      <w:r w:rsidRPr="00EA51BA">
        <w:t>Trong nghiên cứu dữ liệu mảng (Panel Data), với cách truyền thống các nhà khoa học hay dùng Fixed Effect Model (FEM) hoặc Random Effect Model (REM) trong việc ước lượng mô hình nghiên cứu. Trong trường hợp phát hiện các hiện tượng không tốt dẫn tới việc ước lượng không còn chính xác (khuyết tật của mô hình), nguyên nhân của các</w:t>
      </w:r>
      <w:r w:rsidRPr="00EA51BA">
        <w:rPr>
          <w:lang w:val="vi-VN"/>
        </w:rPr>
        <w:t xml:space="preserve"> </w:t>
      </w:r>
      <w:r w:rsidRPr="00EA51BA">
        <w:t>khuyết tật thường là: sai dạng hàm hay do bỏ sót các biến quan trọng. Trong trường hợp sai dạng hàm thì tất nhiên chúng ta phải thay đổi dạng hàm để cho phù hợp. Trường hợp còn lại nếu rơi vào tình trạng bỏ sót biến quan trọng (thiếu biến ngoại sinh hoặc biến nội sinh), trong trường hợp biến độc lập trong mô hình cũ là biến nội sinh (được miêu tả qua biến khác) mà biến chưa đưa vào này có quan hệ với phần dư dẫn tới khuyết tật. Do vậy, để giải quyết các vấn đề gặp phải khi gặp khuyết tật này, Lars Peter Hansen vào năm 1982 đã phát triển đưa thêm biến công cụ (có quan hệ chặt với biến độc lập, phụ thuộc trong mô hình cũ nhưng không có quan hệ với phần dư). Mô hình đưa thêm biến công cụ này vào có tên gọi là GMM.</w:t>
      </w:r>
    </w:p>
    <w:p w:rsidR="00DB0640" w:rsidRPr="00EA51BA" w:rsidRDefault="00DB0640" w:rsidP="00EA51BA">
      <w:pPr>
        <w:pStyle w:val="NormalWeb"/>
        <w:jc w:val="both"/>
      </w:pPr>
      <w:r w:rsidRPr="00EA51BA">
        <w:t>Phương pháp GMM được xem là phương pháp ước lượng tổng quát bởi vì một số lý do sau:</w:t>
      </w:r>
    </w:p>
    <w:p w:rsidR="00DB0640" w:rsidRPr="00EA51BA" w:rsidRDefault="00DB0640" w:rsidP="00EA51BA">
      <w:pPr>
        <w:pStyle w:val="NormalWeb"/>
        <w:jc w:val="both"/>
      </w:pPr>
      <w:r w:rsidRPr="00EA51BA">
        <w:lastRenderedPageBreak/>
        <w:t xml:space="preserve"> • GMM cho phép ước lượng trường hợp số moment nhiều hơn số tham số bằng cách sử dụng ma trận trọng số của các phương sai/hiệp phương sai. </w:t>
      </w:r>
    </w:p>
    <w:p w:rsidR="00DB0640" w:rsidRPr="00EA51BA" w:rsidRDefault="00DB0640" w:rsidP="00EA51BA">
      <w:pPr>
        <w:pStyle w:val="NormalWeb"/>
        <w:jc w:val="both"/>
      </w:pPr>
      <w:r w:rsidRPr="00EA51BA">
        <w:t>• Rất nhiều các ước lượng chúng ta đã học là trường hợp đặc biệt của phương pháp GMM.</w:t>
      </w:r>
    </w:p>
    <w:p w:rsidR="00DB0640" w:rsidRPr="00EA51BA" w:rsidRDefault="00DB0640" w:rsidP="00EA51BA">
      <w:pPr>
        <w:pStyle w:val="NormalWeb"/>
        <w:jc w:val="both"/>
      </w:pPr>
      <w:r w:rsidRPr="00EA51BA">
        <w:t xml:space="preserve"> • Ước lượng hợp lý cực đại MLE có phương sai nhỏ nhất và gần đúng với các ước lượng có phân phối chuẩn hóa (ước lượng Gauss). Nhưng ước lượng Gauss đòi hỏi quá nhiều giả định, trong khi phương pháp GMM lại dựa trên rất ít giả định. </w:t>
      </w:r>
    </w:p>
    <w:p w:rsidR="00DB0640" w:rsidRPr="00EA51BA" w:rsidRDefault="00DB0640" w:rsidP="00EA51BA">
      <w:pPr>
        <w:pStyle w:val="NormalWeb"/>
        <w:jc w:val="both"/>
      </w:pPr>
      <w:r w:rsidRPr="00EA51BA">
        <w:t>• Phương pháp GMM thường được sử dụng thay thế MLE khi phân tích ML là cực khó.</w:t>
      </w:r>
    </w:p>
    <w:p w:rsidR="001065CE" w:rsidRPr="00EA51BA" w:rsidRDefault="001065CE" w:rsidP="00EA51BA">
      <w:pPr>
        <w:pStyle w:val="NormalWeb"/>
        <w:jc w:val="both"/>
      </w:pPr>
      <w:r w:rsidRPr="00EA51BA">
        <w:t>Mục tiêu của phương pháp GMM là tối thiểu hóa giá trị thống kê Chi-bình phương của biểu thức Min{M(β’)WM(β)}, trong đó M(β) là vector cột của các điều kiện moment thực nghiệm (empirical moment conditions) đôi khi còn gọi là điều kiện moment mẫu (sample moment conditions) tùy thuộc vào tham số β. Hàm mục tiêu của phương pháp GMM có dạng toàn phương (quadratic form) với ma trận trọng số W cho các moment. Ma trận trọng số W là rất cần thiết, nhất là khi chúng ta có nhiều điều kiện moments hơn số</w:t>
      </w:r>
      <w:r w:rsidRPr="00EA51BA">
        <w:rPr>
          <w:lang w:val="vi-VN"/>
        </w:rPr>
        <w:t xml:space="preserve"> </w:t>
      </w:r>
      <w:r w:rsidRPr="00EA51BA">
        <w:t xml:space="preserve">tham số β. Thông thường ma trận trọng số tối ưu (xét về tính hiệu quả) được chọn là ma trận nghịch đảo của ma trận phương sai/hiệp phương sai (inverse of the variance/covariance matrix) của các điều kiện moment mẫu. Phương pháp ước lượng tổng quát GMM bao hàm rất nhiều những ước lượng mà chúng ta thường gặp, phải kể đến như OLS, 2SLS (TSLS), ML. </w:t>
      </w:r>
    </w:p>
    <w:p w:rsidR="001065CE" w:rsidRPr="00EA51BA" w:rsidRDefault="001065CE" w:rsidP="00EA51BA">
      <w:pPr>
        <w:pStyle w:val="NormalWeb"/>
        <w:jc w:val="both"/>
        <w:outlineLvl w:val="2"/>
      </w:pPr>
      <w:bookmarkStart w:id="27" w:name="_Toc123397714"/>
      <w:r w:rsidRPr="00EA51BA">
        <w:rPr>
          <w:lang w:val="vi-VN"/>
        </w:rPr>
        <w:t>3.3.</w:t>
      </w:r>
      <w:r w:rsidR="008F7911" w:rsidRPr="00EA51BA">
        <w:rPr>
          <w:lang w:val="vi-VN"/>
        </w:rPr>
        <w:t>6.</w:t>
      </w:r>
      <w:r w:rsidRPr="00EA51BA">
        <w:t xml:space="preserve"> Các kiểm định được sử dụng trong bài nghiên cứu:</w:t>
      </w:r>
      <w:bookmarkEnd w:id="27"/>
      <w:r w:rsidRPr="00EA51BA">
        <w:t xml:space="preserve"> </w:t>
      </w:r>
    </w:p>
    <w:p w:rsidR="001065CE" w:rsidRPr="00EA51BA" w:rsidRDefault="001065CE" w:rsidP="00EA51BA">
      <w:pPr>
        <w:pStyle w:val="NormalWeb"/>
        <w:jc w:val="both"/>
      </w:pPr>
      <w:r w:rsidRPr="00EA51BA">
        <w:t>- Kiểm định Hausman: cho phép ta lựa chọn giữa mô hình theo FEM hay REM</w:t>
      </w:r>
    </w:p>
    <w:p w:rsidR="001065CE" w:rsidRPr="00EA51BA" w:rsidRDefault="001065CE" w:rsidP="00EA51BA">
      <w:pPr>
        <w:pStyle w:val="NormalWeb"/>
        <w:jc w:val="both"/>
      </w:pPr>
      <w:r w:rsidRPr="00EA51BA">
        <w:t>- Kiểm định hiện tượng đa cộng tuyến dựa vào hệ số phóng đại phương sai VIF</w:t>
      </w:r>
    </w:p>
    <w:p w:rsidR="001065CE" w:rsidRPr="00EA51BA" w:rsidRDefault="001065CE" w:rsidP="00EA51BA">
      <w:pPr>
        <w:pStyle w:val="NormalWeb"/>
        <w:jc w:val="both"/>
      </w:pPr>
      <w:r w:rsidRPr="00EA51BA">
        <w:rPr>
          <w:lang w:val="vi-VN"/>
        </w:rPr>
        <w:t>-</w:t>
      </w:r>
      <w:r w:rsidRPr="00EA51BA">
        <w:t xml:space="preserve">Kiểm định Wald: được dùng để kiểm định hiện tượng phương sai thay đổi trong mô hình với giả thuyết H0 - Mô hình không có hiện tượng phương sai thay đổi. </w:t>
      </w:r>
    </w:p>
    <w:p w:rsidR="001065CE" w:rsidRPr="00EA51BA" w:rsidRDefault="001065CE" w:rsidP="00EA51BA">
      <w:pPr>
        <w:pStyle w:val="NormalWeb"/>
        <w:jc w:val="both"/>
      </w:pPr>
      <w:r w:rsidRPr="00EA51BA">
        <w:t>- Kiểm định Wooldridge: được dùng để kiểm định hiện tượng tự tương quan của sai số trong mô hình với giả thuyết H0 - Mô hình không có hiện tượng tự tương quan.</w:t>
      </w:r>
    </w:p>
    <w:p w:rsidR="00EA51BA" w:rsidRDefault="00EA51BA" w:rsidP="00EA51BA">
      <w:pPr>
        <w:pStyle w:val="NormalWeb"/>
        <w:jc w:val="both"/>
        <w:outlineLvl w:val="1"/>
        <w:rPr>
          <w:b/>
          <w:bCs/>
          <w:sz w:val="28"/>
          <w:szCs w:val="28"/>
        </w:rPr>
      </w:pPr>
      <w:r>
        <w:rPr>
          <w:b/>
          <w:bCs/>
          <w:sz w:val="28"/>
          <w:szCs w:val="28"/>
        </w:rPr>
        <w:br w:type="page"/>
      </w:r>
    </w:p>
    <w:p w:rsidR="00EA51BA" w:rsidRDefault="00EA51BA" w:rsidP="00EA51BA">
      <w:pPr>
        <w:pStyle w:val="NormalWeb"/>
        <w:jc w:val="center"/>
        <w:outlineLvl w:val="0"/>
      </w:pPr>
      <w:bookmarkStart w:id="28" w:name="_Toc123397715"/>
      <w:r>
        <w:rPr>
          <w:b/>
          <w:bCs/>
          <w:sz w:val="28"/>
          <w:szCs w:val="28"/>
        </w:rPr>
        <w:lastRenderedPageBreak/>
        <w:t>CHƯƠNG</w:t>
      </w:r>
      <w:r>
        <w:rPr>
          <w:b/>
          <w:bCs/>
          <w:sz w:val="28"/>
          <w:szCs w:val="28"/>
          <w:lang w:val="vi-VN"/>
        </w:rPr>
        <w:t xml:space="preserve"> 4:</w:t>
      </w:r>
      <w:r w:rsidRPr="00EA51BA">
        <w:rPr>
          <w:rFonts w:ascii="Times New Roman,Bold" w:hAnsi="Times New Roman,Bold"/>
          <w:sz w:val="26"/>
          <w:szCs w:val="26"/>
        </w:rPr>
        <w:t xml:space="preserve"> </w:t>
      </w:r>
      <w:r>
        <w:rPr>
          <w:rFonts w:ascii="Times New Roman,Bold" w:hAnsi="Times New Roman,Bold"/>
          <w:sz w:val="26"/>
          <w:szCs w:val="26"/>
        </w:rPr>
        <w:t>KẾT QUẢ NGHIÊN CỨU</w:t>
      </w:r>
      <w:bookmarkEnd w:id="28"/>
    </w:p>
    <w:p w:rsidR="00E55ACF" w:rsidRPr="00EA51BA" w:rsidRDefault="00E55ACF" w:rsidP="00EA51BA">
      <w:pPr>
        <w:pStyle w:val="NormalWeb"/>
        <w:jc w:val="both"/>
        <w:outlineLvl w:val="1"/>
      </w:pPr>
      <w:bookmarkStart w:id="29" w:name="_Toc123397716"/>
      <w:r w:rsidRPr="00EA51BA">
        <w:rPr>
          <w:lang w:val="vi-VN"/>
        </w:rPr>
        <w:t xml:space="preserve">4.1. </w:t>
      </w:r>
      <w:r w:rsidRPr="00EA51BA">
        <w:t>Đánh giá tổng quan thực trạng tham nhũng và dòng vốn FDI vào các nước khu vực Đông Nam Á</w:t>
      </w:r>
      <w:bookmarkEnd w:id="29"/>
    </w:p>
    <w:p w:rsidR="00E55ACF" w:rsidRPr="00EA51BA" w:rsidRDefault="00E55ACF" w:rsidP="00EA51BA">
      <w:pPr>
        <w:pStyle w:val="NormalWeb"/>
        <w:jc w:val="both"/>
        <w:outlineLvl w:val="2"/>
      </w:pPr>
      <w:bookmarkStart w:id="30" w:name="_Toc123397717"/>
      <w:r w:rsidRPr="00EA51BA">
        <w:t>4.1.1. Nguồn vốn FDI trong khu vực Đông Nám Á</w:t>
      </w:r>
      <w:bookmarkEnd w:id="30"/>
      <w:r w:rsidRPr="00EA51BA">
        <w:t xml:space="preserve"> </w:t>
      </w:r>
    </w:p>
    <w:p w:rsidR="00E55ACF" w:rsidRPr="00EA51BA" w:rsidRDefault="00E55ACF" w:rsidP="00EA51BA">
      <w:pPr>
        <w:pStyle w:val="NormalWeb"/>
        <w:jc w:val="both"/>
      </w:pPr>
      <w:r w:rsidRPr="00EA51BA">
        <w:t xml:space="preserve">Khu vực Đông Nam Á hiện đang có một nền kinh tế năng động. Tổ chức hợp tác kinh tế (OECD) dự báo, mức tăng trưởng kinh tế trung bình từ năm 2013 -2017 của 10 nước ASEAN sẽ đạt 5,5%. Dự báo của Ngân hàng phát triển châu Á ADB tăng trưởng GDP Đông Nam Á sẽ vượt mức 4,4% năm 2015, lên 4,5% năm 2016 và 4,8 % năm 2017. Các nước đã thực hiện các biện pháp để cải thiện môi trường đầu tư, tăng tính minh ạch, cải cách thể chế chính sách, tạo nhiều ưu đãi về thuế quan, tinh giảm các thủ tục hành chính, thành lập các khu kinh tế, phát triển cơ sở hạ tầng. Ngoài ra, các nước Đông Nam Á đã đang và sẽ tham gia các hiệp ước hợp tác đầu tư song phương, đa phương và khu vực như khu vực mậu dịch tự do Đông Nam Á ASEAN Free Trade Area - AFTA), cộng đồng kinh tế khu vực Đông Nam Á ASEAN Economic Community – AEC), Hội nghị Liên hiệp quốc tế về Thương mại và phát triển (Trans-Pacific Partnership – TTP). Cùng với đó lợi thế về vị trí địa lý, nguồn tài nguyên phong ph và lượng lực lao động rẻ, các nước đã tạo nhiều thuận lợi để các công ty đa quốc gia đầu tư vào khu vực. </w:t>
      </w:r>
    </w:p>
    <w:p w:rsidR="00E55ACF" w:rsidRPr="00EA51BA" w:rsidRDefault="00E55ACF" w:rsidP="00EA51BA">
      <w:pPr>
        <w:pStyle w:val="NormalWeb"/>
        <w:jc w:val="both"/>
      </w:pPr>
      <w:r w:rsidRPr="00EA51BA">
        <w:rPr>
          <w:noProof/>
        </w:rPr>
        <w:drawing>
          <wp:inline distT="0" distB="0" distL="0" distR="0">
            <wp:extent cx="5943600" cy="3469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69640"/>
                    </a:xfrm>
                    <a:prstGeom prst="rect">
                      <a:avLst/>
                    </a:prstGeom>
                  </pic:spPr>
                </pic:pic>
              </a:graphicData>
            </a:graphic>
          </wp:inline>
        </w:drawing>
      </w:r>
    </w:p>
    <w:p w:rsidR="00E55ACF" w:rsidRPr="00EA51BA" w:rsidRDefault="00E55ACF" w:rsidP="00EA51BA">
      <w:pPr>
        <w:pStyle w:val="NormalWeb"/>
        <w:jc w:val="both"/>
      </w:pPr>
      <w:r w:rsidRPr="00EA51BA">
        <w:t xml:space="preserve">Nguồn: Tác giả tự tổng hợp từ nguồn UNTACD </w:t>
      </w:r>
    </w:p>
    <w:p w:rsidR="00E55ACF" w:rsidRPr="00EA51BA" w:rsidRDefault="00E55ACF" w:rsidP="00EA51BA">
      <w:pPr>
        <w:pStyle w:val="NormalWeb"/>
        <w:jc w:val="both"/>
      </w:pPr>
    </w:p>
    <w:p w:rsidR="00E55ACF" w:rsidRPr="00EA51BA" w:rsidRDefault="00E55ACF" w:rsidP="00EA51BA">
      <w:pPr>
        <w:pStyle w:val="NormalWeb"/>
        <w:jc w:val="both"/>
      </w:pPr>
      <w:r w:rsidRPr="00EA51BA">
        <w:lastRenderedPageBreak/>
        <w:t>Xét trong khoảng thời gian từ năm 20</w:t>
      </w:r>
      <w:r w:rsidRPr="00EA51BA">
        <w:rPr>
          <w:lang w:val="vi-VN"/>
        </w:rPr>
        <w:t>08</w:t>
      </w:r>
      <w:r w:rsidRPr="00EA51BA">
        <w:t xml:space="preserve"> đến năm 201</w:t>
      </w:r>
      <w:r w:rsidRPr="00EA51BA">
        <w:rPr>
          <w:lang w:val="vi-VN"/>
        </w:rPr>
        <w:t>8</w:t>
      </w:r>
      <w:r w:rsidRPr="00EA51BA">
        <w:t xml:space="preserve">, dòng vốn FDI trong khu vực Đông Nam Á có xu hướng tăng. Giai đoạn năm 2007, 2008 do chịu ảnh hưởng của cuộc khủng hoảng tài chính lượng FDI có giảm, nhưng các năm sau đó dòng FDI đã được cải thiện đáng kể. Năm 2012, trong khi FDI toàn cầu và các khu vực khác giảm thì FDI chảy vào khu vực Đông Nam Á tiếp tục tăng 2% và lên đến 108 tỷ đô la. Singapore là nước thu hút dòng FDI lớn nhất, năm 2012 là 56,659 tỷ đô la, trong khi đó Lào là nước thu hút FDI thấp nhất với khoảng 294 triệu đô la. Tuy nhiên, trong năm 2012 so với các nước trong khu vực Việt Nam vẫn thua Thái Lan với 9,168 tỷ đô la Maylaysia 9,238 tỷ đô la, Indonesia 19,137 tỷ đô la và Singapore 56,659 tỷ đô la. </w:t>
      </w:r>
    </w:p>
    <w:p w:rsidR="00BF76A4" w:rsidRPr="00EA51BA" w:rsidRDefault="00E55ACF" w:rsidP="00EA51BA">
      <w:pPr>
        <w:pStyle w:val="NormalWeb"/>
        <w:jc w:val="both"/>
      </w:pPr>
      <w:r w:rsidRPr="00EA51BA">
        <w:t>Dòng FDI đang có xu hướng dịch chuyển vào các nước ở khu vực ASEAN. Trong báo cáo Cuộc dịch chuyển vĩ đại: FDI đã chuyển hướng sang các nước Đông Nam Á và Ấn Độ như thế nào</w:t>
      </w:r>
      <w:r w:rsidR="00BF76A4" w:rsidRPr="00EA51BA">
        <w:rPr>
          <w:lang w:val="vi-VN"/>
        </w:rPr>
        <w:t xml:space="preserve">? </w:t>
      </w:r>
      <w:r w:rsidRPr="00EA51BA">
        <w:t>của ngân hàng HSBC (2013) có nhận định. Trước khủng hoảng tài chính châu Á, dòng vốn vào ASEAN rất lớn, chiếm khoảng 8% tổng nguồn vốn lưu chuyển trên thế giới. Trong năm năm sau khủng hoảng, dòng vốn này giảm khoảng 2% trên tổng vốn lưu chuyển trên thế giới. Nhưng trong hai năm 2012, 2013 các nhà đầu tư đã quay lại ASEAN bởi cả hai lý do: tiềm năng tăng trưởng và lợi thế chi phí rẻ. Với sự tăng trưởng nhân kh u học tương đối tốt hơn, phần vốn FDI vào ASEAN sẽ có khả năng tăng lên trong thập kỷ tới.</w:t>
      </w:r>
      <w:r w:rsidR="00BF76A4" w:rsidRPr="00EA51BA">
        <w:t xml:space="preserve"> Xét về nguồn gốc của lượng FDI chảy vào khu vực Đông Nam Á thì hai phần a lượng đến từ những nước có nền kinh tế phát triển như Liên minh châu Âu EU , Nhật Bản, Mỹ, Trung Quốc.</w:t>
      </w:r>
      <w:r w:rsidR="00BF76A4" w:rsidRPr="00EA51BA">
        <w:rPr>
          <w:lang w:val="vi-VN"/>
        </w:rPr>
        <w:t xml:space="preserve"> C</w:t>
      </w:r>
      <w:r w:rsidR="00BF76A4" w:rsidRPr="00EA51BA">
        <w:t xml:space="preserve">ùng với sự phát triển của nền kinh tế ở khu vực ASEAN, nguồn vốn FDI luôn được coi là nguồn vốn quan trọng. Nguồn vốn tạo động lực th c đ y cải thiện môi trường đầu tư trong nước, cơ hội để các nước tiếp cận công nghệ mới, cải thiện sản xuất, gia tăng hiệu quả lao động. Các nước khu vực Đông Nam Á đã đang có nhiều chính sách để thu hút nguồn vốn này, và Đông Nam Á cũng đang là điểm đến của dòng vốn quan trọng này. </w:t>
      </w:r>
    </w:p>
    <w:p w:rsidR="00E55ACF" w:rsidRPr="00EA51BA" w:rsidRDefault="00BF76A4" w:rsidP="00EA51BA">
      <w:pPr>
        <w:pStyle w:val="NormalWeb"/>
        <w:jc w:val="both"/>
      </w:pPr>
      <w:r w:rsidRPr="00EA51BA">
        <w:rPr>
          <w:noProof/>
        </w:rPr>
        <w:drawing>
          <wp:inline distT="0" distB="0" distL="0" distR="0" wp14:anchorId="35AF6316" wp14:editId="08EF3D7F">
            <wp:extent cx="5943600" cy="1670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70685"/>
                    </a:xfrm>
                    <a:prstGeom prst="rect">
                      <a:avLst/>
                    </a:prstGeom>
                  </pic:spPr>
                </pic:pic>
              </a:graphicData>
            </a:graphic>
          </wp:inline>
        </w:drawing>
      </w:r>
    </w:p>
    <w:p w:rsidR="00BF76A4" w:rsidRPr="00EA51BA" w:rsidRDefault="00BF76A4" w:rsidP="00EA51BA">
      <w:pPr>
        <w:pStyle w:val="NormalWeb"/>
        <w:jc w:val="both"/>
        <w:outlineLvl w:val="2"/>
      </w:pPr>
      <w:bookmarkStart w:id="31" w:name="_Toc123397718"/>
      <w:r w:rsidRPr="00EA51BA">
        <w:t>4.1.2. Thực trạng tham nhũng của các nước trong khu vực Đông Nam Á</w:t>
      </w:r>
      <w:bookmarkEnd w:id="31"/>
      <w:r w:rsidRPr="00EA51BA">
        <w:t xml:space="preserve"> </w:t>
      </w:r>
    </w:p>
    <w:p w:rsidR="00706097" w:rsidRPr="00EA51BA" w:rsidRDefault="00706097" w:rsidP="00EA51BA">
      <w:pPr>
        <w:pStyle w:val="NormalWeb"/>
        <w:jc w:val="both"/>
      </w:pPr>
      <w:r w:rsidRPr="00EA51BA">
        <w:t xml:space="preserve">Hằng năm, Tổ chức minh bạch quốc tế (Transparency International - TI đều công bố bảng xếp hạng chỉ số cảm nhận tham nhũng (Corruption Perception Index - CPI các nước trong khu vực Đông Nam Á hiện diện đầy đủ ở cả các nhóm nước tham nhũng ít nhất thế giới (Singapore) và nhiều nhất trên thế giới (Myanmar, Campuchia). Theo báo cáo công bố ngày 24 tháng 04 năm 2014 của tổ chức Minh bạch Quốc tế đã đưa ra lời cảnh báo: vấnnạnthamnhũngtạiĐôngNamÁđedọasẽlàmsuyyếucáckếhoạchth cđ yhội nhập kinh tế trong khu vực. Tham nhũng là một vấn nạn đối với các quốc gia ASEAN. Theo chỉ số cảm nhận tham nhũng CPI năm 2014, 9 quốc gia trong khu vực chỉ đạt điểm số trung ình là 3,8/10 trong đó 10 là rất trong sạch và 0 đồng nghĩa với tham nhũng nghiêm trọng). Khoảng 50% người dân ASEAN khi được </w:t>
      </w:r>
      <w:r w:rsidRPr="00EA51BA">
        <w:lastRenderedPageBreak/>
        <w:t xml:space="preserve">hỏi đã cho rằng tình trạng tham nhũng vẫn tiếp tục tăng, và chỉ có 1/3 đánh giá các nỗ lực chống tham nhũng của chính phủ là có hiệu quả. </w:t>
      </w:r>
    </w:p>
    <w:p w:rsidR="00BF76A4" w:rsidRPr="00EA51BA" w:rsidRDefault="00706097" w:rsidP="00EA51BA">
      <w:pPr>
        <w:pStyle w:val="NormalWeb"/>
        <w:jc w:val="both"/>
      </w:pPr>
      <w:r w:rsidRPr="00EA51BA">
        <w:rPr>
          <w:noProof/>
        </w:rPr>
        <w:drawing>
          <wp:inline distT="0" distB="0" distL="0" distR="0">
            <wp:extent cx="5943600" cy="3588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rsidR="00E55ACF" w:rsidRPr="00EA51BA" w:rsidRDefault="00E55ACF" w:rsidP="00EA51BA">
      <w:pPr>
        <w:pStyle w:val="NormalWeb"/>
        <w:jc w:val="both"/>
      </w:pPr>
    </w:p>
    <w:p w:rsidR="00706097" w:rsidRPr="00EA51BA" w:rsidRDefault="00706097" w:rsidP="00EA51BA">
      <w:pPr>
        <w:pStyle w:val="NormalWeb"/>
        <w:jc w:val="both"/>
      </w:pPr>
      <w:r w:rsidRPr="00EA51BA">
        <w:t>Xét trong khoảng thời gian từ năm 200</w:t>
      </w:r>
      <w:r w:rsidRPr="00EA51BA">
        <w:rPr>
          <w:lang w:val="vi-VN"/>
        </w:rPr>
        <w:t>8</w:t>
      </w:r>
      <w:r w:rsidRPr="00EA51BA">
        <w:t xml:space="preserve"> đến năm 201</w:t>
      </w:r>
      <w:r w:rsidRPr="00EA51BA">
        <w:rPr>
          <w:lang w:val="vi-VN"/>
        </w:rPr>
        <w:t>8</w:t>
      </w:r>
      <w:r w:rsidRPr="00EA51BA">
        <w:t>, chỉ số cảm nhận tham nhũng trung bình ở các nước khu vực Đông Nam Á là 3,6</w:t>
      </w:r>
      <w:r w:rsidRPr="00EA51BA">
        <w:rPr>
          <w:lang w:val="vi-VN"/>
        </w:rPr>
        <w:t>757</w:t>
      </w:r>
      <w:r w:rsidRPr="00EA51BA">
        <w:t xml:space="preserve">. Có thể nhận thấy, ở khu vực này mức độ tham nhũng tương đối cao. </w:t>
      </w:r>
    </w:p>
    <w:p w:rsidR="00706097" w:rsidRPr="00EA51BA" w:rsidRDefault="00706097" w:rsidP="00EA51BA">
      <w:pPr>
        <w:pStyle w:val="NormalWeb"/>
        <w:jc w:val="both"/>
      </w:pPr>
      <w:r w:rsidRPr="00EA51BA">
        <w:t>Các nước trong khu vực hầu như không có thay đổi lớn. Singapore vẫn là nước có mức độ tham nhũng thuộc hàng thấp nhất trên thế giới, luôn là một trong năm nước có chỉ số xếp hạng cao nhất do TI công bố. Myanmar vẫn là nước có chỉ số cảm nhận tham nhũng thấp. Năm 20</w:t>
      </w:r>
      <w:r w:rsidRPr="00EA51BA">
        <w:rPr>
          <w:lang w:val="vi-VN"/>
        </w:rPr>
        <w:t>10</w:t>
      </w:r>
      <w:r w:rsidRPr="00EA51BA">
        <w:t xml:space="preserve"> là 1,</w:t>
      </w:r>
      <w:r w:rsidR="00303084" w:rsidRPr="00EA51BA">
        <w:rPr>
          <w:lang w:val="vi-VN"/>
        </w:rPr>
        <w:t>4</w:t>
      </w:r>
      <w:r w:rsidRPr="00EA51BA">
        <w:t xml:space="preserve"> năm 2012 là 1,3. Đối với Việt Nam chỉ số cảm nhận tham nhũng có được cải thiện nhưng không đáng kể, năm 20</w:t>
      </w:r>
      <w:r w:rsidR="00303084" w:rsidRPr="00EA51BA">
        <w:rPr>
          <w:lang w:val="vi-VN"/>
        </w:rPr>
        <w:t>08</w:t>
      </w:r>
      <w:r w:rsidRPr="00EA51BA">
        <w:t xml:space="preserve"> là 2,</w:t>
      </w:r>
      <w:r w:rsidR="00303084" w:rsidRPr="00EA51BA">
        <w:rPr>
          <w:lang w:val="vi-VN"/>
        </w:rPr>
        <w:t>7</w:t>
      </w:r>
      <w:r w:rsidRPr="00EA51BA">
        <w:t xml:space="preserve"> điểm, năm 20</w:t>
      </w:r>
      <w:r w:rsidR="00303084" w:rsidRPr="00EA51BA">
        <w:rPr>
          <w:lang w:val="vi-VN"/>
        </w:rPr>
        <w:t>15</w:t>
      </w:r>
      <w:r w:rsidRPr="00EA51BA">
        <w:t xml:space="preserve"> là </w:t>
      </w:r>
      <w:r w:rsidR="00303084" w:rsidRPr="00EA51BA">
        <w:rPr>
          <w:lang w:val="vi-VN"/>
        </w:rPr>
        <w:t>3,1</w:t>
      </w:r>
      <w:r w:rsidRPr="00EA51BA">
        <w:t xml:space="preserve"> điểm, năm 201</w:t>
      </w:r>
      <w:r w:rsidR="00303084" w:rsidRPr="00EA51BA">
        <w:rPr>
          <w:lang w:val="vi-VN"/>
        </w:rPr>
        <w:t>8</w:t>
      </w:r>
      <w:r w:rsidRPr="00EA51BA">
        <w:t xml:space="preserve"> là 3,</w:t>
      </w:r>
      <w:r w:rsidR="00303084" w:rsidRPr="00EA51BA">
        <w:rPr>
          <w:lang w:val="vi-VN"/>
        </w:rPr>
        <w:t>3</w:t>
      </w:r>
      <w:r w:rsidRPr="00EA51BA">
        <w:t xml:space="preserve"> điểm. Những biện pháp để cải thiện tình trạng tham nhũng ở Việt Nam dường như chưa đem lại kết quả cho xã hội. </w:t>
      </w:r>
    </w:p>
    <w:p w:rsidR="00B61DB1" w:rsidRPr="00EA51BA" w:rsidRDefault="00706097" w:rsidP="00EA51BA">
      <w:pPr>
        <w:pStyle w:val="NormalWeb"/>
        <w:jc w:val="both"/>
      </w:pPr>
      <w:r w:rsidRPr="00EA51BA">
        <w:t>Nhìn chung, tình trạng tham nhũng ở các nước ASEAN có xu hướng cải thiện dần qua các năm nhưng không đáng kể, năm 20</w:t>
      </w:r>
      <w:r w:rsidRPr="00EA51BA">
        <w:rPr>
          <w:lang w:val="vi-VN"/>
        </w:rPr>
        <w:t>09</w:t>
      </w:r>
      <w:r w:rsidRPr="00EA51BA">
        <w:t xml:space="preserve"> là 3,37 điểm, năm 2010 là 3,41 điểm năm 2012 là 3,63 điểm. Do đó, để tạo điều kiện môi trường đầu tư thuận lợi đòi hỏi các nước phải nỗ lực cải thiện hệ thống pháp luật, thể chế chính sách giảm dần tình trạng tham nhũng trong khu vực. Đồng thời, các quốc gia trong khu vực nên học hỏi mô hình cải thiện tình hình tham nhũng ở Indonesia và hệ thống dịch vụ công của Singapore. Singapore được đánh giá là một trong những nước có hệ thống dịch vụ công trong sạch và hiệu quả nhất thế giới.</w:t>
      </w:r>
    </w:p>
    <w:p w:rsidR="00706097" w:rsidRPr="00EA51BA" w:rsidRDefault="00706097" w:rsidP="00EA51BA">
      <w:pPr>
        <w:pStyle w:val="NormalWeb"/>
        <w:jc w:val="both"/>
      </w:pPr>
      <w:r w:rsidRPr="00EA51BA">
        <w:lastRenderedPageBreak/>
        <w:t xml:space="preserve">Thông qua việc đánh giá tổng quan số liệu tình hình thu hút vốn đầu tư nước ngoài và tham nhũng của các nước trong khu vực Đông Nam Á, ch ng ta có thể nhận thấy được rằng mối quan hệ giữa tham nhũng và lượng vốn FDI. Những nước có lượng vốn FDI vào càng cao thì mức độ tham nhũng càng thấp và ngược lại. Tuy nhiên, đó chỉ là cái nhìn khái quát mối quan hệ này thông qua những con số tương đối. Muốn biết được bản chất thực sự ên trong như thế nào, chúng ta phải thực hiện các kiểm định thông qua mô hình để có câu trả lời chính xác nhất. </w:t>
      </w:r>
    </w:p>
    <w:p w:rsidR="00303084" w:rsidRPr="00EA51BA" w:rsidRDefault="00303084" w:rsidP="00EA51BA">
      <w:pPr>
        <w:pStyle w:val="NormalWeb"/>
        <w:jc w:val="both"/>
        <w:outlineLvl w:val="1"/>
      </w:pPr>
      <w:bookmarkStart w:id="32" w:name="_Toc123397719"/>
      <w:r w:rsidRPr="00EA51BA">
        <w:t>4.2. Thống kê mô tả</w:t>
      </w:r>
      <w:bookmarkEnd w:id="32"/>
      <w:r w:rsidRPr="00EA51BA">
        <w:t xml:space="preserve"> </w:t>
      </w:r>
    </w:p>
    <w:p w:rsidR="00706097" w:rsidRPr="00EA51BA" w:rsidRDefault="00706097" w:rsidP="00EA51BA">
      <w:pPr>
        <w:pStyle w:val="NormalWeb"/>
        <w:jc w:val="both"/>
      </w:pPr>
    </w:p>
    <w:tbl>
      <w:tblPr>
        <w:tblStyle w:val="TableGrid"/>
        <w:tblW w:w="0" w:type="auto"/>
        <w:tblLook w:val="04A0" w:firstRow="1" w:lastRow="0" w:firstColumn="1" w:lastColumn="0" w:noHBand="0" w:noVBand="1"/>
      </w:tblPr>
      <w:tblGrid>
        <w:gridCol w:w="1858"/>
        <w:gridCol w:w="1448"/>
        <w:gridCol w:w="1507"/>
        <w:gridCol w:w="1507"/>
        <w:gridCol w:w="1522"/>
        <w:gridCol w:w="1508"/>
      </w:tblGrid>
      <w:tr w:rsidR="00455C0D" w:rsidRPr="00EA51BA" w:rsidTr="00455C0D">
        <w:tc>
          <w:tcPr>
            <w:tcW w:w="1858" w:type="dxa"/>
          </w:tcPr>
          <w:p w:rsidR="00455C0D" w:rsidRPr="00EA51BA" w:rsidRDefault="00455C0D" w:rsidP="00EA51BA">
            <w:pPr>
              <w:pStyle w:val="NormalWeb"/>
              <w:jc w:val="both"/>
            </w:pPr>
            <w:r w:rsidRPr="00EA51BA">
              <w:t>Variable</w:t>
            </w:r>
          </w:p>
        </w:tc>
        <w:tc>
          <w:tcPr>
            <w:tcW w:w="1448" w:type="dxa"/>
          </w:tcPr>
          <w:p w:rsidR="00455C0D" w:rsidRPr="00EA51BA" w:rsidRDefault="00455C0D" w:rsidP="00EA51BA">
            <w:pPr>
              <w:pStyle w:val="NormalWeb"/>
              <w:jc w:val="both"/>
            </w:pPr>
            <w:r w:rsidRPr="00EA51BA">
              <w:t>Obs</w:t>
            </w:r>
          </w:p>
        </w:tc>
        <w:tc>
          <w:tcPr>
            <w:tcW w:w="1507" w:type="dxa"/>
          </w:tcPr>
          <w:p w:rsidR="00455C0D" w:rsidRPr="00EA51BA" w:rsidRDefault="00455C0D" w:rsidP="00EA51BA">
            <w:pPr>
              <w:pStyle w:val="NormalWeb"/>
              <w:jc w:val="both"/>
            </w:pPr>
            <w:r w:rsidRPr="00EA51BA">
              <w:t>Mean</w:t>
            </w:r>
          </w:p>
        </w:tc>
        <w:tc>
          <w:tcPr>
            <w:tcW w:w="1507" w:type="dxa"/>
          </w:tcPr>
          <w:p w:rsidR="00455C0D" w:rsidRPr="00EA51BA" w:rsidRDefault="00455C0D" w:rsidP="00EA51BA">
            <w:pPr>
              <w:pStyle w:val="NormalWeb"/>
              <w:jc w:val="both"/>
            </w:pPr>
            <w:r w:rsidRPr="00EA51BA">
              <w:t>Std. Dev.</w:t>
            </w:r>
          </w:p>
        </w:tc>
        <w:tc>
          <w:tcPr>
            <w:tcW w:w="1522" w:type="dxa"/>
          </w:tcPr>
          <w:p w:rsidR="00455C0D" w:rsidRPr="00EA51BA" w:rsidRDefault="00455C0D" w:rsidP="00EA51BA">
            <w:pPr>
              <w:pStyle w:val="NormalWeb"/>
              <w:jc w:val="both"/>
            </w:pPr>
            <w:r w:rsidRPr="00EA51BA">
              <w:t>Min</w:t>
            </w:r>
          </w:p>
        </w:tc>
        <w:tc>
          <w:tcPr>
            <w:tcW w:w="1508" w:type="dxa"/>
          </w:tcPr>
          <w:p w:rsidR="00455C0D" w:rsidRPr="00EA51BA" w:rsidRDefault="00455C0D" w:rsidP="00EA51BA">
            <w:pPr>
              <w:pStyle w:val="NormalWeb"/>
              <w:jc w:val="both"/>
            </w:pPr>
            <w:r w:rsidRPr="00EA51BA">
              <w:t>Max</w:t>
            </w:r>
          </w:p>
        </w:tc>
      </w:tr>
      <w:tr w:rsidR="00455C0D" w:rsidRPr="00EA51BA" w:rsidTr="00455C0D">
        <w:tc>
          <w:tcPr>
            <w:tcW w:w="1858" w:type="dxa"/>
          </w:tcPr>
          <w:p w:rsidR="00455C0D" w:rsidRPr="00EA51BA" w:rsidRDefault="00455C0D" w:rsidP="00EA51BA">
            <w:pPr>
              <w:pStyle w:val="NormalWeb"/>
              <w:jc w:val="both"/>
            </w:pPr>
            <w:r w:rsidRPr="00EA51BA">
              <w:t>lnfdi</w:t>
            </w:r>
          </w:p>
        </w:tc>
        <w:tc>
          <w:tcPr>
            <w:tcW w:w="1448" w:type="dxa"/>
          </w:tcPr>
          <w:p w:rsidR="00455C0D" w:rsidRPr="00EA51BA" w:rsidRDefault="00455C0D" w:rsidP="00EA51BA">
            <w:pPr>
              <w:pStyle w:val="NormalWeb"/>
              <w:jc w:val="both"/>
              <w:rPr>
                <w:lang w:val="vi-VN"/>
              </w:rPr>
            </w:pPr>
            <w:r w:rsidRPr="00EA51BA">
              <w:rPr>
                <w:lang w:val="vi-VN"/>
              </w:rPr>
              <w:t>99</w:t>
            </w:r>
          </w:p>
        </w:tc>
        <w:tc>
          <w:tcPr>
            <w:tcW w:w="1507" w:type="dxa"/>
          </w:tcPr>
          <w:p w:rsidR="00455C0D" w:rsidRPr="00EA51BA" w:rsidRDefault="00455C0D" w:rsidP="00EA51BA">
            <w:pPr>
              <w:pStyle w:val="NormalWeb"/>
              <w:jc w:val="both"/>
            </w:pPr>
            <w:r w:rsidRPr="00EA51BA">
              <w:t>8.511949</w:t>
            </w:r>
          </w:p>
        </w:tc>
        <w:tc>
          <w:tcPr>
            <w:tcW w:w="1507" w:type="dxa"/>
          </w:tcPr>
          <w:p w:rsidR="00455C0D" w:rsidRPr="00EA51BA" w:rsidRDefault="00455C0D" w:rsidP="00EA51BA">
            <w:pPr>
              <w:pStyle w:val="NormalWeb"/>
              <w:jc w:val="both"/>
            </w:pPr>
            <w:r w:rsidRPr="00EA51BA">
              <w:t>1.486091</w:t>
            </w:r>
          </w:p>
        </w:tc>
        <w:tc>
          <w:tcPr>
            <w:tcW w:w="1522" w:type="dxa"/>
          </w:tcPr>
          <w:p w:rsidR="00455C0D" w:rsidRPr="00EA51BA" w:rsidRDefault="00455C0D" w:rsidP="00EA51BA">
            <w:pPr>
              <w:pStyle w:val="NormalWeb"/>
              <w:jc w:val="both"/>
            </w:pPr>
            <w:r w:rsidRPr="00EA51BA">
              <w:t>3.301377</w:t>
            </w:r>
          </w:p>
        </w:tc>
        <w:tc>
          <w:tcPr>
            <w:tcW w:w="1508" w:type="dxa"/>
          </w:tcPr>
          <w:p w:rsidR="00455C0D" w:rsidRPr="00EA51BA" w:rsidRDefault="00455C0D" w:rsidP="00EA51BA">
            <w:pPr>
              <w:pStyle w:val="NormalWeb"/>
              <w:jc w:val="both"/>
            </w:pPr>
            <w:r w:rsidRPr="00EA51BA">
              <w:t>11.32034</w:t>
            </w:r>
          </w:p>
        </w:tc>
      </w:tr>
      <w:tr w:rsidR="00455C0D" w:rsidRPr="00EA51BA" w:rsidTr="00455C0D">
        <w:tc>
          <w:tcPr>
            <w:tcW w:w="1858" w:type="dxa"/>
          </w:tcPr>
          <w:p w:rsidR="00455C0D" w:rsidRPr="00EA51BA" w:rsidRDefault="00455C0D" w:rsidP="00EA51BA">
            <w:pPr>
              <w:pStyle w:val="NormalWeb"/>
              <w:jc w:val="both"/>
            </w:pPr>
            <w:r w:rsidRPr="00EA51BA">
              <w:t>CPI</w:t>
            </w:r>
          </w:p>
        </w:tc>
        <w:tc>
          <w:tcPr>
            <w:tcW w:w="1448" w:type="dxa"/>
          </w:tcPr>
          <w:p w:rsidR="00455C0D" w:rsidRPr="00EA51BA" w:rsidRDefault="00455C0D" w:rsidP="00EA51BA">
            <w:pPr>
              <w:pStyle w:val="NormalWeb"/>
              <w:jc w:val="both"/>
              <w:rPr>
                <w:lang w:val="vi-VN"/>
              </w:rPr>
            </w:pPr>
            <w:r w:rsidRPr="00EA51BA">
              <w:rPr>
                <w:lang w:val="vi-VN"/>
              </w:rPr>
              <w:t>99</w:t>
            </w:r>
          </w:p>
        </w:tc>
        <w:tc>
          <w:tcPr>
            <w:tcW w:w="1507" w:type="dxa"/>
          </w:tcPr>
          <w:p w:rsidR="00455C0D" w:rsidRPr="00EA51BA" w:rsidRDefault="00455C0D" w:rsidP="00EA51BA">
            <w:pPr>
              <w:pStyle w:val="NormalWeb"/>
              <w:jc w:val="both"/>
            </w:pPr>
            <w:r w:rsidRPr="00EA51BA">
              <w:t>3.675758</w:t>
            </w:r>
          </w:p>
        </w:tc>
        <w:tc>
          <w:tcPr>
            <w:tcW w:w="1507" w:type="dxa"/>
          </w:tcPr>
          <w:p w:rsidR="00455C0D" w:rsidRPr="00EA51BA" w:rsidRDefault="00455C0D" w:rsidP="00EA51BA">
            <w:pPr>
              <w:pStyle w:val="NormalWeb"/>
              <w:jc w:val="both"/>
            </w:pPr>
            <w:r w:rsidRPr="00EA51BA">
              <w:t>2.015708</w:t>
            </w:r>
          </w:p>
        </w:tc>
        <w:tc>
          <w:tcPr>
            <w:tcW w:w="1522" w:type="dxa"/>
          </w:tcPr>
          <w:p w:rsidR="00455C0D" w:rsidRPr="00EA51BA" w:rsidRDefault="00455C0D" w:rsidP="00EA51BA">
            <w:pPr>
              <w:pStyle w:val="NormalWeb"/>
              <w:jc w:val="both"/>
            </w:pPr>
            <w:r w:rsidRPr="00EA51BA">
              <w:t>1.3</w:t>
            </w:r>
          </w:p>
        </w:tc>
        <w:tc>
          <w:tcPr>
            <w:tcW w:w="1508" w:type="dxa"/>
          </w:tcPr>
          <w:p w:rsidR="00455C0D" w:rsidRPr="00EA51BA" w:rsidRDefault="00455C0D" w:rsidP="00EA51BA">
            <w:pPr>
              <w:pStyle w:val="NormalWeb"/>
              <w:jc w:val="both"/>
            </w:pPr>
            <w:r w:rsidRPr="00EA51BA">
              <w:t>9.3</w:t>
            </w:r>
          </w:p>
        </w:tc>
      </w:tr>
      <w:tr w:rsidR="00455C0D" w:rsidRPr="00EA51BA" w:rsidTr="00455C0D">
        <w:tc>
          <w:tcPr>
            <w:tcW w:w="1858" w:type="dxa"/>
          </w:tcPr>
          <w:p w:rsidR="00455C0D" w:rsidRPr="00EA51BA" w:rsidRDefault="00455C0D" w:rsidP="00EA51BA">
            <w:pPr>
              <w:pStyle w:val="NormalWeb"/>
              <w:jc w:val="both"/>
            </w:pPr>
            <w:r w:rsidRPr="00EA51BA">
              <w:t>OPEN</w:t>
            </w:r>
            <w:r w:rsidRPr="00EA51BA">
              <w:tab/>
            </w:r>
          </w:p>
        </w:tc>
        <w:tc>
          <w:tcPr>
            <w:tcW w:w="1448" w:type="dxa"/>
          </w:tcPr>
          <w:p w:rsidR="00455C0D" w:rsidRPr="00EA51BA" w:rsidRDefault="00455C0D" w:rsidP="00EA51BA">
            <w:pPr>
              <w:pStyle w:val="NormalWeb"/>
              <w:jc w:val="both"/>
              <w:rPr>
                <w:lang w:val="vi-VN"/>
              </w:rPr>
            </w:pPr>
            <w:r w:rsidRPr="00EA51BA">
              <w:rPr>
                <w:lang w:val="vi-VN"/>
              </w:rPr>
              <w:t>99</w:t>
            </w:r>
          </w:p>
        </w:tc>
        <w:tc>
          <w:tcPr>
            <w:tcW w:w="1507" w:type="dxa"/>
          </w:tcPr>
          <w:p w:rsidR="00455C0D" w:rsidRPr="00EA51BA" w:rsidRDefault="00455C0D" w:rsidP="00EA51BA">
            <w:pPr>
              <w:pStyle w:val="NormalWeb"/>
              <w:jc w:val="both"/>
            </w:pPr>
            <w:r w:rsidRPr="00EA51BA">
              <w:t>127.9467</w:t>
            </w:r>
          </w:p>
        </w:tc>
        <w:tc>
          <w:tcPr>
            <w:tcW w:w="1507" w:type="dxa"/>
          </w:tcPr>
          <w:p w:rsidR="00455C0D" w:rsidRPr="00EA51BA" w:rsidRDefault="00455C0D" w:rsidP="00EA51BA">
            <w:pPr>
              <w:pStyle w:val="NormalWeb"/>
              <w:jc w:val="both"/>
            </w:pPr>
            <w:r w:rsidRPr="00EA51BA">
              <w:t>93.74668</w:t>
            </w:r>
          </w:p>
        </w:tc>
        <w:tc>
          <w:tcPr>
            <w:tcW w:w="1522" w:type="dxa"/>
          </w:tcPr>
          <w:p w:rsidR="00455C0D" w:rsidRPr="00EA51BA" w:rsidRDefault="00455C0D" w:rsidP="00EA51BA">
            <w:pPr>
              <w:pStyle w:val="NormalWeb"/>
              <w:jc w:val="both"/>
            </w:pPr>
            <w:r w:rsidRPr="00EA51BA">
              <w:rPr>
                <w:lang w:val="vi-VN"/>
              </w:rPr>
              <w:t>0</w:t>
            </w:r>
            <w:r w:rsidRPr="00EA51BA">
              <w:t>.1674176</w:t>
            </w:r>
          </w:p>
        </w:tc>
        <w:tc>
          <w:tcPr>
            <w:tcW w:w="1508" w:type="dxa"/>
          </w:tcPr>
          <w:p w:rsidR="00455C0D" w:rsidRPr="00EA51BA" w:rsidRDefault="00455C0D" w:rsidP="00EA51BA">
            <w:pPr>
              <w:pStyle w:val="NormalWeb"/>
              <w:jc w:val="both"/>
            </w:pPr>
            <w:r w:rsidRPr="00EA51BA">
              <w:t>437.3267</w:t>
            </w:r>
          </w:p>
        </w:tc>
      </w:tr>
      <w:tr w:rsidR="00455C0D" w:rsidRPr="00EA51BA" w:rsidTr="00455C0D">
        <w:tc>
          <w:tcPr>
            <w:tcW w:w="1858" w:type="dxa"/>
          </w:tcPr>
          <w:p w:rsidR="00455C0D" w:rsidRPr="00EA51BA" w:rsidRDefault="00455C0D" w:rsidP="00EA51BA">
            <w:pPr>
              <w:pStyle w:val="NormalWeb"/>
              <w:jc w:val="both"/>
            </w:pPr>
            <w:r w:rsidRPr="00EA51BA">
              <w:t>MARKETSIZE</w:t>
            </w:r>
          </w:p>
        </w:tc>
        <w:tc>
          <w:tcPr>
            <w:tcW w:w="1448" w:type="dxa"/>
          </w:tcPr>
          <w:p w:rsidR="00455C0D" w:rsidRPr="00EA51BA" w:rsidRDefault="00455C0D" w:rsidP="00EA51BA">
            <w:pPr>
              <w:pStyle w:val="NormalWeb"/>
              <w:jc w:val="both"/>
              <w:rPr>
                <w:lang w:val="vi-VN"/>
              </w:rPr>
            </w:pPr>
            <w:r w:rsidRPr="00EA51BA">
              <w:rPr>
                <w:lang w:val="vi-VN"/>
              </w:rPr>
              <w:t>99</w:t>
            </w:r>
          </w:p>
        </w:tc>
        <w:tc>
          <w:tcPr>
            <w:tcW w:w="1507" w:type="dxa"/>
          </w:tcPr>
          <w:p w:rsidR="00455C0D" w:rsidRPr="00EA51BA" w:rsidRDefault="00455C0D" w:rsidP="00EA51BA">
            <w:pPr>
              <w:pStyle w:val="NormalWeb"/>
              <w:jc w:val="both"/>
            </w:pPr>
            <w:r w:rsidRPr="00EA51BA">
              <w:t>10.96298</w:t>
            </w:r>
          </w:p>
        </w:tc>
        <w:tc>
          <w:tcPr>
            <w:tcW w:w="1507" w:type="dxa"/>
          </w:tcPr>
          <w:p w:rsidR="00455C0D" w:rsidRPr="00EA51BA" w:rsidRDefault="00455C0D" w:rsidP="00EA51BA">
            <w:pPr>
              <w:pStyle w:val="NormalWeb"/>
              <w:jc w:val="both"/>
            </w:pPr>
            <w:r w:rsidRPr="00EA51BA">
              <w:t>9.26974</w:t>
            </w:r>
          </w:p>
        </w:tc>
        <w:tc>
          <w:tcPr>
            <w:tcW w:w="1522" w:type="dxa"/>
          </w:tcPr>
          <w:p w:rsidR="00455C0D" w:rsidRPr="00EA51BA" w:rsidRDefault="00455C0D" w:rsidP="00EA51BA">
            <w:pPr>
              <w:pStyle w:val="NormalWeb"/>
              <w:jc w:val="both"/>
            </w:pPr>
            <w:r w:rsidRPr="00EA51BA">
              <w:t>6.1332</w:t>
            </w:r>
            <w:r w:rsidRPr="00EA51BA">
              <w:tab/>
            </w:r>
          </w:p>
        </w:tc>
        <w:tc>
          <w:tcPr>
            <w:tcW w:w="1508" w:type="dxa"/>
          </w:tcPr>
          <w:p w:rsidR="00455C0D" w:rsidRPr="00EA51BA" w:rsidRDefault="00455C0D" w:rsidP="00EA51BA">
            <w:pPr>
              <w:pStyle w:val="NormalWeb"/>
              <w:jc w:val="both"/>
            </w:pPr>
            <w:r w:rsidRPr="00EA51BA">
              <w:t>56.81748</w:t>
            </w:r>
          </w:p>
        </w:tc>
      </w:tr>
      <w:tr w:rsidR="00455C0D" w:rsidRPr="00EA51BA" w:rsidTr="00455C0D">
        <w:tc>
          <w:tcPr>
            <w:tcW w:w="1858" w:type="dxa"/>
          </w:tcPr>
          <w:p w:rsidR="00455C0D" w:rsidRPr="00EA51BA" w:rsidRDefault="00455C0D" w:rsidP="00EA51BA">
            <w:pPr>
              <w:pStyle w:val="NormalWeb"/>
              <w:jc w:val="both"/>
            </w:pPr>
            <w:r w:rsidRPr="00EA51BA">
              <w:t>INFRASTRUCT</w:t>
            </w:r>
          </w:p>
        </w:tc>
        <w:tc>
          <w:tcPr>
            <w:tcW w:w="1448" w:type="dxa"/>
          </w:tcPr>
          <w:p w:rsidR="00455C0D" w:rsidRPr="00EA51BA" w:rsidRDefault="00455C0D" w:rsidP="00EA51BA">
            <w:pPr>
              <w:pStyle w:val="NormalWeb"/>
              <w:jc w:val="both"/>
              <w:rPr>
                <w:lang w:val="vi-VN"/>
              </w:rPr>
            </w:pPr>
            <w:r w:rsidRPr="00EA51BA">
              <w:rPr>
                <w:lang w:val="vi-VN"/>
              </w:rPr>
              <w:t>99</w:t>
            </w:r>
          </w:p>
        </w:tc>
        <w:tc>
          <w:tcPr>
            <w:tcW w:w="1507" w:type="dxa"/>
          </w:tcPr>
          <w:p w:rsidR="00455C0D" w:rsidRPr="00EA51BA" w:rsidRDefault="00455C0D" w:rsidP="00EA51BA">
            <w:pPr>
              <w:pStyle w:val="NormalWeb"/>
              <w:jc w:val="both"/>
            </w:pPr>
            <w:r w:rsidRPr="00EA51BA">
              <w:t>33.74882</w:t>
            </w:r>
          </w:p>
        </w:tc>
        <w:tc>
          <w:tcPr>
            <w:tcW w:w="1507" w:type="dxa"/>
          </w:tcPr>
          <w:p w:rsidR="00455C0D" w:rsidRPr="00EA51BA" w:rsidRDefault="00455C0D" w:rsidP="00EA51BA">
            <w:pPr>
              <w:pStyle w:val="NormalWeb"/>
              <w:jc w:val="both"/>
            </w:pPr>
            <w:r w:rsidRPr="00EA51BA">
              <w:t>25.47639</w:t>
            </w:r>
          </w:p>
        </w:tc>
        <w:tc>
          <w:tcPr>
            <w:tcW w:w="1522" w:type="dxa"/>
          </w:tcPr>
          <w:p w:rsidR="00455C0D" w:rsidRPr="00EA51BA" w:rsidRDefault="00455C0D" w:rsidP="00EA51BA">
            <w:pPr>
              <w:pStyle w:val="NormalWeb"/>
              <w:jc w:val="both"/>
            </w:pPr>
            <w:r w:rsidRPr="00EA51BA">
              <w:rPr>
                <w:lang w:val="vi-VN"/>
              </w:rPr>
              <w:t>0</w:t>
            </w:r>
            <w:r w:rsidRPr="00EA51BA">
              <w:t>.22</w:t>
            </w:r>
          </w:p>
        </w:tc>
        <w:tc>
          <w:tcPr>
            <w:tcW w:w="1508" w:type="dxa"/>
          </w:tcPr>
          <w:p w:rsidR="00455C0D" w:rsidRPr="00EA51BA" w:rsidRDefault="00455C0D" w:rsidP="00EA51BA">
            <w:pPr>
              <w:pStyle w:val="NormalWeb"/>
              <w:jc w:val="both"/>
            </w:pPr>
            <w:r w:rsidRPr="00EA51BA">
              <w:t>88.16564</w:t>
            </w:r>
          </w:p>
        </w:tc>
      </w:tr>
      <w:tr w:rsidR="00455C0D" w:rsidRPr="00EA51BA" w:rsidTr="00455C0D">
        <w:tc>
          <w:tcPr>
            <w:tcW w:w="1858" w:type="dxa"/>
          </w:tcPr>
          <w:p w:rsidR="00455C0D" w:rsidRPr="00EA51BA" w:rsidRDefault="00455C0D" w:rsidP="00EA51BA">
            <w:pPr>
              <w:pStyle w:val="NormalWeb"/>
              <w:jc w:val="both"/>
            </w:pPr>
            <w:r w:rsidRPr="00EA51BA">
              <w:t>INFLATION</w:t>
            </w:r>
            <w:r w:rsidRPr="00EA51BA">
              <w:tab/>
            </w:r>
          </w:p>
        </w:tc>
        <w:tc>
          <w:tcPr>
            <w:tcW w:w="1448" w:type="dxa"/>
          </w:tcPr>
          <w:p w:rsidR="00455C0D" w:rsidRPr="00EA51BA" w:rsidRDefault="00455C0D" w:rsidP="00EA51BA">
            <w:pPr>
              <w:pStyle w:val="NormalWeb"/>
              <w:jc w:val="both"/>
              <w:rPr>
                <w:lang w:val="vi-VN"/>
              </w:rPr>
            </w:pPr>
            <w:r w:rsidRPr="00EA51BA">
              <w:rPr>
                <w:lang w:val="vi-VN"/>
              </w:rPr>
              <w:t>99</w:t>
            </w:r>
          </w:p>
        </w:tc>
        <w:tc>
          <w:tcPr>
            <w:tcW w:w="1507" w:type="dxa"/>
          </w:tcPr>
          <w:p w:rsidR="00455C0D" w:rsidRPr="00EA51BA" w:rsidRDefault="00455C0D" w:rsidP="00EA51BA">
            <w:pPr>
              <w:pStyle w:val="NormalWeb"/>
              <w:jc w:val="both"/>
            </w:pPr>
            <w:r w:rsidRPr="00EA51BA">
              <w:t>4.356654</w:t>
            </w:r>
          </w:p>
        </w:tc>
        <w:tc>
          <w:tcPr>
            <w:tcW w:w="1507" w:type="dxa"/>
          </w:tcPr>
          <w:p w:rsidR="00455C0D" w:rsidRPr="00EA51BA" w:rsidRDefault="00455C0D" w:rsidP="00EA51BA">
            <w:pPr>
              <w:pStyle w:val="NormalWeb"/>
              <w:jc w:val="both"/>
            </w:pPr>
            <w:r w:rsidRPr="00EA51BA">
              <w:t>4.645613</w:t>
            </w:r>
          </w:p>
        </w:tc>
        <w:tc>
          <w:tcPr>
            <w:tcW w:w="1522" w:type="dxa"/>
          </w:tcPr>
          <w:p w:rsidR="00455C0D" w:rsidRPr="00EA51BA" w:rsidRDefault="00455C0D" w:rsidP="00EA51BA">
            <w:pPr>
              <w:pStyle w:val="NormalWeb"/>
              <w:jc w:val="both"/>
            </w:pPr>
            <w:r w:rsidRPr="00EA51BA">
              <w:t>-1.241718</w:t>
            </w:r>
          </w:p>
        </w:tc>
        <w:tc>
          <w:tcPr>
            <w:tcW w:w="1508" w:type="dxa"/>
          </w:tcPr>
          <w:p w:rsidR="00455C0D" w:rsidRPr="00EA51BA" w:rsidRDefault="00455C0D" w:rsidP="00EA51BA">
            <w:pPr>
              <w:pStyle w:val="NormalWeb"/>
              <w:jc w:val="both"/>
            </w:pPr>
            <w:r w:rsidRPr="00EA51BA">
              <w:t>26.79954</w:t>
            </w:r>
          </w:p>
        </w:tc>
      </w:tr>
      <w:tr w:rsidR="00455C0D" w:rsidRPr="00EA51BA" w:rsidTr="00455C0D">
        <w:tc>
          <w:tcPr>
            <w:tcW w:w="1858" w:type="dxa"/>
          </w:tcPr>
          <w:p w:rsidR="00455C0D" w:rsidRPr="00EA51BA" w:rsidRDefault="00455C0D" w:rsidP="00EA51BA">
            <w:pPr>
              <w:pStyle w:val="NormalWeb"/>
              <w:jc w:val="both"/>
            </w:pPr>
            <w:r w:rsidRPr="00EA51BA">
              <w:t>UNEMPLOY</w:t>
            </w:r>
            <w:r w:rsidRPr="00EA51BA">
              <w:tab/>
            </w:r>
          </w:p>
        </w:tc>
        <w:tc>
          <w:tcPr>
            <w:tcW w:w="1448" w:type="dxa"/>
          </w:tcPr>
          <w:p w:rsidR="00455C0D" w:rsidRPr="00EA51BA" w:rsidRDefault="00455C0D" w:rsidP="00EA51BA">
            <w:pPr>
              <w:pStyle w:val="NormalWeb"/>
              <w:jc w:val="both"/>
              <w:rPr>
                <w:lang w:val="vi-VN"/>
              </w:rPr>
            </w:pPr>
            <w:r w:rsidRPr="00EA51BA">
              <w:rPr>
                <w:lang w:val="vi-VN"/>
              </w:rPr>
              <w:t>99</w:t>
            </w:r>
          </w:p>
        </w:tc>
        <w:tc>
          <w:tcPr>
            <w:tcW w:w="1507" w:type="dxa"/>
          </w:tcPr>
          <w:p w:rsidR="00455C0D" w:rsidRPr="00EA51BA" w:rsidRDefault="00455C0D" w:rsidP="00EA51BA">
            <w:pPr>
              <w:pStyle w:val="NormalWeb"/>
              <w:jc w:val="both"/>
            </w:pPr>
            <w:r w:rsidRPr="00EA51BA">
              <w:t>2.221515</w:t>
            </w:r>
          </w:p>
        </w:tc>
        <w:tc>
          <w:tcPr>
            <w:tcW w:w="1507" w:type="dxa"/>
          </w:tcPr>
          <w:p w:rsidR="00455C0D" w:rsidRPr="00EA51BA" w:rsidRDefault="00455C0D" w:rsidP="00EA51BA">
            <w:pPr>
              <w:pStyle w:val="NormalWeb"/>
              <w:jc w:val="both"/>
            </w:pPr>
            <w:r w:rsidRPr="00EA51BA">
              <w:t>1.642582</w:t>
            </w:r>
          </w:p>
        </w:tc>
        <w:tc>
          <w:tcPr>
            <w:tcW w:w="1522" w:type="dxa"/>
          </w:tcPr>
          <w:p w:rsidR="00455C0D" w:rsidRPr="00EA51BA" w:rsidRDefault="00455C0D" w:rsidP="00EA51BA">
            <w:pPr>
              <w:pStyle w:val="NormalWeb"/>
              <w:jc w:val="both"/>
            </w:pPr>
            <w:r w:rsidRPr="00EA51BA">
              <w:rPr>
                <w:lang w:val="vi-VN"/>
              </w:rPr>
              <w:t>0</w:t>
            </w:r>
            <w:r w:rsidRPr="00EA51BA">
              <w:t>.14</w:t>
            </w:r>
          </w:p>
        </w:tc>
        <w:tc>
          <w:tcPr>
            <w:tcW w:w="1508" w:type="dxa"/>
          </w:tcPr>
          <w:p w:rsidR="00455C0D" w:rsidRPr="00EA51BA" w:rsidRDefault="00455C0D" w:rsidP="00EA51BA">
            <w:pPr>
              <w:pStyle w:val="NormalWeb"/>
              <w:jc w:val="both"/>
            </w:pPr>
            <w:r w:rsidRPr="00EA51BA">
              <w:t>7.21</w:t>
            </w:r>
          </w:p>
        </w:tc>
      </w:tr>
    </w:tbl>
    <w:p w:rsidR="00455C0D" w:rsidRPr="00EA51BA" w:rsidRDefault="00455C0D" w:rsidP="00EA51BA">
      <w:pPr>
        <w:pStyle w:val="NormalWeb"/>
        <w:jc w:val="both"/>
      </w:pPr>
      <w:r w:rsidRPr="00EA51BA">
        <w:t>Bảng 4.3 trình bày kết quả thống kê mô tả các biến được đưa vào mô hình hồi quy. Chỉ số cảm nhận tham nhũng ở khu vực Đông Nam Á trong giai đoạn 200</w:t>
      </w:r>
      <w:r w:rsidRPr="00EA51BA">
        <w:rPr>
          <w:lang w:val="vi-VN"/>
        </w:rPr>
        <w:t>8</w:t>
      </w:r>
      <w:r w:rsidRPr="00EA51BA">
        <w:t>-201</w:t>
      </w:r>
      <w:r w:rsidRPr="00EA51BA">
        <w:rPr>
          <w:lang w:val="vi-VN"/>
        </w:rPr>
        <w:t>8</w:t>
      </w:r>
      <w:r w:rsidRPr="00EA51BA">
        <w:t xml:space="preserve"> là khoảng 3,6</w:t>
      </w:r>
      <w:r w:rsidRPr="00EA51BA">
        <w:rPr>
          <w:lang w:val="vi-VN"/>
        </w:rPr>
        <w:t>757</w:t>
      </w:r>
      <w:r w:rsidRPr="00EA51BA">
        <w:t xml:space="preserve"> /10 điểm, trong đó chỉ số cảm nhận tham nhũng thấp nhất là 1,3 điểm ở nước Myanmar năm 2008, chỉ số cảm nhận tham nhũng cao nhất là 9,</w:t>
      </w:r>
      <w:r w:rsidRPr="00EA51BA">
        <w:rPr>
          <w:lang w:val="vi-VN"/>
        </w:rPr>
        <w:t>3</w:t>
      </w:r>
      <w:r w:rsidRPr="00EA51BA">
        <w:t xml:space="preserve"> điểm thuộc về trường hợp của Singapore năm</w:t>
      </w:r>
      <w:r w:rsidRPr="00EA51BA">
        <w:rPr>
          <w:lang w:val="vi-VN"/>
        </w:rPr>
        <w:t xml:space="preserve"> 2010.</w:t>
      </w:r>
      <w:r w:rsidRPr="00EA51BA">
        <w:t xml:space="preserve"> Chỉ số cảm nhận tham nhũng của các nước tương đối thấp, đa số là từ 2,5 điểm cho đến 4,5 điểm. Chỉ số càng thấp thì tình trạng tham nhũng càng cao, như vậy tình trạng tham nhũng ở khu vực Đông Nam Á, đối với các nước được khảo sát, còn khá cao (ngoại trừ Singapore). </w:t>
      </w:r>
    </w:p>
    <w:p w:rsidR="00455C0D" w:rsidRPr="00EA51BA" w:rsidRDefault="00455C0D" w:rsidP="00EA51BA">
      <w:pPr>
        <w:pStyle w:val="NormalWeb"/>
        <w:jc w:val="both"/>
      </w:pPr>
      <w:r w:rsidRPr="00EA51BA">
        <w:t>Tỷ lệ người sử dụng thuê</w:t>
      </w:r>
      <w:r w:rsidRPr="00EA51BA">
        <w:rPr>
          <w:lang w:val="vi-VN"/>
        </w:rPr>
        <w:t xml:space="preserve"> vao</w:t>
      </w:r>
      <w:r w:rsidRPr="00EA51BA">
        <w:t xml:space="preserve"> ở khu vực trung bình là </w:t>
      </w:r>
      <w:r w:rsidRPr="00EA51BA">
        <w:rPr>
          <w:lang w:val="vi-VN"/>
        </w:rPr>
        <w:t>33</w:t>
      </w:r>
      <w:r w:rsidRPr="00EA51BA">
        <w:t>,7</w:t>
      </w:r>
      <w:r w:rsidRPr="00EA51BA">
        <w:rPr>
          <w:lang w:val="vi-VN"/>
        </w:rPr>
        <w:t>4</w:t>
      </w:r>
      <w:r w:rsidRPr="00EA51BA">
        <w:t>%, điều này cho thấy rằng cơ sở hạ tầng ở Đông Nam Á còn chưa</w:t>
      </w:r>
      <w:r w:rsidRPr="00EA51BA">
        <w:rPr>
          <w:lang w:val="vi-VN"/>
        </w:rPr>
        <w:t xml:space="preserve"> phát triển</w:t>
      </w:r>
      <w:r w:rsidRPr="00EA51BA">
        <w:t xml:space="preserve">. Đây vừa là cơ hội cũng như vừa là trở ngại cho các hoạt động đầu tư của các nước trên thế giới vào các nước sở tại. </w:t>
      </w:r>
    </w:p>
    <w:p w:rsidR="00161C08" w:rsidRPr="00EA51BA" w:rsidRDefault="00161C08" w:rsidP="00EA51BA">
      <w:pPr>
        <w:pStyle w:val="NormalWeb"/>
        <w:jc w:val="both"/>
      </w:pPr>
      <w:r w:rsidRPr="00EA51BA">
        <w:t>Thông qua các chỉ số về lnFDI, LnGDP, tỷ lệ lạm phát, tỷ lệ thất nghiệp</w:t>
      </w:r>
      <w:r w:rsidRPr="00EA51BA">
        <w:rPr>
          <w:lang w:val="vi-VN"/>
        </w:rPr>
        <w:t xml:space="preserve"> </w:t>
      </w:r>
      <w:r w:rsidRPr="00EA51BA">
        <w:t xml:space="preserve">cũng phản ánh phần nào tình hình các nước trong khu vực. Giá trị lnFDI trung bình ở khu vực là </w:t>
      </w:r>
      <w:r w:rsidRPr="00EA51BA">
        <w:rPr>
          <w:lang w:val="vi-VN"/>
        </w:rPr>
        <w:t>8,5119 ,</w:t>
      </w:r>
      <w:r w:rsidRPr="00EA51BA">
        <w:t>giá trị quy</w:t>
      </w:r>
      <w:r w:rsidRPr="00EA51BA">
        <w:rPr>
          <w:lang w:val="vi-VN"/>
        </w:rPr>
        <w:t xml:space="preserve"> mô thị trường </w:t>
      </w:r>
      <w:r w:rsidRPr="00EA51BA">
        <w:t>trung bình là 1</w:t>
      </w:r>
      <w:r w:rsidRPr="00EA51BA">
        <w:rPr>
          <w:lang w:val="vi-VN"/>
        </w:rPr>
        <w:t>0,96298</w:t>
      </w:r>
      <w:r w:rsidRPr="00EA51BA">
        <w:t xml:space="preserve">, tỷ lệ lạm phát trung bình là </w:t>
      </w:r>
      <w:r w:rsidRPr="00EA51BA">
        <w:rPr>
          <w:lang w:val="vi-VN"/>
        </w:rPr>
        <w:t>4,35665</w:t>
      </w:r>
      <w:r w:rsidRPr="00EA51BA">
        <w:t>%, tỷ lệ thất</w:t>
      </w:r>
      <w:r w:rsidRPr="00EA51BA">
        <w:rPr>
          <w:lang w:val="vi-VN"/>
        </w:rPr>
        <w:t xml:space="preserve"> nghiệp </w:t>
      </w:r>
      <w:r w:rsidRPr="00EA51BA">
        <w:t>là 2,</w:t>
      </w:r>
      <w:r w:rsidRPr="00EA51BA">
        <w:rPr>
          <w:lang w:val="vi-VN"/>
        </w:rPr>
        <w:t>22</w:t>
      </w:r>
      <w:r w:rsidRPr="00EA51BA">
        <w:t xml:space="preserve">%. </w:t>
      </w:r>
    </w:p>
    <w:p w:rsidR="00161C08" w:rsidRPr="00EA51BA" w:rsidRDefault="00161C08" w:rsidP="00EA51BA">
      <w:pPr>
        <w:pStyle w:val="NormalWeb"/>
        <w:jc w:val="both"/>
      </w:pPr>
      <w:r w:rsidRPr="00EA51BA">
        <w:t xml:space="preserve">Tóm lại, bảng 4.3 cho thấy dữ liệu ít biến thiên, độ lệch chu n không quá lớn so với giá trị trung bình và cỡ mẫu thống kê không quá nhỏ. Dữ liệu đầu vào phù hợp thực hiện hồi quy định lượng. </w:t>
      </w:r>
    </w:p>
    <w:p w:rsidR="00161C08" w:rsidRPr="00EA51BA" w:rsidRDefault="00161C08" w:rsidP="00EA51BA">
      <w:pPr>
        <w:pStyle w:val="NormalWeb"/>
        <w:jc w:val="both"/>
        <w:outlineLvl w:val="1"/>
      </w:pPr>
      <w:bookmarkStart w:id="33" w:name="_Toc123397720"/>
      <w:r w:rsidRPr="00EA51BA">
        <w:t>4.3. Kết quả kinh tế lượng</w:t>
      </w:r>
      <w:bookmarkEnd w:id="33"/>
      <w:r w:rsidRPr="00EA51BA">
        <w:t xml:space="preserve"> </w:t>
      </w:r>
    </w:p>
    <w:p w:rsidR="00161C08" w:rsidRPr="00EA51BA" w:rsidRDefault="00161C08" w:rsidP="00EA51BA">
      <w:pPr>
        <w:pStyle w:val="NormalWeb"/>
        <w:jc w:val="both"/>
        <w:outlineLvl w:val="2"/>
      </w:pPr>
      <w:bookmarkStart w:id="34" w:name="_Toc123397721"/>
      <w:r w:rsidRPr="00EA51BA">
        <w:t>4.3.1. Kiểm định sự tương quan giữa các cặp biến</w:t>
      </w:r>
      <w:bookmarkEnd w:id="34"/>
      <w:r w:rsidRPr="00EA51BA">
        <w:t xml:space="preserve"> </w:t>
      </w:r>
    </w:p>
    <w:p w:rsidR="00161C08" w:rsidRPr="00161C08" w:rsidRDefault="00161C08" w:rsidP="00EA51BA">
      <w:pPr>
        <w:pStyle w:val="NormalWeb"/>
        <w:jc w:val="both"/>
        <w:rPr>
          <w:b/>
          <w:bCs/>
        </w:rPr>
      </w:pPr>
    </w:p>
    <w:p w:rsidR="00161C08" w:rsidRPr="00161C08" w:rsidRDefault="00161C08" w:rsidP="00EA51BA">
      <w:pPr>
        <w:pStyle w:val="NormalWeb"/>
        <w:jc w:val="both"/>
        <w:rPr>
          <w:rFonts w:ascii="Courier New" w:hAnsi="Courier New" w:cs="Courier New"/>
          <w:b/>
          <w:bCs/>
          <w:sz w:val="16"/>
          <w:szCs w:val="16"/>
        </w:rPr>
      </w:pPr>
      <w:r w:rsidRPr="00161C08">
        <w:rPr>
          <w:rFonts w:ascii="Courier New" w:hAnsi="Courier New" w:cs="Courier New"/>
          <w:b/>
          <w:bCs/>
          <w:sz w:val="16"/>
          <w:szCs w:val="16"/>
        </w:rPr>
        <w:t xml:space="preserve">             |    lnfdi      CPI     OPEN MARKET~E INFRAS~T INFLAT~N UNEMPLOY</w:t>
      </w:r>
    </w:p>
    <w:p w:rsidR="00161C08" w:rsidRPr="00161C08" w:rsidRDefault="00161C08" w:rsidP="00EA51BA">
      <w:pPr>
        <w:pStyle w:val="NormalWeb"/>
        <w:jc w:val="both"/>
        <w:rPr>
          <w:rFonts w:ascii="Courier New" w:hAnsi="Courier New" w:cs="Courier New"/>
          <w:b/>
          <w:bCs/>
          <w:sz w:val="16"/>
          <w:szCs w:val="16"/>
        </w:rPr>
      </w:pPr>
      <w:r w:rsidRPr="00161C08">
        <w:rPr>
          <w:rFonts w:ascii="Courier New" w:hAnsi="Courier New" w:cs="Courier New"/>
          <w:b/>
          <w:bCs/>
          <w:sz w:val="16"/>
          <w:szCs w:val="16"/>
        </w:rPr>
        <w:lastRenderedPageBreak/>
        <w:t xml:space="preserve">       lnfdi |   1.0000 </w:t>
      </w:r>
    </w:p>
    <w:p w:rsidR="00161C08" w:rsidRPr="00161C08" w:rsidRDefault="00161C08" w:rsidP="00EA51BA">
      <w:pPr>
        <w:pStyle w:val="NormalWeb"/>
        <w:jc w:val="both"/>
        <w:rPr>
          <w:rFonts w:ascii="Courier New" w:hAnsi="Courier New" w:cs="Courier New"/>
          <w:b/>
          <w:bCs/>
          <w:sz w:val="16"/>
          <w:szCs w:val="16"/>
        </w:rPr>
      </w:pPr>
      <w:r w:rsidRPr="00161C08">
        <w:rPr>
          <w:rFonts w:ascii="Courier New" w:hAnsi="Courier New" w:cs="Courier New"/>
          <w:b/>
          <w:bCs/>
          <w:sz w:val="16"/>
          <w:szCs w:val="16"/>
        </w:rPr>
        <w:t xml:space="preserve">         CPI |   0.7184   1.0000 </w:t>
      </w:r>
    </w:p>
    <w:p w:rsidR="00161C08" w:rsidRPr="00161C08" w:rsidRDefault="00161C08" w:rsidP="00EA51BA">
      <w:pPr>
        <w:pStyle w:val="NormalWeb"/>
        <w:jc w:val="both"/>
        <w:rPr>
          <w:rFonts w:ascii="Courier New" w:hAnsi="Courier New" w:cs="Courier New"/>
          <w:b/>
          <w:bCs/>
          <w:sz w:val="16"/>
          <w:szCs w:val="16"/>
        </w:rPr>
      </w:pPr>
      <w:r w:rsidRPr="00161C08">
        <w:rPr>
          <w:rFonts w:ascii="Courier New" w:hAnsi="Courier New" w:cs="Courier New"/>
          <w:b/>
          <w:bCs/>
          <w:sz w:val="16"/>
          <w:szCs w:val="16"/>
        </w:rPr>
        <w:t xml:space="preserve">        OPEN |   0.5932   0.8677   1.0000 </w:t>
      </w:r>
    </w:p>
    <w:p w:rsidR="00161C08" w:rsidRPr="00161C08" w:rsidRDefault="00161C08" w:rsidP="00EA51BA">
      <w:pPr>
        <w:pStyle w:val="NormalWeb"/>
        <w:jc w:val="both"/>
        <w:rPr>
          <w:rFonts w:ascii="Courier New" w:hAnsi="Courier New" w:cs="Courier New"/>
          <w:b/>
          <w:bCs/>
          <w:sz w:val="16"/>
          <w:szCs w:val="16"/>
        </w:rPr>
      </w:pPr>
      <w:r w:rsidRPr="00161C08">
        <w:rPr>
          <w:rFonts w:ascii="Courier New" w:hAnsi="Courier New" w:cs="Courier New"/>
          <w:b/>
          <w:bCs/>
          <w:sz w:val="16"/>
          <w:szCs w:val="16"/>
        </w:rPr>
        <w:t xml:space="preserve">  MARKETSIZE |   0.1940   0.1167   0.0982   1.0000 </w:t>
      </w:r>
    </w:p>
    <w:p w:rsidR="00161C08" w:rsidRPr="00161C08" w:rsidRDefault="00161C08" w:rsidP="00EA51BA">
      <w:pPr>
        <w:pStyle w:val="NormalWeb"/>
        <w:jc w:val="both"/>
        <w:rPr>
          <w:rFonts w:ascii="Courier New" w:hAnsi="Courier New" w:cs="Courier New"/>
          <w:b/>
          <w:bCs/>
          <w:sz w:val="16"/>
          <w:szCs w:val="16"/>
        </w:rPr>
      </w:pPr>
      <w:r w:rsidRPr="00161C08">
        <w:rPr>
          <w:rFonts w:ascii="Courier New" w:hAnsi="Courier New" w:cs="Courier New"/>
          <w:b/>
          <w:bCs/>
          <w:sz w:val="16"/>
          <w:szCs w:val="16"/>
        </w:rPr>
        <w:t xml:space="preserve"> INFRASTRUCT |   0.7130   0.8353   0.7420   0.1941   1.0000 </w:t>
      </w:r>
    </w:p>
    <w:p w:rsidR="00161C08" w:rsidRPr="00161C08" w:rsidRDefault="00161C08" w:rsidP="00EA51BA">
      <w:pPr>
        <w:pStyle w:val="NormalWeb"/>
        <w:jc w:val="both"/>
        <w:rPr>
          <w:rFonts w:ascii="Courier New" w:hAnsi="Courier New" w:cs="Courier New"/>
          <w:b/>
          <w:bCs/>
          <w:sz w:val="16"/>
          <w:szCs w:val="16"/>
        </w:rPr>
      </w:pPr>
      <w:r w:rsidRPr="00161C08">
        <w:rPr>
          <w:rFonts w:ascii="Courier New" w:hAnsi="Courier New" w:cs="Courier New"/>
          <w:b/>
          <w:bCs/>
          <w:sz w:val="16"/>
          <w:szCs w:val="16"/>
        </w:rPr>
        <w:t xml:space="preserve">   INFLATION |  -0.1596  -0.2862  -0.1688  -0.2517  -0.3512   1.0000 </w:t>
      </w:r>
    </w:p>
    <w:p w:rsidR="00161C08" w:rsidRPr="00161C08" w:rsidRDefault="00161C08" w:rsidP="00EA51BA">
      <w:pPr>
        <w:pStyle w:val="NormalWeb"/>
        <w:jc w:val="both"/>
        <w:rPr>
          <w:rFonts w:ascii="Courier New" w:hAnsi="Courier New" w:cs="Courier New"/>
          <w:b/>
          <w:bCs/>
          <w:sz w:val="16"/>
          <w:szCs w:val="16"/>
        </w:rPr>
      </w:pPr>
      <w:r w:rsidRPr="00161C08">
        <w:rPr>
          <w:rFonts w:ascii="Courier New" w:hAnsi="Courier New" w:cs="Courier New"/>
          <w:b/>
          <w:bCs/>
          <w:sz w:val="16"/>
          <w:szCs w:val="16"/>
        </w:rPr>
        <w:t xml:space="preserve">    UNEMPLOY |   0.5459   0.5370   0.2351  -0.2074   0.3895  -0.0890   1.0000</w:t>
      </w:r>
    </w:p>
    <w:p w:rsidR="00AC7F51" w:rsidRPr="00AC7F51" w:rsidRDefault="00161C08" w:rsidP="00EA51BA">
      <w:pPr>
        <w:pStyle w:val="NormalWeb"/>
        <w:jc w:val="both"/>
        <w:rPr>
          <w:sz w:val="26"/>
          <w:szCs w:val="26"/>
        </w:rPr>
      </w:pPr>
      <w:r>
        <w:rPr>
          <w:sz w:val="26"/>
          <w:szCs w:val="26"/>
        </w:rPr>
        <w:t>Bảng kết quả phân tích ma trận tự tương quan giữa các biến trong mô hình cho thấy, tồn tại các hệ số tương quan giữa các biến tương đối lớn hơn 0,</w:t>
      </w:r>
      <w:r>
        <w:rPr>
          <w:sz w:val="26"/>
          <w:szCs w:val="26"/>
          <w:lang w:val="vi-VN"/>
        </w:rPr>
        <w:t>5</w:t>
      </w:r>
      <w:r>
        <w:rPr>
          <w:sz w:val="26"/>
          <w:szCs w:val="26"/>
        </w:rPr>
        <w:t>. Biến chỉ số</w:t>
      </w:r>
      <w:r>
        <w:rPr>
          <w:sz w:val="26"/>
          <w:szCs w:val="26"/>
          <w:lang w:val="vi-VN"/>
        </w:rPr>
        <w:t xml:space="preserve"> cảm nhận tham nhũng</w:t>
      </w:r>
      <w:r>
        <w:rPr>
          <w:sz w:val="26"/>
          <w:szCs w:val="26"/>
        </w:rPr>
        <w:t xml:space="preserve"> có mối tương quan khá cao đối với biến </w:t>
      </w:r>
      <w:r w:rsidR="007A7A43">
        <w:rPr>
          <w:sz w:val="26"/>
          <w:szCs w:val="26"/>
        </w:rPr>
        <w:t>độ</w:t>
      </w:r>
      <w:r w:rsidR="007A7A43">
        <w:rPr>
          <w:sz w:val="26"/>
          <w:szCs w:val="26"/>
          <w:lang w:val="vi-VN"/>
        </w:rPr>
        <w:t xml:space="preserve"> mở thương mại</w:t>
      </w:r>
      <w:r>
        <w:rPr>
          <w:sz w:val="26"/>
          <w:szCs w:val="26"/>
        </w:rPr>
        <w:t>(0,</w:t>
      </w:r>
      <w:r>
        <w:rPr>
          <w:sz w:val="26"/>
          <w:szCs w:val="26"/>
          <w:lang w:val="vi-VN"/>
        </w:rPr>
        <w:t>8677</w:t>
      </w:r>
      <w:r>
        <w:rPr>
          <w:sz w:val="26"/>
          <w:szCs w:val="26"/>
        </w:rPr>
        <w:t xml:space="preserve">), biến </w:t>
      </w:r>
      <w:r w:rsidR="007A7A43">
        <w:rPr>
          <w:sz w:val="26"/>
          <w:szCs w:val="26"/>
        </w:rPr>
        <w:t>cơ</w:t>
      </w:r>
      <w:r w:rsidR="007A7A43">
        <w:rPr>
          <w:sz w:val="26"/>
          <w:szCs w:val="26"/>
          <w:lang w:val="vi-VN"/>
        </w:rPr>
        <w:t xml:space="preserve"> sở hạ tầng </w:t>
      </w:r>
      <w:r>
        <w:rPr>
          <w:sz w:val="26"/>
          <w:szCs w:val="26"/>
        </w:rPr>
        <w:t>(0,8</w:t>
      </w:r>
      <w:r w:rsidR="007A7A43">
        <w:rPr>
          <w:sz w:val="26"/>
          <w:szCs w:val="26"/>
          <w:lang w:val="vi-VN"/>
        </w:rPr>
        <w:t>353</w:t>
      </w:r>
      <w:r>
        <w:rPr>
          <w:sz w:val="26"/>
          <w:szCs w:val="26"/>
        </w:rPr>
        <w:t xml:space="preserve">), biến </w:t>
      </w:r>
      <w:r w:rsidR="007A7A43">
        <w:rPr>
          <w:sz w:val="26"/>
          <w:szCs w:val="26"/>
        </w:rPr>
        <w:t>thất</w:t>
      </w:r>
      <w:r w:rsidR="007A7A43">
        <w:rPr>
          <w:sz w:val="26"/>
          <w:szCs w:val="26"/>
          <w:lang w:val="vi-VN"/>
        </w:rPr>
        <w:t xml:space="preserve"> nghiệp </w:t>
      </w:r>
      <w:r>
        <w:rPr>
          <w:sz w:val="26"/>
          <w:szCs w:val="26"/>
        </w:rPr>
        <w:t>(0,</w:t>
      </w:r>
      <w:r w:rsidR="007A7A43">
        <w:rPr>
          <w:sz w:val="26"/>
          <w:szCs w:val="26"/>
          <w:lang w:val="vi-VN"/>
        </w:rPr>
        <w:t>5370)</w:t>
      </w:r>
      <w:r>
        <w:rPr>
          <w:sz w:val="26"/>
          <w:szCs w:val="26"/>
        </w:rPr>
        <w:t xml:space="preserve"> biến cơ sở hạ tầng (0,8979). Biến </w:t>
      </w:r>
      <w:r w:rsidR="007A7A43">
        <w:rPr>
          <w:sz w:val="26"/>
          <w:szCs w:val="26"/>
        </w:rPr>
        <w:t>FDI</w:t>
      </w:r>
      <w:r w:rsidR="007A7A43">
        <w:rPr>
          <w:sz w:val="26"/>
          <w:szCs w:val="26"/>
          <w:lang w:val="vi-VN"/>
        </w:rPr>
        <w:t xml:space="preserve"> </w:t>
      </w:r>
      <w:r>
        <w:rPr>
          <w:sz w:val="26"/>
          <w:szCs w:val="26"/>
        </w:rPr>
        <w:t xml:space="preserve">tương quan cao với biến </w:t>
      </w:r>
      <w:r w:rsidR="007A7A43">
        <w:rPr>
          <w:sz w:val="26"/>
          <w:szCs w:val="26"/>
        </w:rPr>
        <w:t>cảm</w:t>
      </w:r>
      <w:r w:rsidR="007A7A43">
        <w:rPr>
          <w:sz w:val="26"/>
          <w:szCs w:val="26"/>
          <w:lang w:val="vi-VN"/>
        </w:rPr>
        <w:t xml:space="preserve"> nhận tham nhũng </w:t>
      </w:r>
      <w:r>
        <w:rPr>
          <w:sz w:val="26"/>
          <w:szCs w:val="26"/>
        </w:rPr>
        <w:t>(0,</w:t>
      </w:r>
      <w:r w:rsidR="007A7A43">
        <w:rPr>
          <w:sz w:val="26"/>
          <w:szCs w:val="26"/>
          <w:lang w:val="vi-VN"/>
        </w:rPr>
        <w:t>7184</w:t>
      </w:r>
      <w:r>
        <w:rPr>
          <w:sz w:val="26"/>
          <w:szCs w:val="26"/>
        </w:rPr>
        <w:t>), biến cơ sở hạ tầng</w:t>
      </w:r>
      <w:r w:rsidR="007A7A43">
        <w:rPr>
          <w:sz w:val="26"/>
          <w:szCs w:val="26"/>
          <w:lang w:val="vi-VN"/>
        </w:rPr>
        <w:t xml:space="preserve"> 0,7130</w:t>
      </w:r>
      <w:r>
        <w:rPr>
          <w:sz w:val="26"/>
          <w:szCs w:val="26"/>
        </w:rPr>
        <w:t>. Điều này có thể dễ hiểu bởi số liệu được thu thập trong thời gian tương đối ngắn 1</w:t>
      </w:r>
      <w:r w:rsidR="007A7A43">
        <w:rPr>
          <w:sz w:val="26"/>
          <w:szCs w:val="26"/>
          <w:lang w:val="vi-VN"/>
        </w:rPr>
        <w:t>0</w:t>
      </w:r>
      <w:r>
        <w:rPr>
          <w:sz w:val="26"/>
          <w:szCs w:val="26"/>
        </w:rPr>
        <w:t xml:space="preserve"> năm 200</w:t>
      </w:r>
      <w:r w:rsidR="007A7A43">
        <w:rPr>
          <w:sz w:val="26"/>
          <w:szCs w:val="26"/>
          <w:lang w:val="vi-VN"/>
        </w:rPr>
        <w:t>8</w:t>
      </w:r>
      <w:r>
        <w:rPr>
          <w:sz w:val="26"/>
          <w:szCs w:val="26"/>
        </w:rPr>
        <w:t>-201</w:t>
      </w:r>
      <w:r w:rsidR="007A7A43">
        <w:rPr>
          <w:sz w:val="26"/>
          <w:szCs w:val="26"/>
          <w:lang w:val="vi-VN"/>
        </w:rPr>
        <w:t>8</w:t>
      </w:r>
      <w:r>
        <w:rPr>
          <w:sz w:val="26"/>
          <w:szCs w:val="26"/>
        </w:rPr>
        <w:t>, biến động giữa các năm có thể chưa đủ lớn, đây lại là số liệu vĩ mô nên ch</w:t>
      </w:r>
      <w:r w:rsidR="007A7A43">
        <w:rPr>
          <w:sz w:val="26"/>
          <w:szCs w:val="26"/>
        </w:rPr>
        <w:t>úng</w:t>
      </w:r>
      <w:r>
        <w:rPr>
          <w:sz w:val="26"/>
          <w:szCs w:val="26"/>
        </w:rPr>
        <w:t xml:space="preserve"> có thể có mối tương quan với nhau. </w:t>
      </w:r>
      <w:r w:rsidR="007A7A43" w:rsidRPr="007A7A43">
        <w:rPr>
          <w:rFonts w:ascii="Courier New" w:hAnsi="Courier New" w:cs="Courier New"/>
          <w:sz w:val="16"/>
          <w:szCs w:val="16"/>
        </w:rPr>
        <w:t xml:space="preserve">      </w:t>
      </w:r>
    </w:p>
    <w:tbl>
      <w:tblPr>
        <w:tblStyle w:val="TableGrid"/>
        <w:tblW w:w="0" w:type="auto"/>
        <w:tblLook w:val="04A0" w:firstRow="1" w:lastRow="0" w:firstColumn="1" w:lastColumn="0" w:noHBand="0" w:noVBand="1"/>
      </w:tblPr>
      <w:tblGrid>
        <w:gridCol w:w="9350"/>
      </w:tblGrid>
      <w:tr w:rsidR="00AC7F51" w:rsidRPr="00AC7F51" w:rsidTr="00AC7F5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Source </w:t>
            </w:r>
            <w:r w:rsidRPr="00AC7F51">
              <w:rPr>
                <w:rFonts w:ascii="Courier New" w:hAnsi="Courier New" w:cs="Courier New"/>
                <w:b/>
                <w:bCs/>
                <w:sz w:val="18"/>
                <w:szCs w:val="18"/>
                <w:lang w:val="vi-VN"/>
              </w:rPr>
              <w:t xml:space="preserve">      </w:t>
            </w:r>
            <w:r w:rsidRPr="00AC7F51">
              <w:rPr>
                <w:rFonts w:ascii="Courier New" w:hAnsi="Courier New" w:cs="Courier New"/>
                <w:b/>
                <w:bCs/>
                <w:sz w:val="18"/>
                <w:szCs w:val="18"/>
              </w:rPr>
              <w:t>|       SS           df       MS      Number of obs   =        99</w:t>
            </w:r>
          </w:p>
        </w:tc>
      </w:tr>
      <w:tr w:rsidR="00AC7F51" w:rsidRPr="00AC7F51" w:rsidTr="00AC7F5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F(6, 92)        =     27.93</w:t>
            </w:r>
          </w:p>
        </w:tc>
      </w:tr>
      <w:tr w:rsidR="00AC7F51" w:rsidRPr="00AC7F51" w:rsidTr="00AC7F5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Model |  139.730135         6  23.2883558   Prob &gt; F        =    0.0000</w:t>
            </w:r>
          </w:p>
        </w:tc>
      </w:tr>
      <w:tr w:rsidR="00AC7F51" w:rsidRPr="00AC7F51" w:rsidTr="00AC7F5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Residual |  76.6994849        92  .833690054   R-squared       =    0.6456</w:t>
            </w:r>
          </w:p>
        </w:tc>
      </w:tr>
      <w:tr w:rsidR="00AC7F51" w:rsidRPr="00AC7F51" w:rsidTr="00AC7F5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Adj R-squared   =    0.6225</w:t>
            </w:r>
          </w:p>
        </w:tc>
      </w:tr>
      <w:tr w:rsidR="00AC7F51" w:rsidRPr="00AC7F51" w:rsidTr="00AC7F5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Total |   216.42962        98  2.20846551   Root MSE        =    .91307</w:t>
            </w:r>
          </w:p>
        </w:tc>
      </w:tr>
      <w:tr w:rsidR="00AC7F51" w:rsidRPr="00AC7F51" w:rsidTr="00AC7F51">
        <w:tc>
          <w:tcPr>
            <w:tcW w:w="9350" w:type="dxa"/>
          </w:tcPr>
          <w:p w:rsidR="00AC7F51" w:rsidRPr="00AC7F51" w:rsidRDefault="00AC7F51" w:rsidP="00EA51BA">
            <w:pPr>
              <w:pStyle w:val="NormalWeb"/>
              <w:jc w:val="both"/>
              <w:rPr>
                <w:rFonts w:ascii="Courier New" w:hAnsi="Courier New" w:cs="Courier New"/>
                <w:b/>
                <w:bCs/>
                <w:sz w:val="18"/>
                <w:szCs w:val="18"/>
              </w:rPr>
            </w:pPr>
          </w:p>
        </w:tc>
      </w:tr>
      <w:tr w:rsidR="00AC7F51" w:rsidRPr="00AC7F51" w:rsidTr="00AC7F5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lnfdi |      Coef.   Std. Err.      t    P&gt;|t|                     Beta</w:t>
            </w:r>
          </w:p>
        </w:tc>
      </w:tr>
      <w:tr w:rsidR="00AC7F51" w:rsidRPr="00AC7F51" w:rsidTr="00AC7F5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CPI |   .0165384   .1535208     0.11   0.914                 .0224324</w:t>
            </w:r>
          </w:p>
        </w:tc>
      </w:tr>
      <w:tr w:rsidR="00AC7F51" w:rsidRPr="00AC7F51" w:rsidTr="00AC7F5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OPEN |   .0027752   .0025008     1.11   0.270                 .1750702</w:t>
            </w:r>
          </w:p>
        </w:tc>
      </w:tr>
      <w:tr w:rsidR="00AC7F51" w:rsidRPr="00AC7F51" w:rsidTr="00AC7F5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MARKETSIZE |   .0320414   .0111102     2.88   0.005                 .1998637</w:t>
            </w:r>
          </w:p>
        </w:tc>
      </w:tr>
      <w:tr w:rsidR="00AC7F51" w:rsidRPr="00AC7F51" w:rsidTr="00AC7F5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INFRASTRUCT |   .0241376   .0068365     3.53   0.001                 .4137968</w:t>
            </w:r>
          </w:p>
        </w:tc>
      </w:tr>
      <w:tr w:rsidR="00AC7F51" w:rsidRPr="00AC7F51" w:rsidTr="00AC7F5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INFLATION |   .0339042   .0221985     1.53   0.130                 .1059866</w:t>
            </w:r>
          </w:p>
        </w:tc>
      </w:tr>
      <w:tr w:rsidR="00AC7F51" w:rsidRPr="00AC7F51" w:rsidTr="00AC7F5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UNEMPLOY |    .345986   .0873865     3.96   0.000                 .3824196</w:t>
            </w:r>
          </w:p>
        </w:tc>
      </w:tr>
      <w:tr w:rsidR="00AC7F51" w:rsidRPr="00AC7F51" w:rsidTr="00AC7F5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_cons |   6.013866   .2805715    21.43   0.000                        .</w:t>
            </w:r>
          </w:p>
        </w:tc>
      </w:tr>
    </w:tbl>
    <w:p w:rsidR="007A7A43" w:rsidRDefault="007A7A43" w:rsidP="00EA51BA">
      <w:pPr>
        <w:pStyle w:val="NormalWeb"/>
        <w:jc w:val="both"/>
      </w:pPr>
      <w:r>
        <w:t>Kết quả thu được khi thực hiện mô hình Pooled OLS trên bộ dữ liệu thường cho thấy, các biến có ý nghĩa thống kê bao gồm: MARKETSIZE và INFRASTRUCT</w:t>
      </w:r>
      <w:r>
        <w:rPr>
          <w:lang w:val="vi-VN"/>
        </w:rPr>
        <w:t>, UNEMPLOY</w:t>
      </w:r>
      <w:r>
        <w:t>, các biến còn lại không có ý nghĩa thống kê.</w:t>
      </w:r>
      <w:r w:rsidRPr="007A7A43">
        <w:t xml:space="preserve"> </w:t>
      </w:r>
    </w:p>
    <w:p w:rsidR="00161C08" w:rsidRDefault="00AC7F51" w:rsidP="00EA51BA">
      <w:pPr>
        <w:pStyle w:val="NormalWeb"/>
        <w:jc w:val="both"/>
        <w:outlineLvl w:val="1"/>
        <w:rPr>
          <w:lang w:val="vi-VN"/>
        </w:rPr>
      </w:pPr>
      <w:bookmarkStart w:id="35" w:name="_Toc123397722"/>
      <w:r>
        <w:rPr>
          <w:lang w:val="vi-VN"/>
        </w:rPr>
        <w:t>4.4 Chạy mô hình</w:t>
      </w:r>
      <w:bookmarkEnd w:id="35"/>
    </w:p>
    <w:p w:rsidR="00AC7F51" w:rsidRDefault="00AC7F51" w:rsidP="00EA51BA">
      <w:pPr>
        <w:pStyle w:val="NormalWeb"/>
        <w:jc w:val="both"/>
        <w:outlineLvl w:val="2"/>
      </w:pPr>
      <w:bookmarkStart w:id="36" w:name="_Toc123397723"/>
      <w:r>
        <w:rPr>
          <w:lang w:val="vi-VN"/>
        </w:rPr>
        <w:t>4</w:t>
      </w:r>
      <w:r>
        <w:t>.</w:t>
      </w:r>
      <w:r>
        <w:rPr>
          <w:lang w:val="vi-VN"/>
        </w:rPr>
        <w:t>4</w:t>
      </w:r>
      <w:r>
        <w:t>.1 Mô hình Pooled OLS</w:t>
      </w:r>
      <w:bookmarkEnd w:id="36"/>
    </w:p>
    <w:tbl>
      <w:tblPr>
        <w:tblStyle w:val="TableGrid"/>
        <w:tblW w:w="0" w:type="auto"/>
        <w:tblLook w:val="04A0" w:firstRow="1" w:lastRow="0" w:firstColumn="1" w:lastColumn="0" w:noHBand="0" w:noVBand="1"/>
      </w:tblPr>
      <w:tblGrid>
        <w:gridCol w:w="9350"/>
      </w:tblGrid>
      <w:tr w:rsidR="00AC7F51" w:rsidRPr="00AC7F51" w:rsidTr="005124A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Source </w:t>
            </w:r>
            <w:r w:rsidRPr="00AC7F51">
              <w:rPr>
                <w:rFonts w:ascii="Courier New" w:hAnsi="Courier New" w:cs="Courier New"/>
                <w:b/>
                <w:bCs/>
                <w:sz w:val="18"/>
                <w:szCs w:val="18"/>
                <w:lang w:val="vi-VN"/>
              </w:rPr>
              <w:t xml:space="preserve">      </w:t>
            </w:r>
            <w:r w:rsidRPr="00AC7F51">
              <w:rPr>
                <w:rFonts w:ascii="Courier New" w:hAnsi="Courier New" w:cs="Courier New"/>
                <w:b/>
                <w:bCs/>
                <w:sz w:val="18"/>
                <w:szCs w:val="18"/>
              </w:rPr>
              <w:t>|       SS           df       MS      Number of obs   =        99</w:t>
            </w:r>
          </w:p>
        </w:tc>
      </w:tr>
      <w:tr w:rsidR="00AC7F51" w:rsidRPr="00AC7F51" w:rsidTr="005124A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F(6, 92)        =     27.93</w:t>
            </w:r>
          </w:p>
        </w:tc>
      </w:tr>
      <w:tr w:rsidR="00AC7F51" w:rsidRPr="00AC7F51" w:rsidTr="005124A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Model |  139.730135         6  23.2883558   Prob &gt; F        =    0.0000</w:t>
            </w:r>
          </w:p>
        </w:tc>
      </w:tr>
      <w:tr w:rsidR="00AC7F51" w:rsidRPr="00AC7F51" w:rsidTr="005124A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Residual |  76.6994849        92  .833690054   R-squared       =    0.6456</w:t>
            </w:r>
          </w:p>
        </w:tc>
      </w:tr>
      <w:tr w:rsidR="00AC7F51" w:rsidRPr="00AC7F51" w:rsidTr="005124A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Adj R-squared   =    0.6225</w:t>
            </w:r>
          </w:p>
        </w:tc>
      </w:tr>
      <w:tr w:rsidR="00AC7F51" w:rsidRPr="00AC7F51" w:rsidTr="005124A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Total |   216.42962        98  2.20846551   Root MSE        =    .91307</w:t>
            </w:r>
          </w:p>
        </w:tc>
      </w:tr>
      <w:tr w:rsidR="00AC7F51" w:rsidRPr="00AC7F51" w:rsidTr="005124A1">
        <w:tc>
          <w:tcPr>
            <w:tcW w:w="9350" w:type="dxa"/>
          </w:tcPr>
          <w:p w:rsidR="00AC7F51" w:rsidRPr="00AC7F51" w:rsidRDefault="00AC7F51" w:rsidP="00EA51BA">
            <w:pPr>
              <w:pStyle w:val="NormalWeb"/>
              <w:jc w:val="both"/>
              <w:rPr>
                <w:rFonts w:ascii="Courier New" w:hAnsi="Courier New" w:cs="Courier New"/>
                <w:b/>
                <w:bCs/>
                <w:sz w:val="18"/>
                <w:szCs w:val="18"/>
              </w:rPr>
            </w:pPr>
          </w:p>
        </w:tc>
      </w:tr>
      <w:tr w:rsidR="00AC7F51" w:rsidRPr="00AC7F51" w:rsidTr="005124A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lnfdi |      Coef.   Std. Err.      t    P&gt;|t|                     Beta</w:t>
            </w:r>
          </w:p>
        </w:tc>
      </w:tr>
      <w:tr w:rsidR="00AC7F51" w:rsidRPr="00AC7F51" w:rsidTr="005124A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CPI |   .0165384   .1535208     0.11   0.914                 .0224324</w:t>
            </w:r>
          </w:p>
        </w:tc>
      </w:tr>
      <w:tr w:rsidR="00AC7F51" w:rsidRPr="00AC7F51" w:rsidTr="005124A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OPEN |   .0027752   .0025008     1.11   0.270                 .1750702</w:t>
            </w:r>
          </w:p>
        </w:tc>
      </w:tr>
      <w:tr w:rsidR="00AC7F51" w:rsidRPr="00AC7F51" w:rsidTr="005124A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MARKETSIZE |   .0320414   .0111102     2.88   0.005                 .1998637</w:t>
            </w:r>
          </w:p>
        </w:tc>
      </w:tr>
      <w:tr w:rsidR="00AC7F51" w:rsidRPr="00AC7F51" w:rsidTr="005124A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INFRASTRUCT |   .0241376   .0068365     3.53   0.001                 .4137968</w:t>
            </w:r>
          </w:p>
        </w:tc>
      </w:tr>
      <w:tr w:rsidR="00AC7F51" w:rsidRPr="00AC7F51" w:rsidTr="005124A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INFLATION |   .0339042   .0221985     1.53   0.130                 .1059866</w:t>
            </w:r>
          </w:p>
        </w:tc>
      </w:tr>
      <w:tr w:rsidR="00AC7F51" w:rsidRPr="00AC7F51" w:rsidTr="005124A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UNEMPLOY |    .345986   .0873865     3.96   0.000                 .3824196</w:t>
            </w:r>
          </w:p>
        </w:tc>
      </w:tr>
      <w:tr w:rsidR="00AC7F51" w:rsidRPr="00AC7F51" w:rsidTr="005124A1">
        <w:tc>
          <w:tcPr>
            <w:tcW w:w="9350" w:type="dxa"/>
          </w:tcPr>
          <w:p w:rsidR="00AC7F51" w:rsidRPr="00AC7F51" w:rsidRDefault="00AC7F51" w:rsidP="00EA51BA">
            <w:pPr>
              <w:pStyle w:val="NormalWeb"/>
              <w:jc w:val="both"/>
              <w:rPr>
                <w:rFonts w:ascii="Courier New" w:hAnsi="Courier New" w:cs="Courier New"/>
                <w:b/>
                <w:bCs/>
                <w:sz w:val="18"/>
                <w:szCs w:val="18"/>
              </w:rPr>
            </w:pPr>
            <w:r w:rsidRPr="00AC7F51">
              <w:rPr>
                <w:rFonts w:ascii="Courier New" w:hAnsi="Courier New" w:cs="Courier New"/>
                <w:b/>
                <w:bCs/>
                <w:sz w:val="18"/>
                <w:szCs w:val="18"/>
              </w:rPr>
              <w:t xml:space="preserve">       _cons |   6.013866   .2805715    21.43   0.000                        .</w:t>
            </w:r>
          </w:p>
        </w:tc>
      </w:tr>
    </w:tbl>
    <w:p w:rsidR="007929C2" w:rsidRDefault="007929C2" w:rsidP="00EA51BA">
      <w:pPr>
        <w:pStyle w:val="NormalWeb"/>
        <w:jc w:val="both"/>
        <w:rPr>
          <w:lang w:val="vi-VN"/>
        </w:rPr>
      </w:pPr>
    </w:p>
    <w:tbl>
      <w:tblPr>
        <w:tblStyle w:val="TableGrid"/>
        <w:tblW w:w="0" w:type="auto"/>
        <w:tblLook w:val="04A0" w:firstRow="1" w:lastRow="0" w:firstColumn="1" w:lastColumn="0" w:noHBand="0" w:noVBand="1"/>
      </w:tblPr>
      <w:tblGrid>
        <w:gridCol w:w="3116"/>
        <w:gridCol w:w="3117"/>
        <w:gridCol w:w="3117"/>
      </w:tblGrid>
      <w:tr w:rsidR="007929C2" w:rsidTr="007929C2">
        <w:tc>
          <w:tcPr>
            <w:tcW w:w="3116" w:type="dxa"/>
          </w:tcPr>
          <w:p w:rsidR="007929C2" w:rsidRPr="00EA51BA" w:rsidRDefault="007929C2" w:rsidP="00EA51BA">
            <w:pPr>
              <w:pStyle w:val="NormalWeb"/>
              <w:jc w:val="both"/>
              <w:rPr>
                <w:lang w:val="vi-VN"/>
              </w:rPr>
            </w:pPr>
            <w:r w:rsidRPr="00EA51BA">
              <w:t>Biến</w:t>
            </w:r>
          </w:p>
        </w:tc>
        <w:tc>
          <w:tcPr>
            <w:tcW w:w="3117" w:type="dxa"/>
          </w:tcPr>
          <w:p w:rsidR="007929C2" w:rsidRPr="00EA51BA" w:rsidRDefault="007929C2" w:rsidP="00EA51BA">
            <w:pPr>
              <w:pStyle w:val="NormalWeb"/>
              <w:jc w:val="both"/>
              <w:rPr>
                <w:lang w:val="vi-VN"/>
              </w:rPr>
            </w:pPr>
            <w:r w:rsidRPr="00EA51BA">
              <w:t>Giả thuyết</w:t>
            </w:r>
          </w:p>
        </w:tc>
        <w:tc>
          <w:tcPr>
            <w:tcW w:w="3117" w:type="dxa"/>
          </w:tcPr>
          <w:p w:rsidR="007929C2" w:rsidRPr="00EA51BA" w:rsidRDefault="007929C2" w:rsidP="00EA51BA">
            <w:pPr>
              <w:pStyle w:val="NormalWeb"/>
              <w:jc w:val="both"/>
              <w:rPr>
                <w:lang w:val="vi-VN"/>
              </w:rPr>
            </w:pPr>
            <w:r w:rsidRPr="00EA51BA">
              <w:t>Kết quả</w:t>
            </w:r>
          </w:p>
        </w:tc>
      </w:tr>
      <w:tr w:rsidR="007929C2" w:rsidTr="007929C2">
        <w:tc>
          <w:tcPr>
            <w:tcW w:w="3116" w:type="dxa"/>
          </w:tcPr>
          <w:p w:rsidR="007929C2" w:rsidRPr="00EA51BA" w:rsidRDefault="007929C2" w:rsidP="00EA51BA">
            <w:pPr>
              <w:pStyle w:val="NormalWeb"/>
              <w:jc w:val="both"/>
              <w:rPr>
                <w:lang w:val="vi-VN"/>
              </w:rPr>
            </w:pPr>
            <w:r w:rsidRPr="00EA51BA">
              <w:rPr>
                <w:lang w:val="vi-VN"/>
              </w:rPr>
              <w:t>CPI</w:t>
            </w:r>
          </w:p>
        </w:tc>
        <w:tc>
          <w:tcPr>
            <w:tcW w:w="3117" w:type="dxa"/>
          </w:tcPr>
          <w:p w:rsidR="007929C2" w:rsidRPr="00EA51BA" w:rsidRDefault="007929C2" w:rsidP="00EA51BA">
            <w:pPr>
              <w:pStyle w:val="NormalWeb"/>
              <w:tabs>
                <w:tab w:val="right" w:pos="9360"/>
              </w:tabs>
              <w:jc w:val="both"/>
            </w:pPr>
            <w:r w:rsidRPr="00EA51BA">
              <w:t>Giả thuyết H</w:t>
            </w:r>
            <w:r w:rsidRPr="00EA51BA">
              <w:rPr>
                <w:lang w:val="vi-VN"/>
              </w:rPr>
              <w:t xml:space="preserve">1 : </w:t>
            </w:r>
            <w:r w:rsidRPr="00EA51BA">
              <w:t>Tham nhũng của nước nhận đầu tư sẽ nghịch biến với dòng FDI.</w:t>
            </w:r>
          </w:p>
        </w:tc>
        <w:tc>
          <w:tcPr>
            <w:tcW w:w="3117" w:type="dxa"/>
          </w:tcPr>
          <w:p w:rsidR="007929C2" w:rsidRPr="00EA51BA" w:rsidRDefault="00AA6F7D" w:rsidP="00EA51BA">
            <w:pPr>
              <w:pStyle w:val="NormalWeb"/>
              <w:jc w:val="both"/>
              <w:rPr>
                <w:lang w:val="vi-VN"/>
              </w:rPr>
            </w:pPr>
            <w:r w:rsidRPr="00EA51BA">
              <w:t>Biến CPI</w:t>
            </w:r>
            <w:r w:rsidRPr="00EA51BA">
              <w:rPr>
                <w:lang w:val="vi-VN"/>
              </w:rPr>
              <w:t xml:space="preserve"> </w:t>
            </w:r>
            <w:r w:rsidRPr="00EA51BA">
              <w:t>không có ý nghĩa thống kê</w:t>
            </w:r>
          </w:p>
        </w:tc>
      </w:tr>
      <w:tr w:rsidR="007929C2" w:rsidTr="007929C2">
        <w:tc>
          <w:tcPr>
            <w:tcW w:w="3116" w:type="dxa"/>
          </w:tcPr>
          <w:p w:rsidR="007929C2" w:rsidRPr="00EA51BA" w:rsidRDefault="007929C2" w:rsidP="00EA51BA">
            <w:pPr>
              <w:pStyle w:val="NormalWeb"/>
              <w:jc w:val="both"/>
              <w:rPr>
                <w:lang w:val="vi-VN"/>
              </w:rPr>
            </w:pPr>
            <w:r w:rsidRPr="00EA51BA">
              <w:rPr>
                <w:lang w:val="vi-VN"/>
              </w:rPr>
              <w:t>MARKETSIZE</w:t>
            </w:r>
          </w:p>
        </w:tc>
        <w:tc>
          <w:tcPr>
            <w:tcW w:w="3117" w:type="dxa"/>
          </w:tcPr>
          <w:p w:rsidR="007929C2" w:rsidRPr="00EA51BA" w:rsidRDefault="007929C2" w:rsidP="00EA51BA">
            <w:pPr>
              <w:pStyle w:val="NormalWeb"/>
              <w:jc w:val="both"/>
              <w:rPr>
                <w:lang w:val="vi-VN"/>
              </w:rPr>
            </w:pPr>
            <w:r w:rsidRPr="00EA51BA">
              <w:t>Giả thuyết H</w:t>
            </w:r>
            <w:r w:rsidRPr="00EA51BA">
              <w:rPr>
                <w:lang w:val="vi-VN"/>
              </w:rPr>
              <w:t>2</w:t>
            </w:r>
            <w:r w:rsidRPr="00EA51BA">
              <w:t>: Quy mô thị trường của quốc gia càng lớn sẽ càng thu hút được nhiều FDI</w:t>
            </w:r>
          </w:p>
        </w:tc>
        <w:tc>
          <w:tcPr>
            <w:tcW w:w="3117" w:type="dxa"/>
          </w:tcPr>
          <w:p w:rsidR="007929C2" w:rsidRPr="00EA51BA" w:rsidRDefault="00AA6F7D" w:rsidP="00EA51BA">
            <w:pPr>
              <w:pStyle w:val="NormalWeb"/>
              <w:jc w:val="both"/>
              <w:rPr>
                <w:lang w:val="vi-VN"/>
              </w:rPr>
            </w:pPr>
            <w:r w:rsidRPr="00EA51BA">
              <w:t>Chấp nhận giả thuyết</w:t>
            </w:r>
          </w:p>
        </w:tc>
      </w:tr>
      <w:tr w:rsidR="007929C2" w:rsidTr="007929C2">
        <w:tc>
          <w:tcPr>
            <w:tcW w:w="3116" w:type="dxa"/>
          </w:tcPr>
          <w:p w:rsidR="007929C2" w:rsidRPr="00EA51BA" w:rsidRDefault="007929C2" w:rsidP="00EA51BA">
            <w:pPr>
              <w:pStyle w:val="NormalWeb"/>
              <w:jc w:val="both"/>
              <w:rPr>
                <w:lang w:val="vi-VN"/>
              </w:rPr>
            </w:pPr>
            <w:r w:rsidRPr="00EA51BA">
              <w:rPr>
                <w:lang w:val="vi-VN"/>
              </w:rPr>
              <w:t>INFRASTRUCT</w:t>
            </w:r>
          </w:p>
        </w:tc>
        <w:tc>
          <w:tcPr>
            <w:tcW w:w="3117" w:type="dxa"/>
          </w:tcPr>
          <w:p w:rsidR="007929C2" w:rsidRPr="00EA51BA" w:rsidRDefault="007929C2" w:rsidP="00EA51BA">
            <w:pPr>
              <w:pStyle w:val="NormalWeb"/>
              <w:tabs>
                <w:tab w:val="right" w:pos="9360"/>
              </w:tabs>
              <w:jc w:val="both"/>
            </w:pPr>
            <w:r w:rsidRPr="00EA51BA">
              <w:t>Giả thuyết H3:</w:t>
            </w:r>
            <w:r w:rsidRPr="00EA51BA">
              <w:rPr>
                <w:lang w:val="vi-VN"/>
              </w:rPr>
              <w:t xml:space="preserve"> </w:t>
            </w:r>
            <w:r w:rsidRPr="00EA51BA">
              <w:t>Quốc gia có cơ sở</w:t>
            </w:r>
            <w:r w:rsidRPr="00EA51BA">
              <w:rPr>
                <w:lang w:val="vi-VN"/>
              </w:rPr>
              <w:t xml:space="preserve"> </w:t>
            </w:r>
            <w:r w:rsidRPr="00EA51BA">
              <w:t>hạ tầng càng tốt</w:t>
            </w:r>
            <w:r w:rsidRPr="00EA51BA">
              <w:rPr>
                <w:lang w:val="vi-VN"/>
              </w:rPr>
              <w:t xml:space="preserve"> </w:t>
            </w:r>
            <w:r w:rsidRPr="00EA51BA">
              <w:t>càng thu hút được</w:t>
            </w:r>
            <w:r w:rsidRPr="00EA51BA">
              <w:rPr>
                <w:lang w:val="vi-VN"/>
              </w:rPr>
              <w:t xml:space="preserve"> </w:t>
            </w:r>
            <w:r w:rsidRPr="00EA51BA">
              <w:t>nhiều FDI.</w:t>
            </w:r>
          </w:p>
        </w:tc>
        <w:tc>
          <w:tcPr>
            <w:tcW w:w="3117" w:type="dxa"/>
          </w:tcPr>
          <w:p w:rsidR="007929C2" w:rsidRPr="00EA51BA" w:rsidRDefault="00AA6F7D" w:rsidP="00EA51BA">
            <w:pPr>
              <w:pStyle w:val="NormalWeb"/>
              <w:jc w:val="both"/>
              <w:rPr>
                <w:lang w:val="vi-VN"/>
              </w:rPr>
            </w:pPr>
            <w:r w:rsidRPr="00EA51BA">
              <w:t>Chấp nhận giả thuyết</w:t>
            </w:r>
          </w:p>
        </w:tc>
      </w:tr>
      <w:tr w:rsidR="007929C2" w:rsidTr="007929C2">
        <w:tc>
          <w:tcPr>
            <w:tcW w:w="3116" w:type="dxa"/>
          </w:tcPr>
          <w:p w:rsidR="007929C2" w:rsidRPr="00EA51BA" w:rsidRDefault="007929C2" w:rsidP="00EA51BA">
            <w:pPr>
              <w:pStyle w:val="NormalWeb"/>
              <w:jc w:val="both"/>
              <w:rPr>
                <w:lang w:val="vi-VN"/>
              </w:rPr>
            </w:pPr>
            <w:r w:rsidRPr="00EA51BA">
              <w:rPr>
                <w:lang w:val="vi-VN"/>
              </w:rPr>
              <w:t>OPEN</w:t>
            </w:r>
          </w:p>
        </w:tc>
        <w:tc>
          <w:tcPr>
            <w:tcW w:w="3117" w:type="dxa"/>
          </w:tcPr>
          <w:p w:rsidR="007929C2" w:rsidRPr="00EA51BA" w:rsidRDefault="007929C2" w:rsidP="00EA51BA">
            <w:pPr>
              <w:pStyle w:val="NormalWeb"/>
              <w:tabs>
                <w:tab w:val="right" w:pos="9360"/>
              </w:tabs>
              <w:jc w:val="both"/>
              <w:rPr>
                <w:lang w:val="vi-VN"/>
              </w:rPr>
            </w:pPr>
            <w:r w:rsidRPr="00EA51BA">
              <w:t>Giả thuyết H</w:t>
            </w:r>
            <w:r w:rsidRPr="00EA51BA">
              <w:rPr>
                <w:lang w:val="vi-VN"/>
              </w:rPr>
              <w:t>4</w:t>
            </w:r>
            <w:r w:rsidRPr="00EA51BA">
              <w:t>:</w:t>
            </w:r>
            <w:r w:rsidRPr="00EA51BA">
              <w:rPr>
                <w:lang w:val="vi-VN"/>
              </w:rPr>
              <w:t xml:space="preserve"> </w:t>
            </w:r>
            <w:r w:rsidRPr="00EA51BA">
              <w:t>Quốc gia chủ nhà</w:t>
            </w:r>
            <w:r w:rsidRPr="00EA51BA">
              <w:rPr>
                <w:lang w:val="vi-VN"/>
              </w:rPr>
              <w:t xml:space="preserve"> </w:t>
            </w:r>
            <w:r w:rsidRPr="00EA51BA">
              <w:t>càng mở cửa giao</w:t>
            </w:r>
            <w:r w:rsidRPr="00EA51BA">
              <w:rPr>
                <w:lang w:val="vi-VN"/>
              </w:rPr>
              <w:t xml:space="preserve"> thương càng thu hút được nhiều FDI đến quốc gia mình.</w:t>
            </w:r>
          </w:p>
        </w:tc>
        <w:tc>
          <w:tcPr>
            <w:tcW w:w="3117" w:type="dxa"/>
          </w:tcPr>
          <w:p w:rsidR="007929C2" w:rsidRPr="00EA51BA" w:rsidRDefault="00AA6F7D" w:rsidP="00EA51BA">
            <w:pPr>
              <w:pStyle w:val="NormalWeb"/>
              <w:jc w:val="both"/>
              <w:rPr>
                <w:lang w:val="vi-VN"/>
              </w:rPr>
            </w:pPr>
            <w:r w:rsidRPr="00EA51BA">
              <w:t>Biến</w:t>
            </w:r>
            <w:r w:rsidRPr="00EA51BA">
              <w:rPr>
                <w:lang w:val="vi-VN"/>
              </w:rPr>
              <w:t xml:space="preserve"> OPEN</w:t>
            </w:r>
            <w:r w:rsidRPr="00EA51BA">
              <w:t xml:space="preserve"> không có ý nghĩa thống kê</w:t>
            </w:r>
          </w:p>
        </w:tc>
      </w:tr>
      <w:tr w:rsidR="007929C2" w:rsidTr="007929C2">
        <w:tc>
          <w:tcPr>
            <w:tcW w:w="3116" w:type="dxa"/>
          </w:tcPr>
          <w:p w:rsidR="007929C2" w:rsidRPr="00EA51BA" w:rsidRDefault="007929C2" w:rsidP="00EA51BA">
            <w:pPr>
              <w:pStyle w:val="NormalWeb"/>
              <w:jc w:val="both"/>
              <w:rPr>
                <w:lang w:val="vi-VN"/>
              </w:rPr>
            </w:pPr>
            <w:r w:rsidRPr="00EA51BA">
              <w:rPr>
                <w:lang w:val="vi-VN"/>
              </w:rPr>
              <w:t>INFLATION</w:t>
            </w:r>
          </w:p>
        </w:tc>
        <w:tc>
          <w:tcPr>
            <w:tcW w:w="3117" w:type="dxa"/>
          </w:tcPr>
          <w:p w:rsidR="007929C2" w:rsidRPr="00EA51BA" w:rsidRDefault="007929C2" w:rsidP="00EA51BA">
            <w:pPr>
              <w:pStyle w:val="NormalWeb"/>
              <w:jc w:val="both"/>
            </w:pPr>
            <w:r w:rsidRPr="00EA51BA">
              <w:t>Giả</w:t>
            </w:r>
            <w:r w:rsidRPr="00EA51BA">
              <w:rPr>
                <w:lang w:val="vi-VN"/>
              </w:rPr>
              <w:t xml:space="preserve"> thuyết H5: </w:t>
            </w:r>
            <w:r w:rsidRPr="00EA51BA">
              <w:t>Tỷ lệ lạm phát càng lớn thì dòng vốn FDI chảy vào quốc gia đó sẽ càng ít</w:t>
            </w:r>
          </w:p>
          <w:p w:rsidR="007929C2" w:rsidRPr="00EA51BA" w:rsidRDefault="007929C2" w:rsidP="00EA51BA">
            <w:pPr>
              <w:pStyle w:val="NormalWeb"/>
              <w:jc w:val="both"/>
              <w:rPr>
                <w:lang w:val="vi-VN"/>
              </w:rPr>
            </w:pPr>
          </w:p>
        </w:tc>
        <w:tc>
          <w:tcPr>
            <w:tcW w:w="3117" w:type="dxa"/>
          </w:tcPr>
          <w:p w:rsidR="007929C2" w:rsidRPr="00EA51BA" w:rsidRDefault="00AA6F7D" w:rsidP="00EA51BA">
            <w:pPr>
              <w:pStyle w:val="NormalWeb"/>
              <w:jc w:val="both"/>
              <w:rPr>
                <w:lang w:val="vi-VN"/>
              </w:rPr>
            </w:pPr>
            <w:r w:rsidRPr="00EA51BA">
              <w:t>Biến INFLATION</w:t>
            </w:r>
            <w:r w:rsidRPr="00EA51BA">
              <w:rPr>
                <w:lang w:val="vi-VN"/>
              </w:rPr>
              <w:t xml:space="preserve"> </w:t>
            </w:r>
            <w:r w:rsidRPr="00EA51BA">
              <w:t>không có ý nghĩa thống kê</w:t>
            </w:r>
          </w:p>
        </w:tc>
      </w:tr>
      <w:tr w:rsidR="007929C2" w:rsidTr="007929C2">
        <w:tc>
          <w:tcPr>
            <w:tcW w:w="3116" w:type="dxa"/>
          </w:tcPr>
          <w:p w:rsidR="007929C2" w:rsidRPr="00EA51BA" w:rsidRDefault="007929C2" w:rsidP="00EA51BA">
            <w:pPr>
              <w:pStyle w:val="NormalWeb"/>
              <w:jc w:val="both"/>
              <w:rPr>
                <w:lang w:val="vi-VN"/>
              </w:rPr>
            </w:pPr>
            <w:r w:rsidRPr="00EA51BA">
              <w:rPr>
                <w:lang w:val="vi-VN"/>
              </w:rPr>
              <w:t>UNEMPLOY</w:t>
            </w:r>
          </w:p>
        </w:tc>
        <w:tc>
          <w:tcPr>
            <w:tcW w:w="3117" w:type="dxa"/>
          </w:tcPr>
          <w:p w:rsidR="007929C2" w:rsidRPr="00EA51BA" w:rsidRDefault="00AA6F7D" w:rsidP="00EA51BA">
            <w:pPr>
              <w:pStyle w:val="NormalWeb"/>
              <w:jc w:val="both"/>
            </w:pPr>
            <w:r w:rsidRPr="00EA51BA">
              <w:t>Gỉa</w:t>
            </w:r>
            <w:r w:rsidRPr="00EA51BA">
              <w:rPr>
                <w:lang w:val="vi-VN"/>
              </w:rPr>
              <w:t xml:space="preserve"> thuyết H6:T</w:t>
            </w:r>
            <w:r w:rsidRPr="00EA51BA">
              <w:t xml:space="preserve">ỷ lệ thất nghiệp có quan hệ tích cực đến dòng vốn FDI. </w:t>
            </w:r>
          </w:p>
        </w:tc>
        <w:tc>
          <w:tcPr>
            <w:tcW w:w="3117" w:type="dxa"/>
          </w:tcPr>
          <w:p w:rsidR="007929C2" w:rsidRPr="00EA51BA" w:rsidRDefault="00AA6F7D" w:rsidP="00EA51BA">
            <w:pPr>
              <w:pStyle w:val="NormalWeb"/>
              <w:jc w:val="both"/>
              <w:rPr>
                <w:lang w:val="vi-VN"/>
              </w:rPr>
            </w:pPr>
            <w:r w:rsidRPr="00EA51BA">
              <w:t>Chấp nhận giả thuyết</w:t>
            </w:r>
          </w:p>
        </w:tc>
      </w:tr>
    </w:tbl>
    <w:p w:rsidR="007929C2" w:rsidRPr="00AC7F51" w:rsidRDefault="007929C2" w:rsidP="00EA51BA">
      <w:pPr>
        <w:pStyle w:val="NormalWeb"/>
        <w:jc w:val="both"/>
        <w:rPr>
          <w:lang w:val="vi-VN"/>
        </w:rPr>
      </w:pPr>
    </w:p>
    <w:p w:rsidR="00161C08" w:rsidRDefault="00AA6F7D" w:rsidP="00EA51BA">
      <w:pPr>
        <w:pStyle w:val="NormalWeb"/>
        <w:jc w:val="both"/>
      </w:pPr>
      <w:r>
        <w:t xml:space="preserve">Ta tiến hành chạy mô hình Pooled OLS, mô hình giải thích được </w:t>
      </w:r>
      <w:r>
        <w:rPr>
          <w:lang w:val="vi-VN"/>
        </w:rPr>
        <w:t>64,56</w:t>
      </w:r>
      <w:r>
        <w:t>% sự thay đổi của FDI ở các quốc gia, p-value của mô hình nhỏ hơn 5% mô hình có ý nghĩa thống kê.</w:t>
      </w:r>
      <w:r w:rsidRPr="00AA6F7D">
        <w:t xml:space="preserve"> </w:t>
      </w:r>
      <w:r>
        <w:t>Như vậy, đây là một giá trị có thể chấp nhận được nhưng chưa phải là tốt nhất. Giá trị nhận thấy ở cột P &gt; |t|, các biến CPI</w:t>
      </w:r>
      <w:r>
        <w:rPr>
          <w:lang w:val="vi-VN"/>
        </w:rPr>
        <w:t xml:space="preserve">, OPEN , INFLATION </w:t>
      </w:r>
      <w:r>
        <w:t>không có ý nghĩa thống kê ở mức 5%, còn lại biến INFRASTRUCT</w:t>
      </w:r>
      <w:r>
        <w:rPr>
          <w:lang w:val="vi-VN"/>
        </w:rPr>
        <w:t xml:space="preserve">, MARKETSIZE </w:t>
      </w:r>
      <w:r>
        <w:t>có ý nghĩa thống kê ở mức 5%.</w:t>
      </w:r>
    </w:p>
    <w:p w:rsidR="00AA6F7D" w:rsidRDefault="00AA6F7D" w:rsidP="00EA51BA">
      <w:pPr>
        <w:pStyle w:val="NormalWeb"/>
        <w:jc w:val="both"/>
        <w:rPr>
          <w:lang w:val="vi-VN"/>
        </w:rPr>
      </w:pPr>
      <w:r>
        <w:t>Kiểm</w:t>
      </w:r>
      <w:r>
        <w:rPr>
          <w:lang w:val="vi-VN"/>
        </w:rPr>
        <w:t xml:space="preserve"> định phương sai sai số thay đổi</w:t>
      </w:r>
    </w:p>
    <w:p w:rsidR="00240DF4" w:rsidRPr="00240DF4" w:rsidRDefault="00240DF4" w:rsidP="00EA51BA">
      <w:pPr>
        <w:pStyle w:val="NormalWeb"/>
        <w:jc w:val="both"/>
      </w:pPr>
      <w:r>
        <w:lastRenderedPageBreak/>
        <w:t>Để xác định xem mô hình Pooled OLS có hiện phương sai sai số thay đổi hay không, sử dụng kiểm định White</w:t>
      </w:r>
      <w:r>
        <w:rPr>
          <w:lang w:val="vi-VN"/>
        </w:rPr>
        <w:t xml:space="preserve"> </w:t>
      </w:r>
    </w:p>
    <w:p w:rsidR="00AA6F7D" w:rsidRPr="007A7A43" w:rsidRDefault="00AA6F7D" w:rsidP="00EA51BA">
      <w:pPr>
        <w:pStyle w:val="NormalWeb"/>
        <w:jc w:val="both"/>
        <w:rPr>
          <w:b/>
          <w:bCs/>
        </w:rPr>
      </w:pPr>
      <w:r w:rsidRPr="007A7A43">
        <w:rPr>
          <w:rFonts w:ascii="Courier New" w:hAnsi="Courier New" w:cs="Courier New"/>
          <w:b/>
          <w:bCs/>
          <w:sz w:val="16"/>
          <w:szCs w:val="16"/>
        </w:rPr>
        <w:t>against Ha: unrestricted heteroskedasticity</w:t>
      </w:r>
    </w:p>
    <w:tbl>
      <w:tblPr>
        <w:tblStyle w:val="TableGrid"/>
        <w:tblW w:w="0" w:type="auto"/>
        <w:tblLook w:val="04A0" w:firstRow="1" w:lastRow="0" w:firstColumn="1" w:lastColumn="0" w:noHBand="0" w:noVBand="1"/>
      </w:tblPr>
      <w:tblGrid>
        <w:gridCol w:w="9350"/>
      </w:tblGrid>
      <w:tr w:rsidR="00AA6F7D" w:rsidRPr="00AC7F51" w:rsidTr="005124A1">
        <w:tc>
          <w:tcPr>
            <w:tcW w:w="9350" w:type="dxa"/>
          </w:tcPr>
          <w:p w:rsidR="00AA6F7D" w:rsidRPr="00AC7F51" w:rsidRDefault="00AA6F7D" w:rsidP="00EA51BA">
            <w:pPr>
              <w:pStyle w:val="NormalWeb"/>
              <w:jc w:val="both"/>
              <w:rPr>
                <w:rFonts w:ascii="Courier New" w:hAnsi="Courier New" w:cs="Courier New"/>
                <w:b/>
                <w:bCs/>
                <w:sz w:val="20"/>
                <w:szCs w:val="20"/>
              </w:rPr>
            </w:pPr>
            <w:r w:rsidRPr="00AC7F51">
              <w:rPr>
                <w:rFonts w:ascii="Courier New" w:hAnsi="Courier New" w:cs="Courier New"/>
                <w:b/>
                <w:bCs/>
                <w:sz w:val="20"/>
                <w:szCs w:val="20"/>
              </w:rPr>
              <w:t>chi2(27)     =     31.73</w:t>
            </w:r>
          </w:p>
        </w:tc>
      </w:tr>
      <w:tr w:rsidR="00AA6F7D" w:rsidRPr="00AC7F51" w:rsidTr="005124A1">
        <w:tc>
          <w:tcPr>
            <w:tcW w:w="9350" w:type="dxa"/>
          </w:tcPr>
          <w:p w:rsidR="00AA6F7D" w:rsidRPr="00AC7F51" w:rsidRDefault="00AA6F7D" w:rsidP="00EA51BA">
            <w:pPr>
              <w:pStyle w:val="NormalWeb"/>
              <w:jc w:val="both"/>
              <w:rPr>
                <w:rFonts w:ascii="Courier New" w:hAnsi="Courier New" w:cs="Courier New"/>
                <w:b/>
                <w:bCs/>
                <w:sz w:val="20"/>
                <w:szCs w:val="20"/>
              </w:rPr>
            </w:pPr>
            <w:r w:rsidRPr="00AC7F51">
              <w:rPr>
                <w:rFonts w:ascii="Courier New" w:hAnsi="Courier New" w:cs="Courier New"/>
                <w:b/>
                <w:bCs/>
                <w:sz w:val="20"/>
                <w:szCs w:val="20"/>
              </w:rPr>
              <w:t>Prob &gt; chi2  =    0.2421</w:t>
            </w:r>
          </w:p>
        </w:tc>
      </w:tr>
      <w:tr w:rsidR="00AA6F7D" w:rsidRPr="00AC7F51" w:rsidTr="005124A1">
        <w:tc>
          <w:tcPr>
            <w:tcW w:w="9350" w:type="dxa"/>
          </w:tcPr>
          <w:p w:rsidR="00AA6F7D" w:rsidRPr="00AC7F51" w:rsidRDefault="00AA6F7D" w:rsidP="00EA51BA">
            <w:pPr>
              <w:pStyle w:val="NormalWeb"/>
              <w:jc w:val="both"/>
              <w:rPr>
                <w:rFonts w:ascii="Courier New" w:hAnsi="Courier New" w:cs="Courier New"/>
                <w:b/>
                <w:bCs/>
                <w:sz w:val="20"/>
                <w:szCs w:val="20"/>
              </w:rPr>
            </w:pPr>
            <w:r w:rsidRPr="00AC7F51">
              <w:rPr>
                <w:rFonts w:ascii="Courier New" w:hAnsi="Courier New" w:cs="Courier New"/>
                <w:b/>
                <w:bCs/>
                <w:sz w:val="20"/>
                <w:szCs w:val="20"/>
              </w:rPr>
              <w:t xml:space="preserve">              Source |       chi2     df      p</w:t>
            </w:r>
          </w:p>
        </w:tc>
      </w:tr>
      <w:tr w:rsidR="00AA6F7D" w:rsidRPr="00AC7F51" w:rsidTr="005124A1">
        <w:tc>
          <w:tcPr>
            <w:tcW w:w="9350" w:type="dxa"/>
          </w:tcPr>
          <w:p w:rsidR="00AA6F7D" w:rsidRPr="00AC7F51" w:rsidRDefault="00AA6F7D" w:rsidP="00EA51BA">
            <w:pPr>
              <w:pStyle w:val="NormalWeb"/>
              <w:jc w:val="both"/>
              <w:rPr>
                <w:rFonts w:ascii="Courier New" w:hAnsi="Courier New" w:cs="Courier New"/>
                <w:b/>
                <w:bCs/>
                <w:sz w:val="20"/>
                <w:szCs w:val="20"/>
              </w:rPr>
            </w:pPr>
            <w:r w:rsidRPr="00AC7F51">
              <w:rPr>
                <w:rFonts w:ascii="Courier New" w:hAnsi="Courier New" w:cs="Courier New"/>
                <w:b/>
                <w:bCs/>
                <w:sz w:val="20"/>
                <w:szCs w:val="20"/>
              </w:rPr>
              <w:t xml:space="preserve">  Heteroskedasticity |      31.73     27    0.2421</w:t>
            </w:r>
          </w:p>
        </w:tc>
      </w:tr>
      <w:tr w:rsidR="00AA6F7D" w:rsidRPr="00AC7F51" w:rsidTr="005124A1">
        <w:tc>
          <w:tcPr>
            <w:tcW w:w="9350" w:type="dxa"/>
          </w:tcPr>
          <w:p w:rsidR="00AA6F7D" w:rsidRPr="00AC7F51" w:rsidRDefault="00AA6F7D" w:rsidP="00EA51BA">
            <w:pPr>
              <w:pStyle w:val="NormalWeb"/>
              <w:jc w:val="both"/>
              <w:rPr>
                <w:rFonts w:ascii="Courier New" w:hAnsi="Courier New" w:cs="Courier New"/>
                <w:b/>
                <w:bCs/>
                <w:sz w:val="20"/>
                <w:szCs w:val="20"/>
              </w:rPr>
            </w:pPr>
            <w:r w:rsidRPr="00AC7F51">
              <w:rPr>
                <w:rFonts w:ascii="Courier New" w:hAnsi="Courier New" w:cs="Courier New"/>
                <w:b/>
                <w:bCs/>
                <w:sz w:val="20"/>
                <w:szCs w:val="20"/>
              </w:rPr>
              <w:t xml:space="preserve">            Skewness |       7.03      6    0.3185</w:t>
            </w:r>
          </w:p>
        </w:tc>
      </w:tr>
      <w:tr w:rsidR="00AA6F7D" w:rsidRPr="00AC7F51" w:rsidTr="005124A1">
        <w:tc>
          <w:tcPr>
            <w:tcW w:w="9350" w:type="dxa"/>
          </w:tcPr>
          <w:p w:rsidR="00AA6F7D" w:rsidRPr="00AC7F51" w:rsidRDefault="00AA6F7D" w:rsidP="00EA51BA">
            <w:pPr>
              <w:pStyle w:val="NormalWeb"/>
              <w:jc w:val="both"/>
              <w:rPr>
                <w:rFonts w:ascii="Courier New" w:hAnsi="Courier New" w:cs="Courier New"/>
                <w:b/>
                <w:bCs/>
                <w:sz w:val="20"/>
                <w:szCs w:val="20"/>
              </w:rPr>
            </w:pPr>
            <w:r w:rsidRPr="00AC7F51">
              <w:rPr>
                <w:rFonts w:ascii="Courier New" w:hAnsi="Courier New" w:cs="Courier New"/>
                <w:b/>
                <w:bCs/>
                <w:sz w:val="20"/>
                <w:szCs w:val="20"/>
              </w:rPr>
              <w:t xml:space="preserve">            Kurtosis |       0.73      1    0.3927</w:t>
            </w:r>
          </w:p>
        </w:tc>
      </w:tr>
      <w:tr w:rsidR="00AA6F7D" w:rsidRPr="00AC7F51" w:rsidTr="005124A1">
        <w:tc>
          <w:tcPr>
            <w:tcW w:w="9350" w:type="dxa"/>
          </w:tcPr>
          <w:p w:rsidR="00AA6F7D" w:rsidRPr="00AC7F51" w:rsidRDefault="00AA6F7D" w:rsidP="00EA51BA">
            <w:pPr>
              <w:pStyle w:val="NormalWeb"/>
              <w:jc w:val="both"/>
              <w:rPr>
                <w:rFonts w:ascii="Courier New" w:hAnsi="Courier New" w:cs="Courier New"/>
                <w:b/>
                <w:bCs/>
                <w:sz w:val="20"/>
                <w:szCs w:val="20"/>
              </w:rPr>
            </w:pPr>
            <w:r w:rsidRPr="00AC7F51">
              <w:rPr>
                <w:rFonts w:ascii="Courier New" w:hAnsi="Courier New" w:cs="Courier New"/>
                <w:b/>
                <w:bCs/>
                <w:sz w:val="20"/>
                <w:szCs w:val="20"/>
              </w:rPr>
              <w:t xml:space="preserve">               Total |      39.49     34    0.2380</w:t>
            </w:r>
          </w:p>
        </w:tc>
      </w:tr>
    </w:tbl>
    <w:p w:rsidR="00AA6F7D" w:rsidRDefault="00240DF4" w:rsidP="00EA51BA">
      <w:pPr>
        <w:pStyle w:val="NormalWeb"/>
        <w:jc w:val="both"/>
      </w:pPr>
      <w:r>
        <w:rPr>
          <w:lang w:val="vi-VN"/>
        </w:rPr>
        <w:t xml:space="preserve">Kết </w:t>
      </w:r>
      <w:r w:rsidR="00AA6F7D">
        <w:t>quả kiểm định kiểm định White, giá trị Prob &gt; chi2 = 0.</w:t>
      </w:r>
      <w:r w:rsidR="00AA6F7D">
        <w:rPr>
          <w:lang w:val="vi-VN"/>
        </w:rPr>
        <w:t>2421</w:t>
      </w:r>
      <w:r w:rsidR="00AA6F7D">
        <w:t xml:space="preserve"> nên chúng ta chấp nhận giả thuyết </w:t>
      </w:r>
      <w:r w:rsidR="00AA6F7D">
        <w:rPr>
          <w:lang w:val="vi-VN"/>
        </w:rPr>
        <w:t xml:space="preserve"> H1</w:t>
      </w:r>
      <w:r w:rsidR="00AA6F7D">
        <w:t>, cho thấy mô hình</w:t>
      </w:r>
      <w:r w:rsidR="00AA6F7D">
        <w:rPr>
          <w:lang w:val="vi-VN"/>
        </w:rPr>
        <w:t xml:space="preserve"> không</w:t>
      </w:r>
      <w:r w:rsidR="00AA6F7D">
        <w:t xml:space="preserve"> có tồn tại hiện tượng phương sai sai số thay đổi.</w:t>
      </w:r>
    </w:p>
    <w:p w:rsidR="00AA6F7D" w:rsidRPr="00AC7F51" w:rsidRDefault="00AA6F7D" w:rsidP="00EA51BA">
      <w:pPr>
        <w:pStyle w:val="NormalWeb"/>
        <w:jc w:val="both"/>
        <w:rPr>
          <w:lang w:val="vi-VN"/>
        </w:rPr>
      </w:pPr>
      <w:r>
        <w:rPr>
          <w:sz w:val="26"/>
          <w:szCs w:val="26"/>
        </w:rPr>
        <w:t xml:space="preserve">Mặt khác, tác giả đã thực hiện kiểm định đa cộng tuyến với nhân tử phóng đại phương sai kết quả cho thấy trung bình VIF của các biến trong mô hình là </w:t>
      </w:r>
      <w:r>
        <w:rPr>
          <w:sz w:val="26"/>
          <w:szCs w:val="26"/>
          <w:lang w:val="vi-VN"/>
        </w:rPr>
        <w:t xml:space="preserve">4,37 </w:t>
      </w:r>
      <w:r>
        <w:rPr>
          <w:sz w:val="26"/>
          <w:szCs w:val="26"/>
        </w:rPr>
        <w:t>nhỏ hơn 10.Điều</w:t>
      </w:r>
      <w:r>
        <w:rPr>
          <w:sz w:val="26"/>
          <w:szCs w:val="26"/>
          <w:lang w:val="vi-VN"/>
        </w:rPr>
        <w:t xml:space="preserve"> đó cho thấy không có hiện tượng đa cộng tuyến</w:t>
      </w:r>
    </w:p>
    <w:tbl>
      <w:tblPr>
        <w:tblStyle w:val="TableGrid"/>
        <w:tblW w:w="0" w:type="auto"/>
        <w:tblLook w:val="04A0" w:firstRow="1" w:lastRow="0" w:firstColumn="1" w:lastColumn="0" w:noHBand="0" w:noVBand="1"/>
      </w:tblPr>
      <w:tblGrid>
        <w:gridCol w:w="9350"/>
      </w:tblGrid>
      <w:tr w:rsidR="00AA6F7D" w:rsidRPr="00AC7F51" w:rsidTr="005124A1">
        <w:tc>
          <w:tcPr>
            <w:tcW w:w="9350" w:type="dxa"/>
          </w:tcPr>
          <w:p w:rsidR="00AA6F7D" w:rsidRPr="00AC7F51" w:rsidRDefault="00AA6F7D" w:rsidP="00EA51BA">
            <w:pPr>
              <w:pStyle w:val="NormalWeb"/>
              <w:jc w:val="both"/>
              <w:rPr>
                <w:rFonts w:ascii="Courier New" w:hAnsi="Courier New" w:cs="Courier New"/>
                <w:b/>
                <w:bCs/>
                <w:sz w:val="20"/>
                <w:szCs w:val="20"/>
                <w:lang w:val="vi-VN"/>
              </w:rPr>
            </w:pPr>
            <w:r w:rsidRPr="00AC7F51">
              <w:rPr>
                <w:rFonts w:ascii="Courier New" w:hAnsi="Courier New" w:cs="Courier New"/>
                <w:b/>
                <w:bCs/>
                <w:sz w:val="20"/>
                <w:szCs w:val="20"/>
                <w:lang w:val="vi-VN"/>
              </w:rPr>
              <w:t xml:space="preserve">    Variable |       VIF       1/VIF  </w:t>
            </w:r>
          </w:p>
        </w:tc>
      </w:tr>
      <w:tr w:rsidR="00AA6F7D" w:rsidRPr="00AC7F51" w:rsidTr="005124A1">
        <w:tc>
          <w:tcPr>
            <w:tcW w:w="9350" w:type="dxa"/>
          </w:tcPr>
          <w:p w:rsidR="00AA6F7D" w:rsidRPr="00AC7F51" w:rsidRDefault="00AA6F7D" w:rsidP="00EA51BA">
            <w:pPr>
              <w:pStyle w:val="NormalWeb"/>
              <w:jc w:val="both"/>
              <w:rPr>
                <w:rFonts w:ascii="Courier New" w:hAnsi="Courier New" w:cs="Courier New"/>
                <w:b/>
                <w:bCs/>
                <w:sz w:val="20"/>
                <w:szCs w:val="20"/>
                <w:lang w:val="vi-VN"/>
              </w:rPr>
            </w:pPr>
            <w:r w:rsidRPr="00AC7F51">
              <w:rPr>
                <w:rFonts w:ascii="Courier New" w:hAnsi="Courier New" w:cs="Courier New"/>
                <w:b/>
                <w:bCs/>
                <w:sz w:val="20"/>
                <w:szCs w:val="20"/>
                <w:lang w:val="vi-VN"/>
              </w:rPr>
              <w:t xml:space="preserve">         CPI |     11.26    0.088836</w:t>
            </w:r>
          </w:p>
        </w:tc>
      </w:tr>
      <w:tr w:rsidR="00AA6F7D" w:rsidRPr="00AC7F51" w:rsidTr="005124A1">
        <w:tc>
          <w:tcPr>
            <w:tcW w:w="9350" w:type="dxa"/>
          </w:tcPr>
          <w:p w:rsidR="00AA6F7D" w:rsidRPr="00AC7F51" w:rsidRDefault="00AA6F7D" w:rsidP="00EA51BA">
            <w:pPr>
              <w:pStyle w:val="NormalWeb"/>
              <w:jc w:val="both"/>
              <w:rPr>
                <w:rFonts w:ascii="Courier New" w:hAnsi="Courier New" w:cs="Courier New"/>
                <w:b/>
                <w:bCs/>
                <w:sz w:val="20"/>
                <w:szCs w:val="20"/>
                <w:lang w:val="vi-VN"/>
              </w:rPr>
            </w:pPr>
            <w:r w:rsidRPr="00AC7F51">
              <w:rPr>
                <w:rFonts w:ascii="Courier New" w:hAnsi="Courier New" w:cs="Courier New"/>
                <w:b/>
                <w:bCs/>
                <w:sz w:val="20"/>
                <w:szCs w:val="20"/>
                <w:lang w:val="vi-VN"/>
              </w:rPr>
              <w:t xml:space="preserve">        OPEN |      6.46    0.154772</w:t>
            </w:r>
          </w:p>
        </w:tc>
      </w:tr>
      <w:tr w:rsidR="00AA6F7D" w:rsidRPr="00AC7F51" w:rsidTr="005124A1">
        <w:tc>
          <w:tcPr>
            <w:tcW w:w="9350" w:type="dxa"/>
          </w:tcPr>
          <w:p w:rsidR="00AA6F7D" w:rsidRPr="00AC7F51" w:rsidRDefault="00AA6F7D" w:rsidP="00EA51BA">
            <w:pPr>
              <w:pStyle w:val="NormalWeb"/>
              <w:jc w:val="both"/>
              <w:rPr>
                <w:rFonts w:ascii="Courier New" w:hAnsi="Courier New" w:cs="Courier New"/>
                <w:b/>
                <w:bCs/>
                <w:sz w:val="20"/>
                <w:szCs w:val="20"/>
                <w:lang w:val="vi-VN"/>
              </w:rPr>
            </w:pPr>
            <w:r w:rsidRPr="00AC7F51">
              <w:rPr>
                <w:rFonts w:ascii="Courier New" w:hAnsi="Courier New" w:cs="Courier New"/>
                <w:b/>
                <w:bCs/>
                <w:sz w:val="20"/>
                <w:szCs w:val="20"/>
                <w:lang w:val="vi-VN"/>
              </w:rPr>
              <w:t xml:space="preserve"> INFRASTRUCT |      3.57    0.280437</w:t>
            </w:r>
          </w:p>
        </w:tc>
      </w:tr>
      <w:tr w:rsidR="00AA6F7D" w:rsidRPr="00AC7F51" w:rsidTr="005124A1">
        <w:tc>
          <w:tcPr>
            <w:tcW w:w="9350" w:type="dxa"/>
          </w:tcPr>
          <w:p w:rsidR="00AA6F7D" w:rsidRPr="00AC7F51" w:rsidRDefault="00AA6F7D" w:rsidP="00EA51BA">
            <w:pPr>
              <w:pStyle w:val="NormalWeb"/>
              <w:jc w:val="both"/>
              <w:rPr>
                <w:rFonts w:ascii="Courier New" w:hAnsi="Courier New" w:cs="Courier New"/>
                <w:b/>
                <w:bCs/>
                <w:sz w:val="20"/>
                <w:szCs w:val="20"/>
                <w:lang w:val="vi-VN"/>
              </w:rPr>
            </w:pPr>
            <w:r w:rsidRPr="00AC7F51">
              <w:rPr>
                <w:rFonts w:ascii="Courier New" w:hAnsi="Courier New" w:cs="Courier New"/>
                <w:b/>
                <w:bCs/>
                <w:sz w:val="20"/>
                <w:szCs w:val="20"/>
                <w:lang w:val="vi-VN"/>
              </w:rPr>
              <w:t xml:space="preserve">    UNEMPLOY |      2.42    0.412891</w:t>
            </w:r>
          </w:p>
        </w:tc>
      </w:tr>
      <w:tr w:rsidR="00AA6F7D" w:rsidRPr="00AC7F51" w:rsidTr="005124A1">
        <w:tc>
          <w:tcPr>
            <w:tcW w:w="9350" w:type="dxa"/>
          </w:tcPr>
          <w:p w:rsidR="00AA6F7D" w:rsidRPr="00AC7F51" w:rsidRDefault="00AA6F7D" w:rsidP="00EA51BA">
            <w:pPr>
              <w:pStyle w:val="NormalWeb"/>
              <w:jc w:val="both"/>
              <w:rPr>
                <w:rFonts w:ascii="Courier New" w:hAnsi="Courier New" w:cs="Courier New"/>
                <w:b/>
                <w:bCs/>
                <w:sz w:val="20"/>
                <w:szCs w:val="20"/>
                <w:lang w:val="vi-VN"/>
              </w:rPr>
            </w:pPr>
            <w:r w:rsidRPr="00AC7F51">
              <w:rPr>
                <w:rFonts w:ascii="Courier New" w:hAnsi="Courier New" w:cs="Courier New"/>
                <w:b/>
                <w:bCs/>
                <w:sz w:val="20"/>
                <w:szCs w:val="20"/>
                <w:lang w:val="vi-VN"/>
              </w:rPr>
              <w:t xml:space="preserve">   INFLATION |      1.25    0.799916</w:t>
            </w:r>
          </w:p>
        </w:tc>
      </w:tr>
      <w:tr w:rsidR="00AA6F7D" w:rsidRPr="00AC7F51" w:rsidTr="005124A1">
        <w:tc>
          <w:tcPr>
            <w:tcW w:w="9350" w:type="dxa"/>
          </w:tcPr>
          <w:p w:rsidR="00AA6F7D" w:rsidRPr="00AC7F51" w:rsidRDefault="00AA6F7D" w:rsidP="00EA51BA">
            <w:pPr>
              <w:pStyle w:val="NormalWeb"/>
              <w:jc w:val="both"/>
              <w:rPr>
                <w:rFonts w:ascii="Courier New" w:hAnsi="Courier New" w:cs="Courier New"/>
                <w:b/>
                <w:bCs/>
                <w:sz w:val="20"/>
                <w:szCs w:val="20"/>
                <w:lang w:val="vi-VN"/>
              </w:rPr>
            </w:pPr>
            <w:r w:rsidRPr="00AC7F51">
              <w:rPr>
                <w:rFonts w:ascii="Courier New" w:hAnsi="Courier New" w:cs="Courier New"/>
                <w:b/>
                <w:bCs/>
                <w:sz w:val="20"/>
                <w:szCs w:val="20"/>
                <w:lang w:val="vi-VN"/>
              </w:rPr>
              <w:t xml:space="preserve">  MARKETSIZE |      1.25    0.802041</w:t>
            </w:r>
          </w:p>
        </w:tc>
      </w:tr>
      <w:tr w:rsidR="00AA6F7D" w:rsidRPr="00AC7F51" w:rsidTr="005124A1">
        <w:tc>
          <w:tcPr>
            <w:tcW w:w="9350" w:type="dxa"/>
          </w:tcPr>
          <w:p w:rsidR="00AA6F7D" w:rsidRPr="00AC7F51" w:rsidRDefault="00AA6F7D" w:rsidP="00EA51BA">
            <w:pPr>
              <w:pStyle w:val="NormalWeb"/>
              <w:jc w:val="both"/>
              <w:rPr>
                <w:rFonts w:ascii="Courier New" w:hAnsi="Courier New" w:cs="Courier New"/>
                <w:b/>
                <w:bCs/>
                <w:sz w:val="20"/>
                <w:szCs w:val="20"/>
                <w:lang w:val="vi-VN"/>
              </w:rPr>
            </w:pPr>
            <w:r w:rsidRPr="00AC7F51">
              <w:rPr>
                <w:rFonts w:ascii="Courier New" w:hAnsi="Courier New" w:cs="Courier New"/>
                <w:b/>
                <w:bCs/>
                <w:sz w:val="20"/>
                <w:szCs w:val="20"/>
                <w:lang w:val="vi-VN"/>
              </w:rPr>
              <w:t xml:space="preserve">    Mean VIF |      4.37</w:t>
            </w:r>
          </w:p>
        </w:tc>
      </w:tr>
    </w:tbl>
    <w:p w:rsidR="00AA6F7D" w:rsidRDefault="00240DF4" w:rsidP="00EA51BA">
      <w:pPr>
        <w:pStyle w:val="NormalWeb"/>
        <w:jc w:val="both"/>
      </w:pPr>
      <w:r>
        <w:t>Kết quả kiểm định cho thấy, mô hình Pooled OLS chỉ có biến INFRASTRUCT</w:t>
      </w:r>
      <w:r>
        <w:rPr>
          <w:lang w:val="vi-VN"/>
        </w:rPr>
        <w:t xml:space="preserve">, MARKETSIZE </w:t>
      </w:r>
      <w:r>
        <w:t>có ý nghĩa thống kê, trong mô hình không tồn tại hiện tượng đa cộng tuyến</w:t>
      </w:r>
      <w:r>
        <w:rPr>
          <w:lang w:val="vi-VN"/>
        </w:rPr>
        <w:t xml:space="preserve"> và phương sai sai số thay đổi</w:t>
      </w:r>
      <w:r>
        <w:t>. Tác</w:t>
      </w:r>
      <w:r>
        <w:rPr>
          <w:lang w:val="vi-VN"/>
        </w:rPr>
        <w:t xml:space="preserve"> giả </w:t>
      </w:r>
      <w:r>
        <w:t>quyết</w:t>
      </w:r>
      <w:r>
        <w:rPr>
          <w:lang w:val="vi-VN"/>
        </w:rPr>
        <w:t xml:space="preserve"> định </w:t>
      </w:r>
      <w:r>
        <w:t>nghiên cứu tiếp tục sử dụng với các mô hình FEM, REM, GLS, GMM và thực hiện so sánh các mô hình và tìm ra mô hình tốt nhất.</w:t>
      </w:r>
    </w:p>
    <w:p w:rsidR="00240DF4" w:rsidRDefault="00240DF4" w:rsidP="00EA51BA">
      <w:pPr>
        <w:pStyle w:val="NormalWeb"/>
        <w:jc w:val="both"/>
        <w:outlineLvl w:val="2"/>
      </w:pPr>
      <w:bookmarkStart w:id="37" w:name="_Toc123397724"/>
      <w:r>
        <w:rPr>
          <w:lang w:val="vi-VN"/>
        </w:rPr>
        <w:t xml:space="preserve">4.4.2 </w:t>
      </w:r>
      <w:r>
        <w:t>Mô hình Fixed Effect Model (FEM)</w:t>
      </w:r>
      <w:bookmarkEnd w:id="37"/>
    </w:p>
    <w:tbl>
      <w:tblPr>
        <w:tblStyle w:val="TableGrid"/>
        <w:tblW w:w="0" w:type="auto"/>
        <w:tblLook w:val="04A0" w:firstRow="1" w:lastRow="0" w:firstColumn="1" w:lastColumn="0" w:noHBand="0" w:noVBand="1"/>
      </w:tblPr>
      <w:tblGrid>
        <w:gridCol w:w="9350"/>
      </w:tblGrid>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Fixed-effects (within) regression               Number of obs     =         99</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Group variable: country                         Number of groups  =          9</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R-sq:                                           Obs per group:</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 xml:space="preserve">     within  = 0.3064                                         min =         11</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 xml:space="preserve">     between = 0.5659                                         avg =       11.0</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 xml:space="preserve">     overall = 0.4980                                         max =         11</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 xml:space="preserve">                                                F(6,84)           =       6.18</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corr(u_i, Xb)  = -0.3838                        Prob &gt; F          =     0.0000</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 xml:space="preserve">       lnfdi |      Coef.   Std. Err.      t    P&gt;|t|     [95% Conf. Interval]</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 xml:space="preserve">         CPI |   .4678301   .2313961     2.02   0.046     .0076736    .9279867</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 xml:space="preserve">        OPEN |  -.0010538   .0042311    -0.25   0.804    -.0094678    .0073602</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 xml:space="preserve">  MARKETSIZE |  -.0285385   .0173482    -1.65   0.104    -.0630373    .0059602</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 xml:space="preserve"> INFRASTRUCT |   .0292559   .0088688     3.30   0.001     .0116194    .0468924</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 xml:space="preserve">   INFLATION |   .0193321   .0175591     1.10   0.274    -.0155862    .0542503</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 xml:space="preserve">    UNEMPLOY |  -.1028764   .1499365    -0.69   0.495    -.4010416    .1952889</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 xml:space="preserve">       _cons |   6.396983   .8505911     7.52   0.000     4.705489    8.088476</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lastRenderedPageBreak/>
              <w:t xml:space="preserve">     sigma_u |  .98235546</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 xml:space="preserve">     sigma_e |  .65671096</w:t>
            </w:r>
          </w:p>
        </w:tc>
      </w:tr>
      <w:tr w:rsidR="00240DF4" w:rsidRPr="00240DF4" w:rsidTr="00240DF4">
        <w:tc>
          <w:tcPr>
            <w:tcW w:w="9350" w:type="dxa"/>
          </w:tcPr>
          <w:p w:rsidR="00240DF4" w:rsidRPr="00D54DE5" w:rsidRDefault="00240DF4" w:rsidP="00EA51BA">
            <w:pPr>
              <w:pStyle w:val="NormalWeb"/>
              <w:jc w:val="both"/>
              <w:rPr>
                <w:rFonts w:ascii="Courier New" w:hAnsi="Courier New" w:cs="Courier New"/>
                <w:b/>
                <w:bCs/>
                <w:sz w:val="18"/>
                <w:szCs w:val="18"/>
              </w:rPr>
            </w:pPr>
            <w:r w:rsidRPr="00D54DE5">
              <w:rPr>
                <w:rFonts w:ascii="Courier New" w:hAnsi="Courier New" w:cs="Courier New"/>
                <w:b/>
                <w:bCs/>
                <w:sz w:val="18"/>
                <w:szCs w:val="18"/>
              </w:rPr>
              <w:t xml:space="preserve">         rho |  .69113235   (fraction of variance due to u_i)</w:t>
            </w:r>
          </w:p>
        </w:tc>
      </w:tr>
    </w:tbl>
    <w:p w:rsidR="00161C08" w:rsidRDefault="00240DF4" w:rsidP="00EA51BA">
      <w:pPr>
        <w:pStyle w:val="NormalWeb"/>
        <w:jc w:val="both"/>
      </w:pPr>
      <w:r>
        <w:t>Chúng ta tiến hành chạy mô hình Fixed Effect Model (FEM). Nhận thấy rằng, ở cột P &gt; |t| có biến CPI, INFRASTRUCT</w:t>
      </w:r>
      <w:r>
        <w:rPr>
          <w:lang w:val="vi-VN"/>
        </w:rPr>
        <w:t xml:space="preserve"> </w:t>
      </w:r>
      <w:r>
        <w:t>là có ý nghĩa thống kê ở mức 5%, các biến còn lại đều không có ý nghĩa thống kê ở mức 5%.</w:t>
      </w:r>
      <w:r w:rsidRPr="00240DF4">
        <w:t xml:space="preserve"> </w:t>
      </w:r>
      <w:r>
        <w:t xml:space="preserve">Tức theo mô hình này, các biến kể trên không ảnh hưởng đến biến ln_FDI. Trong các biến có ý nghĩa thống kê, </w:t>
      </w:r>
      <w:r w:rsidR="002C7593">
        <w:t>các</w:t>
      </w:r>
      <w:r w:rsidR="002C7593">
        <w:rPr>
          <w:lang w:val="vi-VN"/>
        </w:rPr>
        <w:t xml:space="preserve"> biến </w:t>
      </w:r>
      <w:r>
        <w:t xml:space="preserve">phù hợp với kỳ vọng dấu ban đầu. </w:t>
      </w:r>
      <w:r w:rsidR="002C7593">
        <w:t xml:space="preserve">P-value của mô hình (Prob &gt; F = 0.0000) nhỏ hơn 5% nên mô hình này có thể áp dụng được. Bên cạnh đó, nhìn vào giá trị overall = 0.5199, mô hình FEM có mức ý nghĩa (độ tin cậy của mô hình là </w:t>
      </w:r>
      <w:r w:rsidR="002C7593">
        <w:rPr>
          <w:lang w:val="vi-VN"/>
        </w:rPr>
        <w:t>49.80</w:t>
      </w:r>
      <w:r w:rsidR="002C7593">
        <w:t>%). Đây là một giá trị cho thấy mô hình hoàn toàn có thể được sử dụng. Tuy nhiên, để có cái nhìn tổng quan hơn và lựa chọn được một mô hình chính xác hơn, nghiên cứu lưu kết quả cho mô hình FEM và tiếp tục chạy các mô hình REM, GLS, GMM</w:t>
      </w:r>
    </w:p>
    <w:tbl>
      <w:tblPr>
        <w:tblStyle w:val="TableGrid"/>
        <w:tblW w:w="0" w:type="auto"/>
        <w:tblLook w:val="04A0" w:firstRow="1" w:lastRow="0" w:firstColumn="1" w:lastColumn="0" w:noHBand="0" w:noVBand="1"/>
      </w:tblPr>
      <w:tblGrid>
        <w:gridCol w:w="3116"/>
        <w:gridCol w:w="3117"/>
        <w:gridCol w:w="3117"/>
      </w:tblGrid>
      <w:tr w:rsidR="002C7593" w:rsidTr="005124A1">
        <w:tc>
          <w:tcPr>
            <w:tcW w:w="3116" w:type="dxa"/>
          </w:tcPr>
          <w:p w:rsidR="002C7593" w:rsidRPr="00EA51BA" w:rsidRDefault="002C7593" w:rsidP="00EA51BA">
            <w:pPr>
              <w:pStyle w:val="NormalWeb"/>
              <w:jc w:val="both"/>
              <w:rPr>
                <w:lang w:val="vi-VN"/>
              </w:rPr>
            </w:pPr>
            <w:r w:rsidRPr="00EA51BA">
              <w:t>Biến</w:t>
            </w:r>
          </w:p>
        </w:tc>
        <w:tc>
          <w:tcPr>
            <w:tcW w:w="3117" w:type="dxa"/>
          </w:tcPr>
          <w:p w:rsidR="002C7593" w:rsidRPr="00EA51BA" w:rsidRDefault="002C7593" w:rsidP="00EA51BA">
            <w:pPr>
              <w:pStyle w:val="NormalWeb"/>
              <w:jc w:val="both"/>
              <w:rPr>
                <w:lang w:val="vi-VN"/>
              </w:rPr>
            </w:pPr>
            <w:r w:rsidRPr="00EA51BA">
              <w:t>Giả thuyết</w:t>
            </w:r>
          </w:p>
        </w:tc>
        <w:tc>
          <w:tcPr>
            <w:tcW w:w="3117" w:type="dxa"/>
          </w:tcPr>
          <w:p w:rsidR="002C7593" w:rsidRPr="00EA51BA" w:rsidRDefault="002C7593" w:rsidP="00EA51BA">
            <w:pPr>
              <w:pStyle w:val="NormalWeb"/>
              <w:jc w:val="both"/>
              <w:rPr>
                <w:lang w:val="vi-VN"/>
              </w:rPr>
            </w:pPr>
            <w:r w:rsidRPr="00EA51BA">
              <w:t>Kết quả</w:t>
            </w:r>
          </w:p>
        </w:tc>
      </w:tr>
      <w:tr w:rsidR="002C7593" w:rsidTr="005124A1">
        <w:tc>
          <w:tcPr>
            <w:tcW w:w="3116" w:type="dxa"/>
          </w:tcPr>
          <w:p w:rsidR="002C7593" w:rsidRPr="00EA51BA" w:rsidRDefault="002C7593" w:rsidP="00EA51BA">
            <w:pPr>
              <w:pStyle w:val="NormalWeb"/>
              <w:jc w:val="both"/>
              <w:rPr>
                <w:lang w:val="vi-VN"/>
              </w:rPr>
            </w:pPr>
            <w:r w:rsidRPr="00EA51BA">
              <w:rPr>
                <w:lang w:val="vi-VN"/>
              </w:rPr>
              <w:t>CPI</w:t>
            </w:r>
          </w:p>
        </w:tc>
        <w:tc>
          <w:tcPr>
            <w:tcW w:w="3117" w:type="dxa"/>
          </w:tcPr>
          <w:p w:rsidR="002C7593" w:rsidRPr="00EA51BA" w:rsidRDefault="002C7593" w:rsidP="00EA51BA">
            <w:pPr>
              <w:pStyle w:val="NormalWeb"/>
              <w:tabs>
                <w:tab w:val="right" w:pos="9360"/>
              </w:tabs>
              <w:jc w:val="both"/>
            </w:pPr>
            <w:r w:rsidRPr="00EA51BA">
              <w:t>Giả thuyết H</w:t>
            </w:r>
            <w:r w:rsidRPr="00EA51BA">
              <w:rPr>
                <w:lang w:val="vi-VN"/>
              </w:rPr>
              <w:t xml:space="preserve">1 : </w:t>
            </w:r>
            <w:r w:rsidRPr="00EA51BA">
              <w:t>Tham nhũng của nước nhận đầu tư sẽ nghịch biến với dòng FDI.</w:t>
            </w:r>
          </w:p>
        </w:tc>
        <w:tc>
          <w:tcPr>
            <w:tcW w:w="3117" w:type="dxa"/>
          </w:tcPr>
          <w:p w:rsidR="002C7593" w:rsidRPr="00EA51BA" w:rsidRDefault="002C7593" w:rsidP="00EA51BA">
            <w:pPr>
              <w:pStyle w:val="NormalWeb"/>
              <w:jc w:val="both"/>
              <w:rPr>
                <w:lang w:val="vi-VN"/>
              </w:rPr>
            </w:pPr>
            <w:r w:rsidRPr="00EA51BA">
              <w:t>Chấp nhận giả thuyết</w:t>
            </w:r>
          </w:p>
        </w:tc>
      </w:tr>
      <w:tr w:rsidR="002C7593" w:rsidTr="005124A1">
        <w:tc>
          <w:tcPr>
            <w:tcW w:w="3116" w:type="dxa"/>
          </w:tcPr>
          <w:p w:rsidR="002C7593" w:rsidRPr="00EA51BA" w:rsidRDefault="002C7593" w:rsidP="00EA51BA">
            <w:pPr>
              <w:pStyle w:val="NormalWeb"/>
              <w:jc w:val="both"/>
              <w:rPr>
                <w:lang w:val="vi-VN"/>
              </w:rPr>
            </w:pPr>
            <w:r w:rsidRPr="00EA51BA">
              <w:rPr>
                <w:lang w:val="vi-VN"/>
              </w:rPr>
              <w:t>MARKETSIZE</w:t>
            </w:r>
          </w:p>
        </w:tc>
        <w:tc>
          <w:tcPr>
            <w:tcW w:w="3117" w:type="dxa"/>
          </w:tcPr>
          <w:p w:rsidR="002C7593" w:rsidRPr="00EA51BA" w:rsidRDefault="002C7593" w:rsidP="00EA51BA">
            <w:pPr>
              <w:pStyle w:val="NormalWeb"/>
              <w:jc w:val="both"/>
              <w:rPr>
                <w:lang w:val="vi-VN"/>
              </w:rPr>
            </w:pPr>
            <w:r w:rsidRPr="00EA51BA">
              <w:t>Giả thuyết H</w:t>
            </w:r>
            <w:r w:rsidRPr="00EA51BA">
              <w:rPr>
                <w:lang w:val="vi-VN"/>
              </w:rPr>
              <w:t>2</w:t>
            </w:r>
            <w:r w:rsidRPr="00EA51BA">
              <w:t>: Quy mô thị trường của quốc gia càng lớn sẽ càng thu hút được nhiều FDI</w:t>
            </w:r>
          </w:p>
        </w:tc>
        <w:tc>
          <w:tcPr>
            <w:tcW w:w="3117" w:type="dxa"/>
          </w:tcPr>
          <w:p w:rsidR="002C7593" w:rsidRPr="00EA51BA" w:rsidRDefault="002C7593" w:rsidP="00EA51BA">
            <w:pPr>
              <w:pStyle w:val="NormalWeb"/>
              <w:jc w:val="both"/>
              <w:rPr>
                <w:lang w:val="vi-VN"/>
              </w:rPr>
            </w:pPr>
            <w:r w:rsidRPr="00EA51BA">
              <w:t>Biến</w:t>
            </w:r>
            <w:r w:rsidRPr="00EA51BA">
              <w:rPr>
                <w:lang w:val="vi-VN"/>
              </w:rPr>
              <w:t xml:space="preserve"> MARKETSIZE </w:t>
            </w:r>
            <w:r w:rsidRPr="00EA51BA">
              <w:t>không có ý nghĩa thống kê</w:t>
            </w:r>
          </w:p>
        </w:tc>
      </w:tr>
      <w:tr w:rsidR="002C7593" w:rsidTr="005124A1">
        <w:tc>
          <w:tcPr>
            <w:tcW w:w="3116" w:type="dxa"/>
          </w:tcPr>
          <w:p w:rsidR="002C7593" w:rsidRPr="00EA51BA" w:rsidRDefault="002C7593" w:rsidP="00EA51BA">
            <w:pPr>
              <w:pStyle w:val="NormalWeb"/>
              <w:jc w:val="both"/>
              <w:rPr>
                <w:lang w:val="vi-VN"/>
              </w:rPr>
            </w:pPr>
            <w:r w:rsidRPr="00EA51BA">
              <w:rPr>
                <w:lang w:val="vi-VN"/>
              </w:rPr>
              <w:t>INFRASTRUCT</w:t>
            </w:r>
          </w:p>
        </w:tc>
        <w:tc>
          <w:tcPr>
            <w:tcW w:w="3117" w:type="dxa"/>
          </w:tcPr>
          <w:p w:rsidR="002C7593" w:rsidRPr="00EA51BA" w:rsidRDefault="002C7593" w:rsidP="00EA51BA">
            <w:pPr>
              <w:pStyle w:val="NormalWeb"/>
              <w:tabs>
                <w:tab w:val="right" w:pos="9360"/>
              </w:tabs>
              <w:jc w:val="both"/>
            </w:pPr>
            <w:r w:rsidRPr="00EA51BA">
              <w:t>Giả thuyết H3:</w:t>
            </w:r>
            <w:r w:rsidRPr="00EA51BA">
              <w:rPr>
                <w:lang w:val="vi-VN"/>
              </w:rPr>
              <w:t xml:space="preserve"> </w:t>
            </w:r>
            <w:r w:rsidRPr="00EA51BA">
              <w:t>Quốc gia có cơ sở</w:t>
            </w:r>
            <w:r w:rsidRPr="00EA51BA">
              <w:rPr>
                <w:lang w:val="vi-VN"/>
              </w:rPr>
              <w:t xml:space="preserve"> </w:t>
            </w:r>
            <w:r w:rsidRPr="00EA51BA">
              <w:t>hạ tầng càng tốt</w:t>
            </w:r>
            <w:r w:rsidRPr="00EA51BA">
              <w:rPr>
                <w:lang w:val="vi-VN"/>
              </w:rPr>
              <w:t xml:space="preserve"> </w:t>
            </w:r>
            <w:r w:rsidRPr="00EA51BA">
              <w:t>càng thu hút được</w:t>
            </w:r>
            <w:r w:rsidRPr="00EA51BA">
              <w:rPr>
                <w:lang w:val="vi-VN"/>
              </w:rPr>
              <w:t xml:space="preserve"> </w:t>
            </w:r>
            <w:r w:rsidRPr="00EA51BA">
              <w:t>nhiều FDI.</w:t>
            </w:r>
          </w:p>
        </w:tc>
        <w:tc>
          <w:tcPr>
            <w:tcW w:w="3117" w:type="dxa"/>
          </w:tcPr>
          <w:p w:rsidR="002C7593" w:rsidRPr="00EA51BA" w:rsidRDefault="002C7593" w:rsidP="00EA51BA">
            <w:pPr>
              <w:pStyle w:val="NormalWeb"/>
              <w:jc w:val="both"/>
              <w:rPr>
                <w:lang w:val="vi-VN"/>
              </w:rPr>
            </w:pPr>
            <w:r w:rsidRPr="00EA51BA">
              <w:t>Chấp nhận giả thuyết</w:t>
            </w:r>
          </w:p>
        </w:tc>
      </w:tr>
      <w:tr w:rsidR="002C7593" w:rsidTr="005124A1">
        <w:tc>
          <w:tcPr>
            <w:tcW w:w="3116" w:type="dxa"/>
          </w:tcPr>
          <w:p w:rsidR="002C7593" w:rsidRPr="00EA51BA" w:rsidRDefault="002C7593" w:rsidP="00EA51BA">
            <w:pPr>
              <w:pStyle w:val="NormalWeb"/>
              <w:jc w:val="both"/>
              <w:rPr>
                <w:lang w:val="vi-VN"/>
              </w:rPr>
            </w:pPr>
            <w:r w:rsidRPr="00EA51BA">
              <w:rPr>
                <w:lang w:val="vi-VN"/>
              </w:rPr>
              <w:t>OPEN</w:t>
            </w:r>
          </w:p>
        </w:tc>
        <w:tc>
          <w:tcPr>
            <w:tcW w:w="3117" w:type="dxa"/>
          </w:tcPr>
          <w:p w:rsidR="002C7593" w:rsidRPr="00EA51BA" w:rsidRDefault="002C7593" w:rsidP="00EA51BA">
            <w:pPr>
              <w:pStyle w:val="NormalWeb"/>
              <w:tabs>
                <w:tab w:val="right" w:pos="9360"/>
              </w:tabs>
              <w:jc w:val="both"/>
              <w:rPr>
                <w:lang w:val="vi-VN"/>
              </w:rPr>
            </w:pPr>
            <w:r w:rsidRPr="00EA51BA">
              <w:t>Giả thuyết H</w:t>
            </w:r>
            <w:r w:rsidRPr="00EA51BA">
              <w:rPr>
                <w:lang w:val="vi-VN"/>
              </w:rPr>
              <w:t>4</w:t>
            </w:r>
            <w:r w:rsidRPr="00EA51BA">
              <w:t>:</w:t>
            </w:r>
            <w:r w:rsidRPr="00EA51BA">
              <w:rPr>
                <w:lang w:val="vi-VN"/>
              </w:rPr>
              <w:t xml:space="preserve"> </w:t>
            </w:r>
            <w:r w:rsidRPr="00EA51BA">
              <w:t>Quốc gia chủ nhà</w:t>
            </w:r>
            <w:r w:rsidRPr="00EA51BA">
              <w:rPr>
                <w:lang w:val="vi-VN"/>
              </w:rPr>
              <w:t xml:space="preserve"> </w:t>
            </w:r>
            <w:r w:rsidRPr="00EA51BA">
              <w:t>càng mở cửa giao</w:t>
            </w:r>
            <w:r w:rsidRPr="00EA51BA">
              <w:rPr>
                <w:lang w:val="vi-VN"/>
              </w:rPr>
              <w:t xml:space="preserve"> thương càng thu hút được nhiều FDI đến quốc gia mình.</w:t>
            </w:r>
          </w:p>
        </w:tc>
        <w:tc>
          <w:tcPr>
            <w:tcW w:w="3117" w:type="dxa"/>
          </w:tcPr>
          <w:p w:rsidR="002C7593" w:rsidRPr="00EA51BA" w:rsidRDefault="002C7593" w:rsidP="00EA51BA">
            <w:pPr>
              <w:pStyle w:val="NormalWeb"/>
              <w:jc w:val="both"/>
              <w:rPr>
                <w:lang w:val="vi-VN"/>
              </w:rPr>
            </w:pPr>
            <w:r w:rsidRPr="00EA51BA">
              <w:t>Biến</w:t>
            </w:r>
            <w:r w:rsidRPr="00EA51BA">
              <w:rPr>
                <w:lang w:val="vi-VN"/>
              </w:rPr>
              <w:t xml:space="preserve"> OPEN</w:t>
            </w:r>
            <w:r w:rsidRPr="00EA51BA">
              <w:t xml:space="preserve"> không có ý nghĩa thống kê</w:t>
            </w:r>
          </w:p>
        </w:tc>
      </w:tr>
      <w:tr w:rsidR="002C7593" w:rsidTr="005124A1">
        <w:tc>
          <w:tcPr>
            <w:tcW w:w="3116" w:type="dxa"/>
          </w:tcPr>
          <w:p w:rsidR="002C7593" w:rsidRPr="00EA51BA" w:rsidRDefault="002C7593" w:rsidP="00EA51BA">
            <w:pPr>
              <w:pStyle w:val="NormalWeb"/>
              <w:jc w:val="both"/>
              <w:rPr>
                <w:lang w:val="vi-VN"/>
              </w:rPr>
            </w:pPr>
            <w:r w:rsidRPr="00EA51BA">
              <w:rPr>
                <w:lang w:val="vi-VN"/>
              </w:rPr>
              <w:t>INFLATION</w:t>
            </w:r>
          </w:p>
        </w:tc>
        <w:tc>
          <w:tcPr>
            <w:tcW w:w="3117" w:type="dxa"/>
          </w:tcPr>
          <w:p w:rsidR="002C7593" w:rsidRPr="00EA51BA" w:rsidRDefault="002C7593" w:rsidP="00EA51BA">
            <w:pPr>
              <w:pStyle w:val="NormalWeb"/>
              <w:jc w:val="both"/>
            </w:pPr>
            <w:r w:rsidRPr="00EA51BA">
              <w:t>Giả</w:t>
            </w:r>
            <w:r w:rsidRPr="00EA51BA">
              <w:rPr>
                <w:lang w:val="vi-VN"/>
              </w:rPr>
              <w:t xml:space="preserve"> thuyết H5: </w:t>
            </w:r>
            <w:r w:rsidRPr="00EA51BA">
              <w:t>Tỷ lệ lạm phát càng lớn thì dòng vốn FDI chảy vào quốc gia đó sẽ càng ít</w:t>
            </w:r>
          </w:p>
          <w:p w:rsidR="002C7593" w:rsidRPr="00EA51BA" w:rsidRDefault="002C7593" w:rsidP="00EA51BA">
            <w:pPr>
              <w:pStyle w:val="NormalWeb"/>
              <w:jc w:val="both"/>
              <w:rPr>
                <w:lang w:val="vi-VN"/>
              </w:rPr>
            </w:pPr>
          </w:p>
        </w:tc>
        <w:tc>
          <w:tcPr>
            <w:tcW w:w="3117" w:type="dxa"/>
          </w:tcPr>
          <w:p w:rsidR="002C7593" w:rsidRPr="00EA51BA" w:rsidRDefault="002C7593" w:rsidP="00EA51BA">
            <w:pPr>
              <w:pStyle w:val="NormalWeb"/>
              <w:jc w:val="both"/>
              <w:rPr>
                <w:lang w:val="vi-VN"/>
              </w:rPr>
            </w:pPr>
            <w:r w:rsidRPr="00EA51BA">
              <w:t>Biến INFLATION</w:t>
            </w:r>
            <w:r w:rsidRPr="00EA51BA">
              <w:rPr>
                <w:lang w:val="vi-VN"/>
              </w:rPr>
              <w:t xml:space="preserve"> </w:t>
            </w:r>
            <w:r w:rsidRPr="00EA51BA">
              <w:t>không có ý nghĩa thống kê</w:t>
            </w:r>
          </w:p>
        </w:tc>
      </w:tr>
      <w:tr w:rsidR="002C7593" w:rsidTr="005124A1">
        <w:tc>
          <w:tcPr>
            <w:tcW w:w="3116" w:type="dxa"/>
          </w:tcPr>
          <w:p w:rsidR="002C7593" w:rsidRPr="00EA51BA" w:rsidRDefault="002C7593" w:rsidP="00EA51BA">
            <w:pPr>
              <w:pStyle w:val="NormalWeb"/>
              <w:jc w:val="both"/>
              <w:rPr>
                <w:lang w:val="vi-VN"/>
              </w:rPr>
            </w:pPr>
            <w:r w:rsidRPr="00EA51BA">
              <w:rPr>
                <w:lang w:val="vi-VN"/>
              </w:rPr>
              <w:t>UNEMPLOY</w:t>
            </w:r>
          </w:p>
        </w:tc>
        <w:tc>
          <w:tcPr>
            <w:tcW w:w="3117" w:type="dxa"/>
          </w:tcPr>
          <w:p w:rsidR="002C7593" w:rsidRPr="00EA51BA" w:rsidRDefault="002C7593" w:rsidP="00EA51BA">
            <w:pPr>
              <w:pStyle w:val="NormalWeb"/>
              <w:jc w:val="both"/>
            </w:pPr>
            <w:r w:rsidRPr="00EA51BA">
              <w:t>Gỉa</w:t>
            </w:r>
            <w:r w:rsidRPr="00EA51BA">
              <w:rPr>
                <w:lang w:val="vi-VN"/>
              </w:rPr>
              <w:t xml:space="preserve"> thuyết H6:T</w:t>
            </w:r>
            <w:r w:rsidRPr="00EA51BA">
              <w:t xml:space="preserve">ỷ lệ thất nghiệp có quan hệ tích cực đến dòng vốn FDI. </w:t>
            </w:r>
          </w:p>
        </w:tc>
        <w:tc>
          <w:tcPr>
            <w:tcW w:w="3117" w:type="dxa"/>
          </w:tcPr>
          <w:p w:rsidR="002C7593" w:rsidRPr="00EA51BA" w:rsidRDefault="002C7593" w:rsidP="00EA51BA">
            <w:pPr>
              <w:pStyle w:val="NormalWeb"/>
              <w:jc w:val="both"/>
              <w:rPr>
                <w:lang w:val="vi-VN"/>
              </w:rPr>
            </w:pPr>
            <w:r w:rsidRPr="00EA51BA">
              <w:t>Biến UNEMPLOY</w:t>
            </w:r>
            <w:r w:rsidRPr="00EA51BA">
              <w:rPr>
                <w:lang w:val="vi-VN"/>
              </w:rPr>
              <w:t xml:space="preserve"> </w:t>
            </w:r>
            <w:r w:rsidRPr="00EA51BA">
              <w:t>không có ý nghĩa thống kê</w:t>
            </w:r>
          </w:p>
        </w:tc>
      </w:tr>
    </w:tbl>
    <w:p w:rsidR="002C7593" w:rsidRDefault="002C7593" w:rsidP="00EA51BA">
      <w:pPr>
        <w:pStyle w:val="NormalWeb"/>
        <w:jc w:val="both"/>
      </w:pPr>
    </w:p>
    <w:p w:rsidR="002C7593" w:rsidRDefault="002C7593" w:rsidP="00EA51BA">
      <w:pPr>
        <w:pStyle w:val="NormalWeb"/>
        <w:jc w:val="both"/>
        <w:outlineLvl w:val="2"/>
      </w:pPr>
      <w:bookmarkStart w:id="38" w:name="_Toc123397725"/>
      <w:r>
        <w:rPr>
          <w:lang w:val="vi-VN"/>
        </w:rPr>
        <w:t xml:space="preserve">4.4.3 </w:t>
      </w:r>
      <w:r>
        <w:t>Mô hình Random Effect Model (REM)</w:t>
      </w:r>
      <w:bookmarkEnd w:id="38"/>
    </w:p>
    <w:tbl>
      <w:tblPr>
        <w:tblStyle w:val="TableGrid"/>
        <w:tblW w:w="0" w:type="auto"/>
        <w:tblLook w:val="04A0" w:firstRow="1" w:lastRow="0" w:firstColumn="1" w:lastColumn="0" w:noHBand="0" w:noVBand="1"/>
      </w:tblPr>
      <w:tblGrid>
        <w:gridCol w:w="9350"/>
      </w:tblGrid>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Random-effects GLS regression                   Number of obs     =         99</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Group variable: country                         Number of groups  =          9</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R-sq:                                           Obs per group:</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 xml:space="preserve">     within  = 0.1785                                         min =         11</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 xml:space="preserve">     between = 0.7723                                         avg =       11.0</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lastRenderedPageBreak/>
              <w:t xml:space="preserve">     overall = 0.6290                                         max =         11</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 xml:space="preserve">                                                Wald chi2(6)      =     105.87</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corr(u_i, X)   = 0 (assumed)                    Prob &gt; chi2       =     0.0000</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 xml:space="preserve">       lnfdi |      Coef.   Std. Err.      z    P&gt;|z|     [95% Conf. Interval]</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 xml:space="preserve">         CPI |   .2106886   .1658713     1.27   0.204    -.1144131    .5357903</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 xml:space="preserve">        OPEN |  -.0003308   .0026899    -0.12   0.902    -.0056028    .0049413</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 xml:space="preserve">  MARKETSIZE |   .0148785   .0125256     1.19   0.235    -.0096711    .0394282</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 xml:space="preserve"> INFRASTRUCT |   .0253532   .0073884     3.43   0.001     .0108722    .0398342</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 xml:space="preserve">   INFLATION |   .0254581   .0204705     1.24   0.214    -.0146635    .0655796</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 xml:space="preserve">    UNEMPLOY |   .1987114   .0937219     2.12   0.034     .0150199     .382403</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 xml:space="preserve">       _cons |   6.208722   .3207989    19.35   0.000     5.579968    6.837476</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 xml:space="preserve">     sigma_u |  .20691686</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 xml:space="preserve">     sigma_e |  .65671096</w:t>
            </w:r>
          </w:p>
        </w:tc>
      </w:tr>
      <w:tr w:rsidR="002C7593" w:rsidRPr="002C7593" w:rsidTr="002C7593">
        <w:tc>
          <w:tcPr>
            <w:tcW w:w="9350" w:type="dxa"/>
          </w:tcPr>
          <w:p w:rsidR="002C7593" w:rsidRPr="00D54DE5" w:rsidRDefault="002C7593" w:rsidP="00EA51BA">
            <w:pPr>
              <w:pStyle w:val="NormalWeb"/>
              <w:jc w:val="both"/>
              <w:rPr>
                <w:rFonts w:ascii="Courier New" w:hAnsi="Courier New" w:cs="Courier New"/>
                <w:b/>
                <w:bCs/>
                <w:sz w:val="18"/>
                <w:szCs w:val="18"/>
                <w:lang w:val="vi-VN"/>
              </w:rPr>
            </w:pPr>
            <w:r w:rsidRPr="00D54DE5">
              <w:rPr>
                <w:rFonts w:ascii="Courier New" w:hAnsi="Courier New" w:cs="Courier New"/>
                <w:b/>
                <w:bCs/>
                <w:sz w:val="18"/>
                <w:szCs w:val="18"/>
                <w:lang w:val="vi-VN"/>
              </w:rPr>
              <w:t xml:space="preserve">         rho |  .09031016   (fraction of variance due to u_i)</w:t>
            </w:r>
          </w:p>
        </w:tc>
      </w:tr>
    </w:tbl>
    <w:p w:rsidR="00455C0D" w:rsidRDefault="002C7593" w:rsidP="00EA51BA">
      <w:pPr>
        <w:pStyle w:val="NormalWeb"/>
        <w:jc w:val="both"/>
      </w:pPr>
      <w:r>
        <w:t>Chúng ta tiến hành chạy mô hình Random Effect Model (REM). Nhận thấy rằng, ở cột P&gt;|t| chỉ có biến</w:t>
      </w:r>
      <w:r>
        <w:rPr>
          <w:lang w:val="vi-VN"/>
        </w:rPr>
        <w:t xml:space="preserve"> INFRASTRUCT và UNEMPLOY</w:t>
      </w:r>
      <w:r>
        <w:t xml:space="preserve"> là có ý nghĩa thống kê ở mức 5%, các biến còn lại) đều không có ý nghĩa thống kê ở mức 5%. Tức theo mô hình này, các biến kể trên không ảnh hưởng đến biến Ln_FDI. Các</w:t>
      </w:r>
      <w:r>
        <w:rPr>
          <w:lang w:val="vi-VN"/>
        </w:rPr>
        <w:t xml:space="preserve"> biến </w:t>
      </w:r>
      <w:r>
        <w:t xml:space="preserve">phù hợp với kỳ vọng dấu ban đầu. P-value của mô hình (Prob &gt; F = 0.0000) nhỏ hơn 5% nên mô hình này có thể áp dụng được. Bên cạnh đó, nhìn vào giá trị overall = 0.5199, mô hình </w:t>
      </w:r>
      <w:r w:rsidR="0086542E">
        <w:t>REM</w:t>
      </w:r>
      <w:r>
        <w:t xml:space="preserve"> có mức ý nghĩa (độ tin cậy của mô hình là </w:t>
      </w:r>
      <w:r>
        <w:rPr>
          <w:lang w:val="vi-VN"/>
        </w:rPr>
        <w:t>62.90</w:t>
      </w:r>
      <w:r>
        <w:t>%). Đây là một giá trị cho thấy mô hình hoàn toàn có thể được sử dụng</w:t>
      </w:r>
    </w:p>
    <w:tbl>
      <w:tblPr>
        <w:tblStyle w:val="TableGrid"/>
        <w:tblW w:w="0" w:type="auto"/>
        <w:tblLook w:val="04A0" w:firstRow="1" w:lastRow="0" w:firstColumn="1" w:lastColumn="0" w:noHBand="0" w:noVBand="1"/>
      </w:tblPr>
      <w:tblGrid>
        <w:gridCol w:w="3116"/>
        <w:gridCol w:w="3117"/>
        <w:gridCol w:w="3117"/>
      </w:tblGrid>
      <w:tr w:rsidR="002C7593" w:rsidTr="005124A1">
        <w:tc>
          <w:tcPr>
            <w:tcW w:w="3116" w:type="dxa"/>
          </w:tcPr>
          <w:p w:rsidR="002C7593" w:rsidRPr="00EA51BA" w:rsidRDefault="002C7593" w:rsidP="00EA51BA">
            <w:pPr>
              <w:pStyle w:val="NormalWeb"/>
              <w:jc w:val="both"/>
              <w:rPr>
                <w:lang w:val="vi-VN"/>
              </w:rPr>
            </w:pPr>
            <w:r w:rsidRPr="00EA51BA">
              <w:t>Biến</w:t>
            </w:r>
          </w:p>
        </w:tc>
        <w:tc>
          <w:tcPr>
            <w:tcW w:w="3117" w:type="dxa"/>
          </w:tcPr>
          <w:p w:rsidR="002C7593" w:rsidRPr="00EA51BA" w:rsidRDefault="002C7593" w:rsidP="00EA51BA">
            <w:pPr>
              <w:pStyle w:val="NormalWeb"/>
              <w:jc w:val="both"/>
              <w:rPr>
                <w:lang w:val="vi-VN"/>
              </w:rPr>
            </w:pPr>
            <w:r w:rsidRPr="00EA51BA">
              <w:t>Giả thuyết</w:t>
            </w:r>
          </w:p>
        </w:tc>
        <w:tc>
          <w:tcPr>
            <w:tcW w:w="3117" w:type="dxa"/>
          </w:tcPr>
          <w:p w:rsidR="002C7593" w:rsidRPr="00EA51BA" w:rsidRDefault="002C7593" w:rsidP="00EA51BA">
            <w:pPr>
              <w:pStyle w:val="NormalWeb"/>
              <w:jc w:val="both"/>
              <w:rPr>
                <w:lang w:val="vi-VN"/>
              </w:rPr>
            </w:pPr>
            <w:r w:rsidRPr="00EA51BA">
              <w:t>Kết quả</w:t>
            </w:r>
          </w:p>
        </w:tc>
      </w:tr>
      <w:tr w:rsidR="002C7593" w:rsidTr="005124A1">
        <w:tc>
          <w:tcPr>
            <w:tcW w:w="3116" w:type="dxa"/>
          </w:tcPr>
          <w:p w:rsidR="002C7593" w:rsidRPr="00EA51BA" w:rsidRDefault="002C7593" w:rsidP="00EA51BA">
            <w:pPr>
              <w:pStyle w:val="NormalWeb"/>
              <w:jc w:val="both"/>
              <w:rPr>
                <w:lang w:val="vi-VN"/>
              </w:rPr>
            </w:pPr>
            <w:r w:rsidRPr="00EA51BA">
              <w:rPr>
                <w:lang w:val="vi-VN"/>
              </w:rPr>
              <w:t>CPI</w:t>
            </w:r>
          </w:p>
        </w:tc>
        <w:tc>
          <w:tcPr>
            <w:tcW w:w="3117" w:type="dxa"/>
          </w:tcPr>
          <w:p w:rsidR="002C7593" w:rsidRPr="00EA51BA" w:rsidRDefault="002C7593" w:rsidP="00EA51BA">
            <w:pPr>
              <w:pStyle w:val="NormalWeb"/>
              <w:tabs>
                <w:tab w:val="right" w:pos="9360"/>
              </w:tabs>
              <w:jc w:val="both"/>
            </w:pPr>
            <w:r w:rsidRPr="00EA51BA">
              <w:t>Giả thuyết H</w:t>
            </w:r>
            <w:r w:rsidRPr="00EA51BA">
              <w:rPr>
                <w:lang w:val="vi-VN"/>
              </w:rPr>
              <w:t xml:space="preserve">1 : </w:t>
            </w:r>
            <w:r w:rsidRPr="00EA51BA">
              <w:t>Tham nhũng của nước nhận đầu tư sẽ nghịch biến với dòng FDI.</w:t>
            </w:r>
          </w:p>
        </w:tc>
        <w:tc>
          <w:tcPr>
            <w:tcW w:w="3117" w:type="dxa"/>
          </w:tcPr>
          <w:p w:rsidR="002C7593" w:rsidRPr="00EA51BA" w:rsidRDefault="002C7593" w:rsidP="00EA51BA">
            <w:pPr>
              <w:pStyle w:val="NormalWeb"/>
              <w:jc w:val="both"/>
              <w:rPr>
                <w:lang w:val="vi-VN"/>
              </w:rPr>
            </w:pPr>
            <w:r w:rsidRPr="00EA51BA">
              <w:t>Biến CPI</w:t>
            </w:r>
            <w:r w:rsidRPr="00EA51BA">
              <w:rPr>
                <w:lang w:val="vi-VN"/>
              </w:rPr>
              <w:t xml:space="preserve"> </w:t>
            </w:r>
            <w:r w:rsidRPr="00EA51BA">
              <w:t>không có ý nghĩa thống kê</w:t>
            </w:r>
          </w:p>
        </w:tc>
      </w:tr>
      <w:tr w:rsidR="002C7593" w:rsidTr="005124A1">
        <w:tc>
          <w:tcPr>
            <w:tcW w:w="3116" w:type="dxa"/>
          </w:tcPr>
          <w:p w:rsidR="002C7593" w:rsidRPr="00EA51BA" w:rsidRDefault="002C7593" w:rsidP="00EA51BA">
            <w:pPr>
              <w:pStyle w:val="NormalWeb"/>
              <w:jc w:val="both"/>
              <w:rPr>
                <w:lang w:val="vi-VN"/>
              </w:rPr>
            </w:pPr>
            <w:r w:rsidRPr="00EA51BA">
              <w:rPr>
                <w:lang w:val="vi-VN"/>
              </w:rPr>
              <w:t>MARKETSIZE</w:t>
            </w:r>
          </w:p>
        </w:tc>
        <w:tc>
          <w:tcPr>
            <w:tcW w:w="3117" w:type="dxa"/>
          </w:tcPr>
          <w:p w:rsidR="002C7593" w:rsidRPr="00EA51BA" w:rsidRDefault="002C7593" w:rsidP="00EA51BA">
            <w:pPr>
              <w:pStyle w:val="NormalWeb"/>
              <w:jc w:val="both"/>
              <w:rPr>
                <w:lang w:val="vi-VN"/>
              </w:rPr>
            </w:pPr>
            <w:r w:rsidRPr="00EA51BA">
              <w:t>Giả thuyết H</w:t>
            </w:r>
            <w:r w:rsidRPr="00EA51BA">
              <w:rPr>
                <w:lang w:val="vi-VN"/>
              </w:rPr>
              <w:t>2</w:t>
            </w:r>
            <w:r w:rsidRPr="00EA51BA">
              <w:t>: Quy mô thị trường của quốc gia càng lớn sẽ càng thu hút được nhiều FDI</w:t>
            </w:r>
          </w:p>
        </w:tc>
        <w:tc>
          <w:tcPr>
            <w:tcW w:w="3117" w:type="dxa"/>
          </w:tcPr>
          <w:p w:rsidR="002C7593" w:rsidRPr="00EA51BA" w:rsidRDefault="002C7593" w:rsidP="00EA51BA">
            <w:pPr>
              <w:pStyle w:val="NormalWeb"/>
              <w:jc w:val="both"/>
              <w:rPr>
                <w:lang w:val="vi-VN"/>
              </w:rPr>
            </w:pPr>
            <w:r w:rsidRPr="00EA51BA">
              <w:t>Biến</w:t>
            </w:r>
            <w:r w:rsidRPr="00EA51BA">
              <w:rPr>
                <w:lang w:val="vi-VN"/>
              </w:rPr>
              <w:t xml:space="preserve"> MARKETSIZE </w:t>
            </w:r>
            <w:r w:rsidRPr="00EA51BA">
              <w:t>không có ý nghĩa thống kê</w:t>
            </w:r>
          </w:p>
        </w:tc>
      </w:tr>
      <w:tr w:rsidR="002C7593" w:rsidTr="005124A1">
        <w:tc>
          <w:tcPr>
            <w:tcW w:w="3116" w:type="dxa"/>
          </w:tcPr>
          <w:p w:rsidR="002C7593" w:rsidRPr="00EA51BA" w:rsidRDefault="002C7593" w:rsidP="00EA51BA">
            <w:pPr>
              <w:pStyle w:val="NormalWeb"/>
              <w:jc w:val="both"/>
              <w:rPr>
                <w:lang w:val="vi-VN"/>
              </w:rPr>
            </w:pPr>
            <w:r w:rsidRPr="00EA51BA">
              <w:rPr>
                <w:lang w:val="vi-VN"/>
              </w:rPr>
              <w:t>INFRASTRUCT</w:t>
            </w:r>
          </w:p>
        </w:tc>
        <w:tc>
          <w:tcPr>
            <w:tcW w:w="3117" w:type="dxa"/>
          </w:tcPr>
          <w:p w:rsidR="002C7593" w:rsidRPr="00EA51BA" w:rsidRDefault="002C7593" w:rsidP="00EA51BA">
            <w:pPr>
              <w:pStyle w:val="NormalWeb"/>
              <w:tabs>
                <w:tab w:val="right" w:pos="9360"/>
              </w:tabs>
              <w:jc w:val="both"/>
            </w:pPr>
            <w:r w:rsidRPr="00EA51BA">
              <w:t>Giả thuyết H3:</w:t>
            </w:r>
            <w:r w:rsidRPr="00EA51BA">
              <w:rPr>
                <w:lang w:val="vi-VN"/>
              </w:rPr>
              <w:t xml:space="preserve"> </w:t>
            </w:r>
            <w:r w:rsidRPr="00EA51BA">
              <w:t>Quốc gia có cơ sở</w:t>
            </w:r>
            <w:r w:rsidRPr="00EA51BA">
              <w:rPr>
                <w:lang w:val="vi-VN"/>
              </w:rPr>
              <w:t xml:space="preserve"> </w:t>
            </w:r>
            <w:r w:rsidRPr="00EA51BA">
              <w:t>hạ tầng càng tốt</w:t>
            </w:r>
            <w:r w:rsidRPr="00EA51BA">
              <w:rPr>
                <w:lang w:val="vi-VN"/>
              </w:rPr>
              <w:t xml:space="preserve"> </w:t>
            </w:r>
            <w:r w:rsidRPr="00EA51BA">
              <w:t>càng thu hút được</w:t>
            </w:r>
            <w:r w:rsidRPr="00EA51BA">
              <w:rPr>
                <w:lang w:val="vi-VN"/>
              </w:rPr>
              <w:t xml:space="preserve"> </w:t>
            </w:r>
            <w:r w:rsidRPr="00EA51BA">
              <w:t>nhiều FDI.</w:t>
            </w:r>
          </w:p>
        </w:tc>
        <w:tc>
          <w:tcPr>
            <w:tcW w:w="3117" w:type="dxa"/>
          </w:tcPr>
          <w:p w:rsidR="002C7593" w:rsidRPr="00EA51BA" w:rsidRDefault="002C7593" w:rsidP="00EA51BA">
            <w:pPr>
              <w:pStyle w:val="NormalWeb"/>
              <w:jc w:val="both"/>
              <w:rPr>
                <w:lang w:val="vi-VN"/>
              </w:rPr>
            </w:pPr>
            <w:r w:rsidRPr="00EA51BA">
              <w:t>Chấp nhận giả thuyết</w:t>
            </w:r>
          </w:p>
        </w:tc>
      </w:tr>
      <w:tr w:rsidR="002C7593" w:rsidTr="005124A1">
        <w:tc>
          <w:tcPr>
            <w:tcW w:w="3116" w:type="dxa"/>
          </w:tcPr>
          <w:p w:rsidR="002C7593" w:rsidRPr="00EA51BA" w:rsidRDefault="002C7593" w:rsidP="00EA51BA">
            <w:pPr>
              <w:pStyle w:val="NormalWeb"/>
              <w:jc w:val="both"/>
              <w:rPr>
                <w:lang w:val="vi-VN"/>
              </w:rPr>
            </w:pPr>
            <w:r w:rsidRPr="00EA51BA">
              <w:rPr>
                <w:lang w:val="vi-VN"/>
              </w:rPr>
              <w:t>OPEN</w:t>
            </w:r>
          </w:p>
        </w:tc>
        <w:tc>
          <w:tcPr>
            <w:tcW w:w="3117" w:type="dxa"/>
          </w:tcPr>
          <w:p w:rsidR="002C7593" w:rsidRPr="00EA51BA" w:rsidRDefault="002C7593" w:rsidP="00EA51BA">
            <w:pPr>
              <w:pStyle w:val="NormalWeb"/>
              <w:tabs>
                <w:tab w:val="right" w:pos="9360"/>
              </w:tabs>
              <w:jc w:val="both"/>
              <w:rPr>
                <w:lang w:val="vi-VN"/>
              </w:rPr>
            </w:pPr>
            <w:r w:rsidRPr="00EA51BA">
              <w:t>Giả thuyết H</w:t>
            </w:r>
            <w:r w:rsidRPr="00EA51BA">
              <w:rPr>
                <w:lang w:val="vi-VN"/>
              </w:rPr>
              <w:t>4</w:t>
            </w:r>
            <w:r w:rsidRPr="00EA51BA">
              <w:t>:</w:t>
            </w:r>
            <w:r w:rsidRPr="00EA51BA">
              <w:rPr>
                <w:lang w:val="vi-VN"/>
              </w:rPr>
              <w:t xml:space="preserve"> </w:t>
            </w:r>
            <w:r w:rsidRPr="00EA51BA">
              <w:t>Quốc gia chủ nhà</w:t>
            </w:r>
            <w:r w:rsidRPr="00EA51BA">
              <w:rPr>
                <w:lang w:val="vi-VN"/>
              </w:rPr>
              <w:t xml:space="preserve"> </w:t>
            </w:r>
            <w:r w:rsidRPr="00EA51BA">
              <w:t>càng mở cửa giao</w:t>
            </w:r>
            <w:r w:rsidRPr="00EA51BA">
              <w:rPr>
                <w:lang w:val="vi-VN"/>
              </w:rPr>
              <w:t xml:space="preserve"> thương càng thu hút được nhiều FDI đến quốc gia mình.</w:t>
            </w:r>
          </w:p>
        </w:tc>
        <w:tc>
          <w:tcPr>
            <w:tcW w:w="3117" w:type="dxa"/>
          </w:tcPr>
          <w:p w:rsidR="002C7593" w:rsidRPr="00EA51BA" w:rsidRDefault="002C7593" w:rsidP="00EA51BA">
            <w:pPr>
              <w:pStyle w:val="NormalWeb"/>
              <w:jc w:val="both"/>
              <w:rPr>
                <w:lang w:val="vi-VN"/>
              </w:rPr>
            </w:pPr>
            <w:r w:rsidRPr="00EA51BA">
              <w:t>Biến</w:t>
            </w:r>
            <w:r w:rsidRPr="00EA51BA">
              <w:rPr>
                <w:lang w:val="vi-VN"/>
              </w:rPr>
              <w:t xml:space="preserve"> OPEN</w:t>
            </w:r>
            <w:r w:rsidRPr="00EA51BA">
              <w:t xml:space="preserve"> không có ý nghĩa thống kê</w:t>
            </w:r>
          </w:p>
        </w:tc>
      </w:tr>
      <w:tr w:rsidR="002C7593" w:rsidTr="005124A1">
        <w:tc>
          <w:tcPr>
            <w:tcW w:w="3116" w:type="dxa"/>
          </w:tcPr>
          <w:p w:rsidR="002C7593" w:rsidRPr="00EA51BA" w:rsidRDefault="002C7593" w:rsidP="00EA51BA">
            <w:pPr>
              <w:pStyle w:val="NormalWeb"/>
              <w:jc w:val="both"/>
              <w:rPr>
                <w:lang w:val="vi-VN"/>
              </w:rPr>
            </w:pPr>
            <w:r w:rsidRPr="00EA51BA">
              <w:rPr>
                <w:lang w:val="vi-VN"/>
              </w:rPr>
              <w:t>INFLATION</w:t>
            </w:r>
          </w:p>
        </w:tc>
        <w:tc>
          <w:tcPr>
            <w:tcW w:w="3117" w:type="dxa"/>
          </w:tcPr>
          <w:p w:rsidR="002C7593" w:rsidRPr="00EA51BA" w:rsidRDefault="002C7593" w:rsidP="00EA51BA">
            <w:pPr>
              <w:pStyle w:val="NormalWeb"/>
              <w:jc w:val="both"/>
            </w:pPr>
            <w:r w:rsidRPr="00EA51BA">
              <w:t>Giả</w:t>
            </w:r>
            <w:r w:rsidRPr="00EA51BA">
              <w:rPr>
                <w:lang w:val="vi-VN"/>
              </w:rPr>
              <w:t xml:space="preserve"> thuyết H5: </w:t>
            </w:r>
            <w:r w:rsidRPr="00EA51BA">
              <w:t>Tỷ lệ lạm phát càng lớn thì dòng vốn FDI chảy vào quốc gia đó sẽ càng ít</w:t>
            </w:r>
          </w:p>
          <w:p w:rsidR="002C7593" w:rsidRPr="00EA51BA" w:rsidRDefault="002C7593" w:rsidP="00EA51BA">
            <w:pPr>
              <w:pStyle w:val="NormalWeb"/>
              <w:jc w:val="both"/>
              <w:rPr>
                <w:lang w:val="vi-VN"/>
              </w:rPr>
            </w:pPr>
          </w:p>
        </w:tc>
        <w:tc>
          <w:tcPr>
            <w:tcW w:w="3117" w:type="dxa"/>
          </w:tcPr>
          <w:p w:rsidR="002C7593" w:rsidRPr="00EA51BA" w:rsidRDefault="002C7593" w:rsidP="00EA51BA">
            <w:pPr>
              <w:pStyle w:val="NormalWeb"/>
              <w:jc w:val="both"/>
              <w:rPr>
                <w:lang w:val="vi-VN"/>
              </w:rPr>
            </w:pPr>
            <w:r w:rsidRPr="00EA51BA">
              <w:t>Biến INFLATION</w:t>
            </w:r>
            <w:r w:rsidRPr="00EA51BA">
              <w:rPr>
                <w:lang w:val="vi-VN"/>
              </w:rPr>
              <w:t xml:space="preserve"> </w:t>
            </w:r>
            <w:r w:rsidRPr="00EA51BA">
              <w:t>không có ý nghĩa thống kê</w:t>
            </w:r>
          </w:p>
        </w:tc>
      </w:tr>
      <w:tr w:rsidR="002C7593" w:rsidTr="005124A1">
        <w:tc>
          <w:tcPr>
            <w:tcW w:w="3116" w:type="dxa"/>
          </w:tcPr>
          <w:p w:rsidR="002C7593" w:rsidRPr="00EA51BA" w:rsidRDefault="002C7593" w:rsidP="00EA51BA">
            <w:pPr>
              <w:pStyle w:val="NormalWeb"/>
              <w:jc w:val="both"/>
              <w:rPr>
                <w:lang w:val="vi-VN"/>
              </w:rPr>
            </w:pPr>
            <w:r w:rsidRPr="00EA51BA">
              <w:rPr>
                <w:lang w:val="vi-VN"/>
              </w:rPr>
              <w:t>UNEMPLOY</w:t>
            </w:r>
          </w:p>
        </w:tc>
        <w:tc>
          <w:tcPr>
            <w:tcW w:w="3117" w:type="dxa"/>
          </w:tcPr>
          <w:p w:rsidR="002C7593" w:rsidRPr="00EA51BA" w:rsidRDefault="002C7593" w:rsidP="00EA51BA">
            <w:pPr>
              <w:pStyle w:val="NormalWeb"/>
              <w:jc w:val="both"/>
            </w:pPr>
            <w:r w:rsidRPr="00EA51BA">
              <w:t>Gỉa</w:t>
            </w:r>
            <w:r w:rsidRPr="00EA51BA">
              <w:rPr>
                <w:lang w:val="vi-VN"/>
              </w:rPr>
              <w:t xml:space="preserve"> thuyết H6:T</w:t>
            </w:r>
            <w:r w:rsidRPr="00EA51BA">
              <w:t xml:space="preserve">ỷ lệ thất nghiệp có quan hệ tích cực đến dòng vốn FDI. </w:t>
            </w:r>
          </w:p>
        </w:tc>
        <w:tc>
          <w:tcPr>
            <w:tcW w:w="3117" w:type="dxa"/>
          </w:tcPr>
          <w:p w:rsidR="002C7593" w:rsidRPr="00EA51BA" w:rsidRDefault="002C7593" w:rsidP="00EA51BA">
            <w:pPr>
              <w:pStyle w:val="NormalWeb"/>
              <w:jc w:val="both"/>
              <w:rPr>
                <w:lang w:val="vi-VN"/>
              </w:rPr>
            </w:pPr>
            <w:r w:rsidRPr="00EA51BA">
              <w:t xml:space="preserve">Biến </w:t>
            </w:r>
            <w:r w:rsidR="00CF6CD3" w:rsidRPr="00EA51BA">
              <w:t>UNEMPLOY</w:t>
            </w:r>
            <w:r w:rsidRPr="00EA51BA">
              <w:rPr>
                <w:lang w:val="vi-VN"/>
              </w:rPr>
              <w:t xml:space="preserve"> </w:t>
            </w:r>
            <w:r w:rsidRPr="00EA51BA">
              <w:t>không có ý nghĩa thống kê</w:t>
            </w:r>
          </w:p>
        </w:tc>
      </w:tr>
    </w:tbl>
    <w:p w:rsidR="002C7593" w:rsidRDefault="00CF6CD3" w:rsidP="00EA51BA">
      <w:pPr>
        <w:pStyle w:val="NormalWeb"/>
        <w:jc w:val="both"/>
        <w:outlineLvl w:val="2"/>
      </w:pPr>
      <w:bookmarkStart w:id="39" w:name="_Toc123397726"/>
      <w:r>
        <w:rPr>
          <w:lang w:val="vi-VN"/>
        </w:rPr>
        <w:lastRenderedPageBreak/>
        <w:t>4.4</w:t>
      </w:r>
      <w:r>
        <w:t>.4 Kiểm định lựa chọn mô hình</w:t>
      </w:r>
      <w:bookmarkEnd w:id="39"/>
    </w:p>
    <w:tbl>
      <w:tblPr>
        <w:tblStyle w:val="TableGrid"/>
        <w:tblW w:w="0" w:type="auto"/>
        <w:tblLook w:val="04A0" w:firstRow="1" w:lastRow="0" w:firstColumn="1" w:lastColumn="0" w:noHBand="0" w:noVBand="1"/>
      </w:tblPr>
      <w:tblGrid>
        <w:gridCol w:w="9350"/>
      </w:tblGrid>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 Coefficients ----</w:t>
            </w:r>
          </w:p>
        </w:tc>
      </w:tr>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      (b)          (B)            (b-B)     sqrt(diag(V_b-V_B))</w:t>
            </w:r>
          </w:p>
        </w:tc>
      </w:tr>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       fe           re         Difference          S.E.</w:t>
            </w:r>
          </w:p>
        </w:tc>
      </w:tr>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CPI |    .4678301     .2106886        .2571415        .1613409</w:t>
            </w:r>
          </w:p>
        </w:tc>
      </w:tr>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OPEN |   -.0010538    -.0003308        -.000723         .003266</w:t>
            </w:r>
          </w:p>
        </w:tc>
      </w:tr>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MARKETSIZE |   -.0285385     .0148785       -.0434171        .0120029</w:t>
            </w:r>
          </w:p>
        </w:tc>
      </w:tr>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INFRASTRUCT |    .0292559     .0253532        .0039027        .0049057</w:t>
            </w:r>
          </w:p>
        </w:tc>
      </w:tr>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INFLATION |    .0193321     .0254581        -.006126               .</w:t>
            </w:r>
          </w:p>
        </w:tc>
      </w:tr>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UNEMPLOY |   -.1028764     .1987114       -.3015878        .1170349</w:t>
            </w:r>
          </w:p>
        </w:tc>
      </w:tr>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b = consistent under Ho and Ha; obtained from xtreg</w:t>
            </w:r>
          </w:p>
        </w:tc>
      </w:tr>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B = inconsistent under Ha, efficient under Ho; obtained from xtreg</w:t>
            </w:r>
          </w:p>
        </w:tc>
      </w:tr>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Test:  Ho:  difference in coefficients not systematic</w:t>
            </w:r>
          </w:p>
        </w:tc>
      </w:tr>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chi2(6) = (b-B)'[(V_b-V_B)^(-1)](b-B)</w:t>
            </w:r>
          </w:p>
        </w:tc>
      </w:tr>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       41.41</w:t>
            </w:r>
          </w:p>
        </w:tc>
      </w:tr>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Prob&gt;chi2 =      0.0000</w:t>
            </w:r>
          </w:p>
        </w:tc>
      </w:tr>
      <w:tr w:rsidR="00CF6CD3" w:rsidRPr="00CF6CD3" w:rsidTr="00CF6CD3">
        <w:tc>
          <w:tcPr>
            <w:tcW w:w="9350" w:type="dxa"/>
          </w:tcPr>
          <w:p w:rsidR="00CF6CD3" w:rsidRPr="00D54DE5" w:rsidRDefault="00CF6CD3" w:rsidP="00EA51BA">
            <w:pPr>
              <w:pStyle w:val="NormalWeb"/>
              <w:jc w:val="both"/>
              <w:rPr>
                <w:rFonts w:ascii="Courier New" w:hAnsi="Courier New" w:cs="Courier New"/>
                <w:b/>
                <w:bCs/>
                <w:sz w:val="20"/>
                <w:szCs w:val="20"/>
                <w:lang w:val="vi-VN"/>
              </w:rPr>
            </w:pPr>
            <w:r w:rsidRPr="00D54DE5">
              <w:rPr>
                <w:rFonts w:ascii="Courier New" w:hAnsi="Courier New" w:cs="Courier New"/>
                <w:b/>
                <w:bCs/>
                <w:sz w:val="20"/>
                <w:szCs w:val="20"/>
                <w:lang w:val="vi-VN"/>
              </w:rPr>
              <w:t xml:space="preserve">                (V_b-V_B is not positive definite)</w:t>
            </w:r>
          </w:p>
        </w:tc>
      </w:tr>
    </w:tbl>
    <w:p w:rsidR="00CF6CD3" w:rsidRDefault="00CF6CD3" w:rsidP="00EA51BA">
      <w:pPr>
        <w:pStyle w:val="NormalWeb"/>
        <w:jc w:val="both"/>
      </w:pPr>
      <w:r>
        <w:t>Để xem nên chọn mô hình FEM hay REM để tiếp tục, thực hiện kiểm định Hausman. Có thể đọc kết quả bằng cách nhìn hệ số Prob&gt;chi2 để đưa ra kết luận, nếu hệ số này lớn hơn 0,05 thì lựa chọn mô hình REM và ngược lại chọn mô hình FEM. Kết quả kiểm định cho thấy hệ số p-value nhỏ hơn 5%, chúng ta chấp nhận mô hình FEM. Điều này gần như là dự đoán, do với mô hình REM, hầu hết các biến đều không có ý nghĩa thống kê, trái ngược với mô hình FEM.</w:t>
      </w:r>
    </w:p>
    <w:p w:rsidR="00CF6CD3" w:rsidRPr="00EA51BA" w:rsidRDefault="00CF6CD3" w:rsidP="00EA51BA">
      <w:pPr>
        <w:pStyle w:val="NormalWeb"/>
        <w:jc w:val="both"/>
        <w:rPr>
          <w:lang w:val="vi-VN"/>
        </w:rPr>
      </w:pPr>
      <w:r>
        <w:t>Để có thể đưa ra những đánh giá về mô hình FEM được lựa chọn để hiệu chỉnh, thực hiện các kiểm định để đưa ra một vài kết luận và hướng đi cho mô hình tiếp theo. Đầu tiên thực hiện kiểm định xtserial để kiểm định hiện tượng tự tương quan trong mô hình</w:t>
      </w:r>
      <w:r w:rsidR="00EA51BA">
        <w:rPr>
          <w:lang w:val="vi-VN"/>
        </w:rPr>
        <w:t>.</w:t>
      </w:r>
    </w:p>
    <w:p w:rsidR="00CF6CD3" w:rsidRPr="00CF6CD3" w:rsidRDefault="00CF6CD3" w:rsidP="00EA51BA">
      <w:pPr>
        <w:pStyle w:val="NormalWeb"/>
        <w:jc w:val="both"/>
        <w:rPr>
          <w:rFonts w:ascii="Courier New" w:hAnsi="Courier New" w:cs="Courier New"/>
          <w:b/>
          <w:bCs/>
          <w:sz w:val="20"/>
          <w:szCs w:val="20"/>
          <w:lang w:val="vi-VN"/>
        </w:rPr>
      </w:pPr>
      <w:r w:rsidRPr="00CF6CD3">
        <w:rPr>
          <w:rFonts w:ascii="Courier New" w:hAnsi="Courier New" w:cs="Courier New"/>
          <w:b/>
          <w:bCs/>
          <w:sz w:val="20"/>
          <w:szCs w:val="20"/>
          <w:lang w:val="vi-VN"/>
        </w:rPr>
        <w:t>Wooldridge test for autocorrelation in panel data</w:t>
      </w:r>
    </w:p>
    <w:p w:rsidR="00CF6CD3" w:rsidRPr="00CF6CD3" w:rsidRDefault="00CF6CD3" w:rsidP="00EA51BA">
      <w:pPr>
        <w:pStyle w:val="NormalWeb"/>
        <w:jc w:val="both"/>
        <w:rPr>
          <w:rFonts w:ascii="Courier New" w:hAnsi="Courier New" w:cs="Courier New"/>
          <w:b/>
          <w:bCs/>
          <w:sz w:val="20"/>
          <w:szCs w:val="20"/>
          <w:lang w:val="vi-VN"/>
        </w:rPr>
      </w:pPr>
      <w:r w:rsidRPr="00CF6CD3">
        <w:rPr>
          <w:rFonts w:ascii="Courier New" w:hAnsi="Courier New" w:cs="Courier New"/>
          <w:b/>
          <w:bCs/>
          <w:sz w:val="20"/>
          <w:szCs w:val="20"/>
          <w:lang w:val="vi-VN"/>
        </w:rPr>
        <w:t>H0: no first-order autocorrelation</w:t>
      </w:r>
    </w:p>
    <w:p w:rsidR="00CF6CD3" w:rsidRPr="00CF6CD3" w:rsidRDefault="00CF6CD3" w:rsidP="00EA51BA">
      <w:pPr>
        <w:pStyle w:val="NormalWeb"/>
        <w:jc w:val="both"/>
        <w:rPr>
          <w:rFonts w:ascii="Courier New" w:hAnsi="Courier New" w:cs="Courier New"/>
          <w:b/>
          <w:bCs/>
          <w:sz w:val="20"/>
          <w:szCs w:val="20"/>
          <w:lang w:val="vi-VN"/>
        </w:rPr>
      </w:pPr>
      <w:r w:rsidRPr="00CF6CD3">
        <w:rPr>
          <w:rFonts w:ascii="Courier New" w:hAnsi="Courier New" w:cs="Courier New"/>
          <w:b/>
          <w:bCs/>
          <w:sz w:val="20"/>
          <w:szCs w:val="20"/>
          <w:lang w:val="vi-VN"/>
        </w:rPr>
        <w:t xml:space="preserve">    F(  1,       8) =      2.952</w:t>
      </w:r>
    </w:p>
    <w:p w:rsidR="00CF6CD3" w:rsidRDefault="00CF6CD3" w:rsidP="00EA51BA">
      <w:pPr>
        <w:pStyle w:val="NormalWeb"/>
        <w:jc w:val="both"/>
        <w:rPr>
          <w:rFonts w:ascii="Courier New" w:hAnsi="Courier New" w:cs="Courier New"/>
          <w:b/>
          <w:bCs/>
          <w:sz w:val="20"/>
          <w:szCs w:val="20"/>
          <w:lang w:val="vi-VN"/>
        </w:rPr>
      </w:pPr>
      <w:r w:rsidRPr="00CF6CD3">
        <w:rPr>
          <w:rFonts w:ascii="Courier New" w:hAnsi="Courier New" w:cs="Courier New"/>
          <w:b/>
          <w:bCs/>
          <w:sz w:val="20"/>
          <w:szCs w:val="20"/>
          <w:lang w:val="vi-VN"/>
        </w:rPr>
        <w:t xml:space="preserve">           Prob &gt; F =      0.1241</w:t>
      </w:r>
    </w:p>
    <w:p w:rsidR="00CF6CD3" w:rsidRDefault="00CF6CD3" w:rsidP="00EA51BA">
      <w:pPr>
        <w:pStyle w:val="NormalWeb"/>
        <w:jc w:val="both"/>
        <w:rPr>
          <w:lang w:val="vi-VN"/>
        </w:rPr>
      </w:pPr>
      <w:r>
        <w:t>Với kết quả kiểm định xtserial có giá trị Prob&gt;F = 0.</w:t>
      </w:r>
      <w:r>
        <w:rPr>
          <w:lang w:val="vi-VN"/>
        </w:rPr>
        <w:t>1241</w:t>
      </w:r>
      <w:r>
        <w:t>, kết quả lớn hơn giá trị 5%. Như vậy, mô hình FEM không tồn tại hiện tượng tự tương quan ở mức ý nghĩa 5%</w:t>
      </w:r>
      <w:r>
        <w:rPr>
          <w:lang w:val="vi-VN"/>
        </w:rPr>
        <w:t>.</w:t>
      </w:r>
      <w:r>
        <w:t>Tiếp tục kiểm định hiện tượng phương sai sai số thay đổi</w:t>
      </w:r>
      <w:r>
        <w:rPr>
          <w:lang w:val="vi-VN"/>
        </w:rPr>
        <w:t>.</w:t>
      </w:r>
    </w:p>
    <w:p w:rsidR="00CF6CD3" w:rsidRPr="00CF6CD3" w:rsidRDefault="00CF6CD3" w:rsidP="00EA51BA">
      <w:pPr>
        <w:pStyle w:val="NormalWeb"/>
        <w:jc w:val="both"/>
        <w:rPr>
          <w:rFonts w:ascii="Courier New" w:hAnsi="Courier New" w:cs="Courier New"/>
          <w:b/>
          <w:bCs/>
          <w:sz w:val="20"/>
          <w:szCs w:val="20"/>
          <w:lang w:val="vi-VN"/>
        </w:rPr>
      </w:pPr>
      <w:r w:rsidRPr="00CF6CD3">
        <w:rPr>
          <w:rFonts w:ascii="Courier New" w:hAnsi="Courier New" w:cs="Courier New"/>
          <w:b/>
          <w:bCs/>
          <w:sz w:val="20"/>
          <w:szCs w:val="20"/>
          <w:lang w:val="vi-VN"/>
        </w:rPr>
        <w:t>Modified Wald test for groupwise heteroskedasticity</w:t>
      </w:r>
    </w:p>
    <w:p w:rsidR="00CF6CD3" w:rsidRPr="00CF6CD3" w:rsidRDefault="00CF6CD3" w:rsidP="00EA51BA">
      <w:pPr>
        <w:pStyle w:val="NormalWeb"/>
        <w:jc w:val="both"/>
        <w:rPr>
          <w:rFonts w:ascii="Courier New" w:hAnsi="Courier New" w:cs="Courier New"/>
          <w:b/>
          <w:bCs/>
          <w:sz w:val="20"/>
          <w:szCs w:val="20"/>
          <w:lang w:val="vi-VN"/>
        </w:rPr>
      </w:pPr>
      <w:r w:rsidRPr="00CF6CD3">
        <w:rPr>
          <w:rFonts w:ascii="Courier New" w:hAnsi="Courier New" w:cs="Courier New"/>
          <w:b/>
          <w:bCs/>
          <w:sz w:val="20"/>
          <w:szCs w:val="20"/>
          <w:lang w:val="vi-VN"/>
        </w:rPr>
        <w:t>in fixed effect regression model</w:t>
      </w:r>
    </w:p>
    <w:p w:rsidR="00CF6CD3" w:rsidRPr="00CF6CD3" w:rsidRDefault="00CF6CD3" w:rsidP="00EA51BA">
      <w:pPr>
        <w:pStyle w:val="NormalWeb"/>
        <w:jc w:val="both"/>
        <w:rPr>
          <w:rFonts w:ascii="Courier New" w:hAnsi="Courier New" w:cs="Courier New"/>
          <w:b/>
          <w:bCs/>
          <w:sz w:val="20"/>
          <w:szCs w:val="20"/>
          <w:lang w:val="vi-VN"/>
        </w:rPr>
      </w:pPr>
      <w:r w:rsidRPr="00CF6CD3">
        <w:rPr>
          <w:rFonts w:ascii="Courier New" w:hAnsi="Courier New" w:cs="Courier New"/>
          <w:b/>
          <w:bCs/>
          <w:sz w:val="20"/>
          <w:szCs w:val="20"/>
          <w:lang w:val="vi-VN"/>
        </w:rPr>
        <w:t>H0: sigma(i)^2 = sigma^2 for all i</w:t>
      </w:r>
    </w:p>
    <w:p w:rsidR="00CF6CD3" w:rsidRPr="00CF6CD3" w:rsidRDefault="00CF6CD3" w:rsidP="00EA51BA">
      <w:pPr>
        <w:pStyle w:val="NormalWeb"/>
        <w:jc w:val="both"/>
        <w:rPr>
          <w:rFonts w:ascii="Courier New" w:hAnsi="Courier New" w:cs="Courier New"/>
          <w:b/>
          <w:bCs/>
          <w:sz w:val="20"/>
          <w:szCs w:val="20"/>
          <w:lang w:val="vi-VN"/>
        </w:rPr>
      </w:pPr>
      <w:r w:rsidRPr="00CF6CD3">
        <w:rPr>
          <w:rFonts w:ascii="Courier New" w:hAnsi="Courier New" w:cs="Courier New"/>
          <w:b/>
          <w:bCs/>
          <w:sz w:val="20"/>
          <w:szCs w:val="20"/>
          <w:lang w:val="vi-VN"/>
        </w:rPr>
        <w:t>chi2 (9)  =      484.04</w:t>
      </w:r>
    </w:p>
    <w:p w:rsidR="00CF6CD3" w:rsidRPr="00CF6CD3" w:rsidRDefault="00CF6CD3" w:rsidP="00EA51BA">
      <w:pPr>
        <w:pStyle w:val="NormalWeb"/>
        <w:jc w:val="both"/>
        <w:rPr>
          <w:rFonts w:ascii="Courier New" w:hAnsi="Courier New" w:cs="Courier New"/>
          <w:b/>
          <w:bCs/>
          <w:sz w:val="20"/>
          <w:szCs w:val="20"/>
          <w:lang w:val="vi-VN"/>
        </w:rPr>
      </w:pPr>
      <w:r w:rsidRPr="00CF6CD3">
        <w:rPr>
          <w:rFonts w:ascii="Courier New" w:hAnsi="Courier New" w:cs="Courier New"/>
          <w:b/>
          <w:bCs/>
          <w:sz w:val="20"/>
          <w:szCs w:val="20"/>
          <w:lang w:val="vi-VN"/>
        </w:rPr>
        <w:t>Prob&gt;chi2 =      0.0000</w:t>
      </w:r>
    </w:p>
    <w:p w:rsidR="00E55ACF" w:rsidRDefault="00CF6CD3" w:rsidP="00EA51BA">
      <w:pPr>
        <w:pStyle w:val="NormalWeb"/>
        <w:jc w:val="both"/>
      </w:pPr>
      <w:r>
        <w:lastRenderedPageBreak/>
        <w:t>Kết quả này cho thấy với mức ý nghĩa 5%, vậy mô hình FEM tồn tại tình trạng phương sai sai số thay đổi. Kết luận cuối cùng là mô hình FEM không tồn tại hiện tượng tự tương quan nhưng có hiện tượng phương sai sai số thay đổi.</w:t>
      </w:r>
    </w:p>
    <w:p w:rsidR="00CF6CD3" w:rsidRPr="00EA51BA" w:rsidRDefault="00CF6CD3" w:rsidP="00EA51BA">
      <w:pPr>
        <w:jc w:val="both"/>
        <w:rPr>
          <w:rFonts w:ascii="Times New Roman" w:hAnsi="Times New Roman" w:cs="Times New Roman"/>
        </w:rPr>
      </w:pPr>
      <w:r w:rsidRPr="00EA51BA">
        <w:rPr>
          <w:rFonts w:ascii="Times New Roman" w:hAnsi="Times New Roman" w:cs="Times New Roman"/>
          <w:lang w:val="vi-VN"/>
        </w:rPr>
        <w:t xml:space="preserve">4.4.5 </w:t>
      </w:r>
      <w:r w:rsidRPr="00EA51BA">
        <w:rPr>
          <w:rFonts w:ascii="Times New Roman" w:hAnsi="Times New Roman" w:cs="Times New Roman"/>
        </w:rPr>
        <w:t>Mô hình General Least Square (GLS)</w:t>
      </w:r>
    </w:p>
    <w:p w:rsidR="00CF6CD3" w:rsidRPr="00EA51BA" w:rsidRDefault="00CF6CD3" w:rsidP="00EA51BA">
      <w:pPr>
        <w:pStyle w:val="NormalWeb"/>
        <w:jc w:val="both"/>
      </w:pPr>
      <w:r w:rsidRPr="00EA51BA">
        <w:t>Vì mô hình FEM tồn tại phương sai sai số thay đổi, để giải quyết vấn đề này, nhóm khắc phục bằng cách thực hiện bằng hiệu chỉnh GLS.</w:t>
      </w:r>
    </w:p>
    <w:tbl>
      <w:tblPr>
        <w:tblStyle w:val="TableGrid"/>
        <w:tblW w:w="0" w:type="auto"/>
        <w:tblLook w:val="04A0" w:firstRow="1" w:lastRow="0" w:firstColumn="1" w:lastColumn="0" w:noHBand="0" w:noVBand="1"/>
      </w:tblPr>
      <w:tblGrid>
        <w:gridCol w:w="9350"/>
      </w:tblGrid>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Cross-sectional time-series FGLS regression</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Coefficients:  generalized least squares</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Panels:        heteroskedastic</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Correlation:   no autocorrelation</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Estimated covariances      =         9          Number of obs     =         99</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Estimated autocorrelations =         0          Number of groups  =          9</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Estimated coefficients     =         7          Time periods      =         11</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 xml:space="preserve">                                                Wald chi2(6)      =     236.84</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 xml:space="preserve">                                                Prob &gt; chi2       =     0.0000</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 xml:space="preserve">       lnfdi |      Coef.   Std. Err.      z    P&gt;|z|     [95% Conf. Interval]</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 xml:space="preserve">         CPI |  -.0069815   .1351573    -0.05   0.959    -.2718849     .257922</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 xml:space="preserve">        OPEN |   .0030002   .0022299     1.35   0.178    -.0013703    .0073708</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 xml:space="preserve">  MARKETSIZE |   .0231641   .0112279     2.06   0.039     .0011578    .0451705</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 xml:space="preserve"> INFRASTRUCT |   .0263177   .0053281     4.94   0.000     .0158747    .0367607</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 xml:space="preserve">   INFLATION |   .0128999   .0158928     0.81   0.417    -.0182495    .0440493</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 xml:space="preserve">    UNEMPLOY |   .2517255   .0901304     2.79   0.005     .0750731     .428378</w:t>
            </w:r>
          </w:p>
        </w:tc>
      </w:tr>
      <w:tr w:rsidR="0086542E" w:rsidRPr="0086542E" w:rsidTr="0086542E">
        <w:tc>
          <w:tcPr>
            <w:tcW w:w="9350" w:type="dxa"/>
          </w:tcPr>
          <w:p w:rsidR="0086542E" w:rsidRPr="0086542E" w:rsidRDefault="0086542E" w:rsidP="00EA51BA">
            <w:pPr>
              <w:pStyle w:val="NormalWeb"/>
              <w:jc w:val="both"/>
              <w:rPr>
                <w:rFonts w:ascii="Courier New" w:hAnsi="Courier New" w:cs="Courier New"/>
                <w:b/>
                <w:bCs/>
                <w:sz w:val="20"/>
                <w:szCs w:val="20"/>
              </w:rPr>
            </w:pPr>
            <w:r w:rsidRPr="0086542E">
              <w:rPr>
                <w:rFonts w:ascii="Courier New" w:hAnsi="Courier New" w:cs="Courier New"/>
                <w:b/>
                <w:bCs/>
                <w:sz w:val="20"/>
                <w:szCs w:val="20"/>
              </w:rPr>
              <w:t xml:space="preserve">       _cons |   6.433353   .2060682    31.22   0.000     6.029467    6.837239</w:t>
            </w:r>
          </w:p>
        </w:tc>
      </w:tr>
    </w:tbl>
    <w:p w:rsidR="0086542E" w:rsidRDefault="0086542E" w:rsidP="00EA51BA">
      <w:pPr>
        <w:pStyle w:val="NormalWeb"/>
        <w:jc w:val="both"/>
      </w:pPr>
    </w:p>
    <w:tbl>
      <w:tblPr>
        <w:tblStyle w:val="TableGrid"/>
        <w:tblW w:w="0" w:type="auto"/>
        <w:tblLook w:val="04A0" w:firstRow="1" w:lastRow="0" w:firstColumn="1" w:lastColumn="0" w:noHBand="0" w:noVBand="1"/>
      </w:tblPr>
      <w:tblGrid>
        <w:gridCol w:w="3116"/>
        <w:gridCol w:w="3117"/>
        <w:gridCol w:w="3117"/>
      </w:tblGrid>
      <w:tr w:rsidR="0086542E" w:rsidRPr="00EA51BA" w:rsidTr="005124A1">
        <w:tc>
          <w:tcPr>
            <w:tcW w:w="3116" w:type="dxa"/>
          </w:tcPr>
          <w:p w:rsidR="0086542E" w:rsidRPr="00EA51BA" w:rsidRDefault="0086542E" w:rsidP="00EA51BA">
            <w:pPr>
              <w:pStyle w:val="NormalWeb"/>
              <w:jc w:val="both"/>
              <w:rPr>
                <w:lang w:val="vi-VN"/>
              </w:rPr>
            </w:pPr>
            <w:r w:rsidRPr="00EA51BA">
              <w:t>Biến</w:t>
            </w:r>
          </w:p>
        </w:tc>
        <w:tc>
          <w:tcPr>
            <w:tcW w:w="3117" w:type="dxa"/>
          </w:tcPr>
          <w:p w:rsidR="0086542E" w:rsidRPr="00EA51BA" w:rsidRDefault="0086542E" w:rsidP="00EA51BA">
            <w:pPr>
              <w:pStyle w:val="NormalWeb"/>
              <w:jc w:val="both"/>
              <w:rPr>
                <w:lang w:val="vi-VN"/>
              </w:rPr>
            </w:pPr>
            <w:r w:rsidRPr="00EA51BA">
              <w:t>Giả thuyết</w:t>
            </w:r>
          </w:p>
        </w:tc>
        <w:tc>
          <w:tcPr>
            <w:tcW w:w="3117" w:type="dxa"/>
          </w:tcPr>
          <w:p w:rsidR="0086542E" w:rsidRPr="00EA51BA" w:rsidRDefault="0086542E" w:rsidP="00EA51BA">
            <w:pPr>
              <w:pStyle w:val="NormalWeb"/>
              <w:jc w:val="both"/>
              <w:rPr>
                <w:lang w:val="vi-VN"/>
              </w:rPr>
            </w:pPr>
            <w:r w:rsidRPr="00EA51BA">
              <w:t>Kết quả</w:t>
            </w:r>
          </w:p>
        </w:tc>
      </w:tr>
      <w:tr w:rsidR="0086542E" w:rsidRPr="00EA51BA" w:rsidTr="005124A1">
        <w:tc>
          <w:tcPr>
            <w:tcW w:w="3116" w:type="dxa"/>
          </w:tcPr>
          <w:p w:rsidR="0086542E" w:rsidRPr="00EA51BA" w:rsidRDefault="0086542E" w:rsidP="00EA51BA">
            <w:pPr>
              <w:pStyle w:val="NormalWeb"/>
              <w:jc w:val="both"/>
              <w:rPr>
                <w:lang w:val="vi-VN"/>
              </w:rPr>
            </w:pPr>
            <w:r w:rsidRPr="00EA51BA">
              <w:rPr>
                <w:lang w:val="vi-VN"/>
              </w:rPr>
              <w:t>CPI</w:t>
            </w:r>
          </w:p>
        </w:tc>
        <w:tc>
          <w:tcPr>
            <w:tcW w:w="3117" w:type="dxa"/>
          </w:tcPr>
          <w:p w:rsidR="0086542E" w:rsidRPr="00EA51BA" w:rsidRDefault="0086542E" w:rsidP="00EA51BA">
            <w:pPr>
              <w:pStyle w:val="NormalWeb"/>
              <w:tabs>
                <w:tab w:val="right" w:pos="9360"/>
              </w:tabs>
              <w:jc w:val="both"/>
            </w:pPr>
            <w:r w:rsidRPr="00EA51BA">
              <w:t>Giả thuyết H</w:t>
            </w:r>
            <w:r w:rsidRPr="00EA51BA">
              <w:rPr>
                <w:lang w:val="vi-VN"/>
              </w:rPr>
              <w:t xml:space="preserve">1 : </w:t>
            </w:r>
            <w:r w:rsidRPr="00EA51BA">
              <w:t>Tham nhũng của nước nhận đầu tư sẽ nghịch biến với dòng FDI.</w:t>
            </w:r>
          </w:p>
        </w:tc>
        <w:tc>
          <w:tcPr>
            <w:tcW w:w="3117" w:type="dxa"/>
          </w:tcPr>
          <w:p w:rsidR="0086542E" w:rsidRPr="00EA51BA" w:rsidRDefault="0086542E" w:rsidP="00EA51BA">
            <w:pPr>
              <w:pStyle w:val="NormalWeb"/>
              <w:jc w:val="both"/>
              <w:rPr>
                <w:lang w:val="vi-VN"/>
              </w:rPr>
            </w:pPr>
            <w:r w:rsidRPr="00EA51BA">
              <w:t>Biến CPI</w:t>
            </w:r>
            <w:r w:rsidRPr="00EA51BA">
              <w:rPr>
                <w:lang w:val="vi-VN"/>
              </w:rPr>
              <w:t xml:space="preserve"> </w:t>
            </w:r>
            <w:r w:rsidRPr="00EA51BA">
              <w:t>không có ý nghĩa thống kê</w:t>
            </w:r>
          </w:p>
        </w:tc>
      </w:tr>
      <w:tr w:rsidR="0086542E" w:rsidRPr="00EA51BA" w:rsidTr="005124A1">
        <w:tc>
          <w:tcPr>
            <w:tcW w:w="3116" w:type="dxa"/>
          </w:tcPr>
          <w:p w:rsidR="0086542E" w:rsidRPr="00EA51BA" w:rsidRDefault="0086542E" w:rsidP="00EA51BA">
            <w:pPr>
              <w:pStyle w:val="NormalWeb"/>
              <w:jc w:val="both"/>
              <w:rPr>
                <w:lang w:val="vi-VN"/>
              </w:rPr>
            </w:pPr>
            <w:r w:rsidRPr="00EA51BA">
              <w:rPr>
                <w:lang w:val="vi-VN"/>
              </w:rPr>
              <w:t>MARKETSIZE</w:t>
            </w:r>
          </w:p>
        </w:tc>
        <w:tc>
          <w:tcPr>
            <w:tcW w:w="3117" w:type="dxa"/>
          </w:tcPr>
          <w:p w:rsidR="0086542E" w:rsidRPr="00EA51BA" w:rsidRDefault="0086542E" w:rsidP="00EA51BA">
            <w:pPr>
              <w:pStyle w:val="NormalWeb"/>
              <w:jc w:val="both"/>
              <w:rPr>
                <w:lang w:val="vi-VN"/>
              </w:rPr>
            </w:pPr>
            <w:r w:rsidRPr="00EA51BA">
              <w:t>Giả thuyết H</w:t>
            </w:r>
            <w:r w:rsidRPr="00EA51BA">
              <w:rPr>
                <w:lang w:val="vi-VN"/>
              </w:rPr>
              <w:t>2</w:t>
            </w:r>
            <w:r w:rsidRPr="00EA51BA">
              <w:t>: Quy mô thị trường của quốc gia càng lớn sẽ càng thu hút được nhiều FDI</w:t>
            </w:r>
          </w:p>
        </w:tc>
        <w:tc>
          <w:tcPr>
            <w:tcW w:w="3117" w:type="dxa"/>
          </w:tcPr>
          <w:p w:rsidR="0086542E" w:rsidRPr="00EA51BA" w:rsidRDefault="0086542E" w:rsidP="00EA51BA">
            <w:pPr>
              <w:pStyle w:val="NormalWeb"/>
              <w:jc w:val="both"/>
              <w:rPr>
                <w:lang w:val="vi-VN"/>
              </w:rPr>
            </w:pPr>
            <w:r w:rsidRPr="00EA51BA">
              <w:t>Chấp nhận giả thuyết</w:t>
            </w:r>
          </w:p>
        </w:tc>
      </w:tr>
      <w:tr w:rsidR="0086542E" w:rsidRPr="00EA51BA" w:rsidTr="005124A1">
        <w:tc>
          <w:tcPr>
            <w:tcW w:w="3116" w:type="dxa"/>
          </w:tcPr>
          <w:p w:rsidR="0086542E" w:rsidRPr="00EA51BA" w:rsidRDefault="0086542E" w:rsidP="00EA51BA">
            <w:pPr>
              <w:pStyle w:val="NormalWeb"/>
              <w:jc w:val="both"/>
              <w:rPr>
                <w:lang w:val="vi-VN"/>
              </w:rPr>
            </w:pPr>
            <w:r w:rsidRPr="00EA51BA">
              <w:rPr>
                <w:lang w:val="vi-VN"/>
              </w:rPr>
              <w:t>INFRASTRUCT</w:t>
            </w:r>
          </w:p>
        </w:tc>
        <w:tc>
          <w:tcPr>
            <w:tcW w:w="3117" w:type="dxa"/>
          </w:tcPr>
          <w:p w:rsidR="0086542E" w:rsidRPr="00EA51BA" w:rsidRDefault="0086542E" w:rsidP="00EA51BA">
            <w:pPr>
              <w:pStyle w:val="NormalWeb"/>
              <w:tabs>
                <w:tab w:val="right" w:pos="9360"/>
              </w:tabs>
              <w:jc w:val="both"/>
            </w:pPr>
            <w:r w:rsidRPr="00EA51BA">
              <w:t>Giả thuyết H3:</w:t>
            </w:r>
            <w:r w:rsidRPr="00EA51BA">
              <w:rPr>
                <w:lang w:val="vi-VN"/>
              </w:rPr>
              <w:t xml:space="preserve"> </w:t>
            </w:r>
            <w:r w:rsidRPr="00EA51BA">
              <w:t>Quốc gia có cơ sở</w:t>
            </w:r>
            <w:r w:rsidRPr="00EA51BA">
              <w:rPr>
                <w:lang w:val="vi-VN"/>
              </w:rPr>
              <w:t xml:space="preserve"> </w:t>
            </w:r>
            <w:r w:rsidRPr="00EA51BA">
              <w:t>hạ tầng càng tốt</w:t>
            </w:r>
            <w:r w:rsidRPr="00EA51BA">
              <w:rPr>
                <w:lang w:val="vi-VN"/>
              </w:rPr>
              <w:t xml:space="preserve"> </w:t>
            </w:r>
            <w:r w:rsidRPr="00EA51BA">
              <w:t>càng thu hút được</w:t>
            </w:r>
            <w:r w:rsidRPr="00EA51BA">
              <w:rPr>
                <w:lang w:val="vi-VN"/>
              </w:rPr>
              <w:t xml:space="preserve"> </w:t>
            </w:r>
            <w:r w:rsidRPr="00EA51BA">
              <w:t>nhiều FDI.</w:t>
            </w:r>
          </w:p>
        </w:tc>
        <w:tc>
          <w:tcPr>
            <w:tcW w:w="3117" w:type="dxa"/>
          </w:tcPr>
          <w:p w:rsidR="0086542E" w:rsidRPr="00EA51BA" w:rsidRDefault="0086542E" w:rsidP="00EA51BA">
            <w:pPr>
              <w:pStyle w:val="NormalWeb"/>
              <w:jc w:val="both"/>
              <w:rPr>
                <w:lang w:val="vi-VN"/>
              </w:rPr>
            </w:pPr>
            <w:r w:rsidRPr="00EA51BA">
              <w:t>Chấp nhận giả thuyết</w:t>
            </w:r>
          </w:p>
        </w:tc>
      </w:tr>
      <w:tr w:rsidR="0086542E" w:rsidRPr="00EA51BA" w:rsidTr="005124A1">
        <w:tc>
          <w:tcPr>
            <w:tcW w:w="3116" w:type="dxa"/>
          </w:tcPr>
          <w:p w:rsidR="0086542E" w:rsidRPr="00EA51BA" w:rsidRDefault="0086542E" w:rsidP="00EA51BA">
            <w:pPr>
              <w:pStyle w:val="NormalWeb"/>
              <w:jc w:val="both"/>
              <w:rPr>
                <w:lang w:val="vi-VN"/>
              </w:rPr>
            </w:pPr>
            <w:r w:rsidRPr="00EA51BA">
              <w:rPr>
                <w:lang w:val="vi-VN"/>
              </w:rPr>
              <w:t>OPEN</w:t>
            </w:r>
          </w:p>
        </w:tc>
        <w:tc>
          <w:tcPr>
            <w:tcW w:w="3117" w:type="dxa"/>
          </w:tcPr>
          <w:p w:rsidR="0086542E" w:rsidRPr="00EA51BA" w:rsidRDefault="0086542E" w:rsidP="00EA51BA">
            <w:pPr>
              <w:pStyle w:val="NormalWeb"/>
              <w:tabs>
                <w:tab w:val="right" w:pos="9360"/>
              </w:tabs>
              <w:jc w:val="both"/>
              <w:rPr>
                <w:lang w:val="vi-VN"/>
              </w:rPr>
            </w:pPr>
            <w:r w:rsidRPr="00EA51BA">
              <w:t>Giả thuyết H</w:t>
            </w:r>
            <w:r w:rsidRPr="00EA51BA">
              <w:rPr>
                <w:lang w:val="vi-VN"/>
              </w:rPr>
              <w:t>4</w:t>
            </w:r>
            <w:r w:rsidRPr="00EA51BA">
              <w:t>:</w:t>
            </w:r>
            <w:r w:rsidRPr="00EA51BA">
              <w:rPr>
                <w:lang w:val="vi-VN"/>
              </w:rPr>
              <w:t xml:space="preserve"> </w:t>
            </w:r>
            <w:r w:rsidRPr="00EA51BA">
              <w:t>Quốc gia chủ nhà</w:t>
            </w:r>
            <w:r w:rsidRPr="00EA51BA">
              <w:rPr>
                <w:lang w:val="vi-VN"/>
              </w:rPr>
              <w:t xml:space="preserve"> </w:t>
            </w:r>
            <w:r w:rsidRPr="00EA51BA">
              <w:t>càng mở cửa giao</w:t>
            </w:r>
            <w:r w:rsidRPr="00EA51BA">
              <w:rPr>
                <w:lang w:val="vi-VN"/>
              </w:rPr>
              <w:t xml:space="preserve"> thương càng thu hút được nhiều FDI đến quốc gia mình.</w:t>
            </w:r>
          </w:p>
        </w:tc>
        <w:tc>
          <w:tcPr>
            <w:tcW w:w="3117" w:type="dxa"/>
          </w:tcPr>
          <w:p w:rsidR="0086542E" w:rsidRPr="00EA51BA" w:rsidRDefault="0086542E" w:rsidP="00EA51BA">
            <w:pPr>
              <w:pStyle w:val="NormalWeb"/>
              <w:jc w:val="both"/>
              <w:rPr>
                <w:lang w:val="vi-VN"/>
              </w:rPr>
            </w:pPr>
            <w:r w:rsidRPr="00EA51BA">
              <w:t>Biến</w:t>
            </w:r>
            <w:r w:rsidRPr="00EA51BA">
              <w:rPr>
                <w:lang w:val="vi-VN"/>
              </w:rPr>
              <w:t xml:space="preserve"> OPEN</w:t>
            </w:r>
            <w:r w:rsidRPr="00EA51BA">
              <w:t xml:space="preserve"> không có ý nghĩa thống kê</w:t>
            </w:r>
          </w:p>
        </w:tc>
      </w:tr>
      <w:tr w:rsidR="0086542E" w:rsidRPr="00EA51BA" w:rsidTr="005124A1">
        <w:tc>
          <w:tcPr>
            <w:tcW w:w="3116" w:type="dxa"/>
          </w:tcPr>
          <w:p w:rsidR="0086542E" w:rsidRPr="00EA51BA" w:rsidRDefault="0086542E" w:rsidP="00EA51BA">
            <w:pPr>
              <w:pStyle w:val="NormalWeb"/>
              <w:jc w:val="both"/>
              <w:rPr>
                <w:lang w:val="vi-VN"/>
              </w:rPr>
            </w:pPr>
            <w:r w:rsidRPr="00EA51BA">
              <w:rPr>
                <w:lang w:val="vi-VN"/>
              </w:rPr>
              <w:t>INFLATION</w:t>
            </w:r>
          </w:p>
        </w:tc>
        <w:tc>
          <w:tcPr>
            <w:tcW w:w="3117" w:type="dxa"/>
          </w:tcPr>
          <w:p w:rsidR="0086542E" w:rsidRPr="00EA51BA" w:rsidRDefault="0086542E" w:rsidP="00EA51BA">
            <w:pPr>
              <w:pStyle w:val="NormalWeb"/>
              <w:jc w:val="both"/>
            </w:pPr>
            <w:r w:rsidRPr="00EA51BA">
              <w:t>Giả</w:t>
            </w:r>
            <w:r w:rsidRPr="00EA51BA">
              <w:rPr>
                <w:lang w:val="vi-VN"/>
              </w:rPr>
              <w:t xml:space="preserve"> thuyết H5: </w:t>
            </w:r>
            <w:r w:rsidRPr="00EA51BA">
              <w:t xml:space="preserve">Tỷ lệ lạm phát càng lớn thì dòng vốn FDI </w:t>
            </w:r>
            <w:r w:rsidRPr="00EA51BA">
              <w:lastRenderedPageBreak/>
              <w:t>chảy vào quốc gia đó sẽ càng ít</w:t>
            </w:r>
          </w:p>
          <w:p w:rsidR="0086542E" w:rsidRPr="00EA51BA" w:rsidRDefault="0086542E" w:rsidP="00EA51BA">
            <w:pPr>
              <w:pStyle w:val="NormalWeb"/>
              <w:jc w:val="both"/>
              <w:rPr>
                <w:lang w:val="vi-VN"/>
              </w:rPr>
            </w:pPr>
          </w:p>
        </w:tc>
        <w:tc>
          <w:tcPr>
            <w:tcW w:w="3117" w:type="dxa"/>
          </w:tcPr>
          <w:p w:rsidR="0086542E" w:rsidRPr="00EA51BA" w:rsidRDefault="0086542E" w:rsidP="00EA51BA">
            <w:pPr>
              <w:pStyle w:val="NormalWeb"/>
              <w:jc w:val="both"/>
              <w:rPr>
                <w:lang w:val="vi-VN"/>
              </w:rPr>
            </w:pPr>
            <w:r w:rsidRPr="00EA51BA">
              <w:lastRenderedPageBreak/>
              <w:t>Biến INFLATION</w:t>
            </w:r>
            <w:r w:rsidRPr="00EA51BA">
              <w:rPr>
                <w:lang w:val="vi-VN"/>
              </w:rPr>
              <w:t xml:space="preserve"> </w:t>
            </w:r>
            <w:r w:rsidRPr="00EA51BA">
              <w:t>không có ý nghĩa thống kê</w:t>
            </w:r>
          </w:p>
        </w:tc>
      </w:tr>
      <w:tr w:rsidR="0086542E" w:rsidRPr="00EA51BA" w:rsidTr="005124A1">
        <w:tc>
          <w:tcPr>
            <w:tcW w:w="3116" w:type="dxa"/>
          </w:tcPr>
          <w:p w:rsidR="0086542E" w:rsidRPr="00EA51BA" w:rsidRDefault="0086542E" w:rsidP="00EA51BA">
            <w:pPr>
              <w:pStyle w:val="NormalWeb"/>
              <w:jc w:val="both"/>
              <w:rPr>
                <w:lang w:val="vi-VN"/>
              </w:rPr>
            </w:pPr>
            <w:r w:rsidRPr="00EA51BA">
              <w:rPr>
                <w:lang w:val="vi-VN"/>
              </w:rPr>
              <w:t>UNEMPLOY</w:t>
            </w:r>
          </w:p>
        </w:tc>
        <w:tc>
          <w:tcPr>
            <w:tcW w:w="3117" w:type="dxa"/>
          </w:tcPr>
          <w:p w:rsidR="0086542E" w:rsidRPr="00EA51BA" w:rsidRDefault="0086542E" w:rsidP="00EA51BA">
            <w:pPr>
              <w:pStyle w:val="NormalWeb"/>
              <w:jc w:val="both"/>
            </w:pPr>
            <w:r w:rsidRPr="00EA51BA">
              <w:t>Gỉa</w:t>
            </w:r>
            <w:r w:rsidRPr="00EA51BA">
              <w:rPr>
                <w:lang w:val="vi-VN"/>
              </w:rPr>
              <w:t xml:space="preserve"> thuyết H6:T</w:t>
            </w:r>
            <w:r w:rsidRPr="00EA51BA">
              <w:t xml:space="preserve">ỷ lệ thất nghiệp có quan hệ tích cực đến dòng vốn FDI. </w:t>
            </w:r>
          </w:p>
        </w:tc>
        <w:tc>
          <w:tcPr>
            <w:tcW w:w="3117" w:type="dxa"/>
          </w:tcPr>
          <w:p w:rsidR="0086542E" w:rsidRPr="00EA51BA" w:rsidRDefault="0086542E" w:rsidP="00EA51BA">
            <w:pPr>
              <w:pStyle w:val="NormalWeb"/>
              <w:jc w:val="both"/>
              <w:rPr>
                <w:lang w:val="vi-VN"/>
              </w:rPr>
            </w:pPr>
            <w:r w:rsidRPr="00EA51BA">
              <w:t>Chấp nhận giả thuyết</w:t>
            </w:r>
          </w:p>
        </w:tc>
      </w:tr>
    </w:tbl>
    <w:p w:rsidR="00EA51BA" w:rsidRDefault="0086542E" w:rsidP="00EA51BA">
      <w:pPr>
        <w:pStyle w:val="NormalWeb"/>
        <w:jc w:val="both"/>
        <w:rPr>
          <w:lang w:val="vi-VN"/>
        </w:rPr>
      </w:pPr>
      <w:r>
        <w:t>Kết quả thu được cho thấy các biến MARKETSIZE</w:t>
      </w:r>
      <w:r>
        <w:rPr>
          <w:lang w:val="vi-VN"/>
        </w:rPr>
        <w:t xml:space="preserve">, INFRASTRUCT, UNEMPLOY </w:t>
      </w:r>
      <w:r>
        <w:t>có ý nghĩa thống kê ở mức ý nghĩa 5%. Đây là kết quả khả quan nhất trong các mô hình vừa qua, có kỳ vọng sẽ lựa chọn để giải thích vấn đề của đề tài này. Với biến MARKETSIZE</w:t>
      </w:r>
      <w:r>
        <w:rPr>
          <w:lang w:val="vi-VN"/>
        </w:rPr>
        <w:t xml:space="preserve"> </w:t>
      </w:r>
      <w:r>
        <w:t>có tác động đến FDI, điều này cho thấy có sự ảnh hưởng, của việc quốc gia có GDP lớn hơn thì thu hút được nhiều GDP hơn. Do đó, quy mô thị trường là nhân tố quan trọng trong việc thu hút dòng vốn FDI tại các quốc gia trong nghiên cứu.</w:t>
      </w:r>
    </w:p>
    <w:p w:rsidR="00D54DE5" w:rsidRDefault="0086542E" w:rsidP="00EA51BA">
      <w:pPr>
        <w:pStyle w:val="NormalWeb"/>
        <w:jc w:val="both"/>
      </w:pPr>
      <w:r>
        <w:t>Biến INFRASTRUCT</w:t>
      </w:r>
      <w:r>
        <w:rPr>
          <w:lang w:val="vi-VN"/>
        </w:rPr>
        <w:t xml:space="preserve"> </w:t>
      </w:r>
      <w:r>
        <w:t>có ảnh hưởng đến FDI ở mức ý nghĩa 5%, nhưng mang dấu dương. Đây là biến đại diện cho cơ sở hạ tầng của quốc gia, dấu của biến trái với kỳ vọng dấu đưa ra. Tuy có dấu trái với kỳ vọng đưa ra nhưng vẫn có thể có cơ sở phần nào khẳng định ảnh hưởng của nó đến FDI, việc trái dấu có thể được giải thích do mô hình lựa chọn đôi khi chưa tối ưu có thể có biến khác ảnh hưởng nhiều đến FDI nhưng vẫn chưa được đưa vào</w:t>
      </w:r>
    </w:p>
    <w:p w:rsidR="00D54DE5" w:rsidRDefault="0086542E" w:rsidP="00EA51BA">
      <w:pPr>
        <w:pStyle w:val="NormalWeb"/>
        <w:jc w:val="both"/>
      </w:pPr>
      <w:r>
        <w:t>Biến OPEN - đại diện cho độ mở của quốc gia, mang giá trị dương và</w:t>
      </w:r>
      <w:r>
        <w:rPr>
          <w:lang w:val="vi-VN"/>
        </w:rPr>
        <w:t xml:space="preserve"> không</w:t>
      </w:r>
      <w:r>
        <w:t xml:space="preserve"> có ý nghĩa thống kê ở mức 5%. Điều này phù hợp với kỳ vọng ban đầu và cho thấy quốc gia có hoạt động ngoại thương mạnh có thể thu hút được nhiều dòng vốn đầu tư từ nước ngoài. Điều này hoàn toàn phù hợp với nhiều lý thuyết đã được chứng minh trước đó.</w:t>
      </w:r>
    </w:p>
    <w:p w:rsidR="00D54DE5" w:rsidRDefault="00D54DE5" w:rsidP="00EA51BA">
      <w:pPr>
        <w:pStyle w:val="NormalWeb"/>
        <w:jc w:val="both"/>
      </w:pPr>
      <w:r>
        <w:t>Với giá trị p-value = 0.0000, nhận định cho thấy mô hình GLS có thể sử dụng được để thể hiện mối quan hệ của FDI và các biến</w:t>
      </w:r>
    </w:p>
    <w:tbl>
      <w:tblPr>
        <w:tblStyle w:val="TableGrid"/>
        <w:tblW w:w="0" w:type="auto"/>
        <w:tblLook w:val="04A0" w:firstRow="1" w:lastRow="0" w:firstColumn="1" w:lastColumn="0" w:noHBand="0" w:noVBand="1"/>
      </w:tblPr>
      <w:tblGrid>
        <w:gridCol w:w="9350"/>
      </w:tblGrid>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xtabond2 lnfdi CPI OPEN MARKETSIZE INFRASTRUCT INFLATION UNEMPLOY ,gmm(lnfdi MARKETSIZE) iv(CPI OPEN INFRASTRUCT INFLATION UNEM</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&gt; PLOY) sm</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Favoring space over speed. To switch, type or click on mata: mata set matafavor speed, perm.</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Warning: Number of instruments may be large relative to number of observations.</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Dynamic panel-data estimation, one-step system GMM</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Group variable: country                         Number of obs      =        99</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Time variable : YEAR                            Number of groups   =         9</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Number of instruments = 89                      Obs per group: min =        11</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F(6, 92)      =   2881.54                                      avg =     11.00</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Prob &gt; F      =     0.000                                      max =        11</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lnfdi |      Coef.   Std. Err.      t    P&gt;|t|     [95% Conf. Interval]</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CPI |    .010422   .1101525     0.09   0.925    -.2083503    .2291944</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OPEN |    .002774    .001787     1.55   0.124    -.0007751    .0063231</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MARKETSIZE |   .0323859   .0079259     4.09   0.000     .0166444    .0481275</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INFRASTRUCT |   .0242012   .0048918     4.95   0.000     .0144857    .0339167</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INFLATION |   .0326959   .0161442     2.03   0.046     .0006321    .0647598</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UNEMPLOY |   .3561731    .063403     5.62   0.000     .2302491     .482097</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_cons |   6.013218   .2011633    29.89   0.000      5.61369    6.412745</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Instruments for first differences equation</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Standard</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D.(CPI OPEN INFRASTRUCT INFLATION UNEMPLOY)</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GMM-type (missing=0, separate instruments for each period unless collapsed)</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L(1/10).(lnfdi MARKETSIZE)</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Instruments for levels equation</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lastRenderedPageBreak/>
              <w:t xml:space="preserve">  Standard</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CPI OPEN INFRASTRUCT INFLATION UNEMPLOY</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_cons</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GMM-type (missing=0, separate instruments for each period unless collapsed)</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 xml:space="preserve">    D.(lnfdi MARKETSIZE)</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Arellano-Bond test for AR(1) in first differences: z =  -2.56  Pr &gt; z =  0.010</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Arellano-Bond test for AR(2) in first differences: z =   0.14  Pr &gt; z =  0.886</w:t>
            </w:r>
          </w:p>
        </w:tc>
      </w:tr>
      <w:tr w:rsidR="00D54DE5" w:rsidRPr="00D54DE5" w:rsidTr="00D54DE5">
        <w:tc>
          <w:tcPr>
            <w:tcW w:w="9350" w:type="dxa"/>
          </w:tcPr>
          <w:p w:rsidR="00D54DE5" w:rsidRPr="00D54DE5" w:rsidRDefault="00D54DE5" w:rsidP="00EA51BA">
            <w:pPr>
              <w:pStyle w:val="NormalWeb"/>
              <w:jc w:val="both"/>
              <w:rPr>
                <w:rFonts w:ascii="Courier New" w:hAnsi="Courier New" w:cs="Courier New"/>
                <w:b/>
                <w:bCs/>
                <w:sz w:val="16"/>
                <w:szCs w:val="16"/>
              </w:rPr>
            </w:pPr>
            <w:r w:rsidRPr="00D54DE5">
              <w:rPr>
                <w:rFonts w:ascii="Courier New" w:hAnsi="Courier New" w:cs="Courier New"/>
                <w:b/>
                <w:bCs/>
                <w:sz w:val="16"/>
                <w:szCs w:val="16"/>
              </w:rPr>
              <w:t>Sargan test of overid. restrictions: chi2(82)   = 195.55  Prob &gt; chi2 =  0.000</w:t>
            </w:r>
          </w:p>
        </w:tc>
      </w:tr>
    </w:tbl>
    <w:p w:rsidR="003A03F0" w:rsidRDefault="003A03F0" w:rsidP="00EA51BA">
      <w:pPr>
        <w:pStyle w:val="NormalWeb"/>
        <w:jc w:val="both"/>
        <w:rPr>
          <w:sz w:val="26"/>
          <w:szCs w:val="26"/>
        </w:rPr>
      </w:pPr>
    </w:p>
    <w:tbl>
      <w:tblPr>
        <w:tblStyle w:val="TableGrid"/>
        <w:tblW w:w="0" w:type="auto"/>
        <w:tblLook w:val="04A0" w:firstRow="1" w:lastRow="0" w:firstColumn="1" w:lastColumn="0" w:noHBand="0" w:noVBand="1"/>
      </w:tblPr>
      <w:tblGrid>
        <w:gridCol w:w="3116"/>
        <w:gridCol w:w="3117"/>
        <w:gridCol w:w="3117"/>
      </w:tblGrid>
      <w:tr w:rsidR="00AC78F0" w:rsidRPr="00EA51BA" w:rsidTr="005124A1">
        <w:tc>
          <w:tcPr>
            <w:tcW w:w="3116" w:type="dxa"/>
          </w:tcPr>
          <w:p w:rsidR="00AC78F0" w:rsidRPr="00EA51BA" w:rsidRDefault="00AC78F0" w:rsidP="00EA51BA">
            <w:pPr>
              <w:pStyle w:val="NormalWeb"/>
              <w:jc w:val="both"/>
              <w:rPr>
                <w:lang w:val="vi-VN"/>
              </w:rPr>
            </w:pPr>
            <w:r w:rsidRPr="00EA51BA">
              <w:t>Biến</w:t>
            </w:r>
          </w:p>
        </w:tc>
        <w:tc>
          <w:tcPr>
            <w:tcW w:w="3117" w:type="dxa"/>
          </w:tcPr>
          <w:p w:rsidR="00AC78F0" w:rsidRPr="00EA51BA" w:rsidRDefault="00AC78F0" w:rsidP="00EA51BA">
            <w:pPr>
              <w:pStyle w:val="NormalWeb"/>
              <w:jc w:val="both"/>
              <w:rPr>
                <w:lang w:val="vi-VN"/>
              </w:rPr>
            </w:pPr>
            <w:r w:rsidRPr="00EA51BA">
              <w:t>Giả thuyết</w:t>
            </w:r>
          </w:p>
        </w:tc>
        <w:tc>
          <w:tcPr>
            <w:tcW w:w="3117" w:type="dxa"/>
          </w:tcPr>
          <w:p w:rsidR="00AC78F0" w:rsidRPr="00EA51BA" w:rsidRDefault="00AC78F0" w:rsidP="00EA51BA">
            <w:pPr>
              <w:pStyle w:val="NormalWeb"/>
              <w:jc w:val="both"/>
              <w:rPr>
                <w:lang w:val="vi-VN"/>
              </w:rPr>
            </w:pPr>
            <w:r w:rsidRPr="00EA51BA">
              <w:t>Kết quả</w:t>
            </w:r>
          </w:p>
        </w:tc>
      </w:tr>
      <w:tr w:rsidR="00AC78F0" w:rsidRPr="00EA51BA" w:rsidTr="005124A1">
        <w:tc>
          <w:tcPr>
            <w:tcW w:w="3116" w:type="dxa"/>
          </w:tcPr>
          <w:p w:rsidR="00AC78F0" w:rsidRPr="00EA51BA" w:rsidRDefault="00AC78F0" w:rsidP="00EA51BA">
            <w:pPr>
              <w:pStyle w:val="NormalWeb"/>
              <w:jc w:val="both"/>
              <w:rPr>
                <w:lang w:val="vi-VN"/>
              </w:rPr>
            </w:pPr>
            <w:r w:rsidRPr="00EA51BA">
              <w:rPr>
                <w:lang w:val="vi-VN"/>
              </w:rPr>
              <w:t>CPI</w:t>
            </w:r>
          </w:p>
        </w:tc>
        <w:tc>
          <w:tcPr>
            <w:tcW w:w="3117" w:type="dxa"/>
          </w:tcPr>
          <w:p w:rsidR="00AC78F0" w:rsidRPr="00EA51BA" w:rsidRDefault="00AC78F0" w:rsidP="00EA51BA">
            <w:pPr>
              <w:pStyle w:val="NormalWeb"/>
              <w:tabs>
                <w:tab w:val="right" w:pos="9360"/>
              </w:tabs>
              <w:jc w:val="both"/>
            </w:pPr>
            <w:r w:rsidRPr="00EA51BA">
              <w:t>Giả thuyết H</w:t>
            </w:r>
            <w:r w:rsidRPr="00EA51BA">
              <w:rPr>
                <w:lang w:val="vi-VN"/>
              </w:rPr>
              <w:t xml:space="preserve">1 : </w:t>
            </w:r>
            <w:r w:rsidRPr="00EA51BA">
              <w:t>Tham nhũng của nước nhận đầu tư sẽ nghịch biến với dòng FDI.</w:t>
            </w:r>
          </w:p>
        </w:tc>
        <w:tc>
          <w:tcPr>
            <w:tcW w:w="3117" w:type="dxa"/>
          </w:tcPr>
          <w:p w:rsidR="00AC78F0" w:rsidRPr="00EA51BA" w:rsidRDefault="00AC78F0" w:rsidP="00EA51BA">
            <w:pPr>
              <w:pStyle w:val="NormalWeb"/>
              <w:jc w:val="both"/>
              <w:rPr>
                <w:lang w:val="vi-VN"/>
              </w:rPr>
            </w:pPr>
            <w:r w:rsidRPr="00EA51BA">
              <w:t>Biến CPI</w:t>
            </w:r>
            <w:r w:rsidRPr="00EA51BA">
              <w:rPr>
                <w:lang w:val="vi-VN"/>
              </w:rPr>
              <w:t xml:space="preserve"> </w:t>
            </w:r>
            <w:r w:rsidRPr="00EA51BA">
              <w:t>không có ý nghĩa thống kê</w:t>
            </w:r>
          </w:p>
        </w:tc>
      </w:tr>
      <w:tr w:rsidR="00AC78F0" w:rsidRPr="00EA51BA" w:rsidTr="005124A1">
        <w:tc>
          <w:tcPr>
            <w:tcW w:w="3116" w:type="dxa"/>
          </w:tcPr>
          <w:p w:rsidR="00AC78F0" w:rsidRPr="00EA51BA" w:rsidRDefault="00AC78F0" w:rsidP="00EA51BA">
            <w:pPr>
              <w:pStyle w:val="NormalWeb"/>
              <w:jc w:val="both"/>
              <w:rPr>
                <w:lang w:val="vi-VN"/>
              </w:rPr>
            </w:pPr>
            <w:r w:rsidRPr="00EA51BA">
              <w:rPr>
                <w:lang w:val="vi-VN"/>
              </w:rPr>
              <w:t>MARKETSIZE</w:t>
            </w:r>
          </w:p>
        </w:tc>
        <w:tc>
          <w:tcPr>
            <w:tcW w:w="3117" w:type="dxa"/>
          </w:tcPr>
          <w:p w:rsidR="00AC78F0" w:rsidRPr="00EA51BA" w:rsidRDefault="00AC78F0" w:rsidP="00EA51BA">
            <w:pPr>
              <w:pStyle w:val="NormalWeb"/>
              <w:jc w:val="both"/>
              <w:rPr>
                <w:lang w:val="vi-VN"/>
              </w:rPr>
            </w:pPr>
            <w:r w:rsidRPr="00EA51BA">
              <w:t>Giả thuyết H</w:t>
            </w:r>
            <w:r w:rsidRPr="00EA51BA">
              <w:rPr>
                <w:lang w:val="vi-VN"/>
              </w:rPr>
              <w:t>2</w:t>
            </w:r>
            <w:r w:rsidRPr="00EA51BA">
              <w:t>: Quy mô thị trường của quốc gia càng lớn sẽ càng thu hút được nhiều FDI</w:t>
            </w:r>
          </w:p>
        </w:tc>
        <w:tc>
          <w:tcPr>
            <w:tcW w:w="3117" w:type="dxa"/>
          </w:tcPr>
          <w:p w:rsidR="00AC78F0" w:rsidRPr="00EA51BA" w:rsidRDefault="00AC78F0" w:rsidP="00EA51BA">
            <w:pPr>
              <w:pStyle w:val="NormalWeb"/>
              <w:jc w:val="both"/>
              <w:rPr>
                <w:lang w:val="vi-VN"/>
              </w:rPr>
            </w:pPr>
            <w:r w:rsidRPr="00EA51BA">
              <w:t>Chấp nhận giả thuyết</w:t>
            </w:r>
          </w:p>
        </w:tc>
      </w:tr>
      <w:tr w:rsidR="00AC78F0" w:rsidRPr="00EA51BA" w:rsidTr="005124A1">
        <w:tc>
          <w:tcPr>
            <w:tcW w:w="3116" w:type="dxa"/>
          </w:tcPr>
          <w:p w:rsidR="00AC78F0" w:rsidRPr="00EA51BA" w:rsidRDefault="00AC78F0" w:rsidP="00EA51BA">
            <w:pPr>
              <w:pStyle w:val="NormalWeb"/>
              <w:jc w:val="both"/>
              <w:rPr>
                <w:lang w:val="vi-VN"/>
              </w:rPr>
            </w:pPr>
            <w:r w:rsidRPr="00EA51BA">
              <w:rPr>
                <w:lang w:val="vi-VN"/>
              </w:rPr>
              <w:t>INFRASTRUCT</w:t>
            </w:r>
          </w:p>
        </w:tc>
        <w:tc>
          <w:tcPr>
            <w:tcW w:w="3117" w:type="dxa"/>
          </w:tcPr>
          <w:p w:rsidR="00AC78F0" w:rsidRPr="00EA51BA" w:rsidRDefault="00AC78F0" w:rsidP="00EA51BA">
            <w:pPr>
              <w:pStyle w:val="NormalWeb"/>
              <w:tabs>
                <w:tab w:val="right" w:pos="9360"/>
              </w:tabs>
              <w:jc w:val="both"/>
            </w:pPr>
            <w:r w:rsidRPr="00EA51BA">
              <w:t>Giả thuyết H3:</w:t>
            </w:r>
            <w:r w:rsidRPr="00EA51BA">
              <w:rPr>
                <w:lang w:val="vi-VN"/>
              </w:rPr>
              <w:t xml:space="preserve"> </w:t>
            </w:r>
            <w:r w:rsidRPr="00EA51BA">
              <w:t>Quốc gia có cơ sở</w:t>
            </w:r>
            <w:r w:rsidRPr="00EA51BA">
              <w:rPr>
                <w:lang w:val="vi-VN"/>
              </w:rPr>
              <w:t xml:space="preserve"> </w:t>
            </w:r>
            <w:r w:rsidRPr="00EA51BA">
              <w:t>hạ tầng càng tốt</w:t>
            </w:r>
            <w:r w:rsidRPr="00EA51BA">
              <w:rPr>
                <w:lang w:val="vi-VN"/>
              </w:rPr>
              <w:t xml:space="preserve"> </w:t>
            </w:r>
            <w:r w:rsidRPr="00EA51BA">
              <w:t>càng thu hút được</w:t>
            </w:r>
            <w:r w:rsidRPr="00EA51BA">
              <w:rPr>
                <w:lang w:val="vi-VN"/>
              </w:rPr>
              <w:t xml:space="preserve"> </w:t>
            </w:r>
            <w:r w:rsidRPr="00EA51BA">
              <w:t>nhiều FDI.</w:t>
            </w:r>
          </w:p>
        </w:tc>
        <w:tc>
          <w:tcPr>
            <w:tcW w:w="3117" w:type="dxa"/>
          </w:tcPr>
          <w:p w:rsidR="00AC78F0" w:rsidRPr="00EA51BA" w:rsidRDefault="00AC78F0" w:rsidP="00EA51BA">
            <w:pPr>
              <w:pStyle w:val="NormalWeb"/>
              <w:jc w:val="both"/>
              <w:rPr>
                <w:lang w:val="vi-VN"/>
              </w:rPr>
            </w:pPr>
            <w:r w:rsidRPr="00EA51BA">
              <w:t>Chấp nhận giả thuyết</w:t>
            </w:r>
          </w:p>
        </w:tc>
      </w:tr>
      <w:tr w:rsidR="00AC78F0" w:rsidRPr="00EA51BA" w:rsidTr="005124A1">
        <w:tc>
          <w:tcPr>
            <w:tcW w:w="3116" w:type="dxa"/>
          </w:tcPr>
          <w:p w:rsidR="00AC78F0" w:rsidRPr="00EA51BA" w:rsidRDefault="00AC78F0" w:rsidP="00EA51BA">
            <w:pPr>
              <w:pStyle w:val="NormalWeb"/>
              <w:jc w:val="both"/>
              <w:rPr>
                <w:lang w:val="vi-VN"/>
              </w:rPr>
            </w:pPr>
            <w:r w:rsidRPr="00EA51BA">
              <w:rPr>
                <w:lang w:val="vi-VN"/>
              </w:rPr>
              <w:t>OPEN</w:t>
            </w:r>
          </w:p>
        </w:tc>
        <w:tc>
          <w:tcPr>
            <w:tcW w:w="3117" w:type="dxa"/>
          </w:tcPr>
          <w:p w:rsidR="00AC78F0" w:rsidRPr="00EA51BA" w:rsidRDefault="00AC78F0" w:rsidP="00EA51BA">
            <w:pPr>
              <w:pStyle w:val="NormalWeb"/>
              <w:tabs>
                <w:tab w:val="right" w:pos="9360"/>
              </w:tabs>
              <w:jc w:val="both"/>
              <w:rPr>
                <w:lang w:val="vi-VN"/>
              </w:rPr>
            </w:pPr>
            <w:r w:rsidRPr="00EA51BA">
              <w:t>Giả thuyết H</w:t>
            </w:r>
            <w:r w:rsidRPr="00EA51BA">
              <w:rPr>
                <w:lang w:val="vi-VN"/>
              </w:rPr>
              <w:t>4</w:t>
            </w:r>
            <w:r w:rsidRPr="00EA51BA">
              <w:t>:</w:t>
            </w:r>
            <w:r w:rsidRPr="00EA51BA">
              <w:rPr>
                <w:lang w:val="vi-VN"/>
              </w:rPr>
              <w:t xml:space="preserve"> </w:t>
            </w:r>
            <w:r w:rsidRPr="00EA51BA">
              <w:t>Quốc gia chủ nhà</w:t>
            </w:r>
            <w:r w:rsidRPr="00EA51BA">
              <w:rPr>
                <w:lang w:val="vi-VN"/>
              </w:rPr>
              <w:t xml:space="preserve"> </w:t>
            </w:r>
            <w:r w:rsidRPr="00EA51BA">
              <w:t>càng mở cửa giao</w:t>
            </w:r>
            <w:r w:rsidRPr="00EA51BA">
              <w:rPr>
                <w:lang w:val="vi-VN"/>
              </w:rPr>
              <w:t xml:space="preserve"> thương càng thu hút được nhiều FDI đến quốc gia mình.</w:t>
            </w:r>
          </w:p>
        </w:tc>
        <w:tc>
          <w:tcPr>
            <w:tcW w:w="3117" w:type="dxa"/>
          </w:tcPr>
          <w:p w:rsidR="00AC78F0" w:rsidRPr="00EA51BA" w:rsidRDefault="005124A1" w:rsidP="00EA51BA">
            <w:pPr>
              <w:pStyle w:val="NormalWeb"/>
              <w:jc w:val="both"/>
              <w:rPr>
                <w:lang w:val="vi-VN"/>
              </w:rPr>
            </w:pPr>
            <w:r w:rsidRPr="00EA51BA">
              <w:rPr>
                <w:lang w:val="vi-VN"/>
              </w:rPr>
              <w:t>Biếb OPEN không có ý nghĩa thống kê</w:t>
            </w:r>
          </w:p>
        </w:tc>
      </w:tr>
      <w:tr w:rsidR="00AC78F0" w:rsidRPr="00EA51BA" w:rsidTr="005124A1">
        <w:tc>
          <w:tcPr>
            <w:tcW w:w="3116" w:type="dxa"/>
          </w:tcPr>
          <w:p w:rsidR="00AC78F0" w:rsidRPr="00EA51BA" w:rsidRDefault="00AC78F0" w:rsidP="00EA51BA">
            <w:pPr>
              <w:pStyle w:val="NormalWeb"/>
              <w:jc w:val="both"/>
              <w:rPr>
                <w:lang w:val="vi-VN"/>
              </w:rPr>
            </w:pPr>
            <w:r w:rsidRPr="00EA51BA">
              <w:rPr>
                <w:lang w:val="vi-VN"/>
              </w:rPr>
              <w:t>INFLATION</w:t>
            </w:r>
          </w:p>
        </w:tc>
        <w:tc>
          <w:tcPr>
            <w:tcW w:w="3117" w:type="dxa"/>
          </w:tcPr>
          <w:p w:rsidR="00AC78F0" w:rsidRPr="00EA51BA" w:rsidRDefault="00AC78F0" w:rsidP="00EA51BA">
            <w:pPr>
              <w:pStyle w:val="NormalWeb"/>
              <w:jc w:val="both"/>
            </w:pPr>
            <w:r w:rsidRPr="00EA51BA">
              <w:t>Giả</w:t>
            </w:r>
            <w:r w:rsidRPr="00EA51BA">
              <w:rPr>
                <w:lang w:val="vi-VN"/>
              </w:rPr>
              <w:t xml:space="preserve"> thuyết H5: </w:t>
            </w:r>
            <w:r w:rsidRPr="00EA51BA">
              <w:t>Tỷ lệ lạm phát càng lớn thì dòng vốn FDI chảy vào quốc gia đó sẽ càng ít</w:t>
            </w:r>
          </w:p>
          <w:p w:rsidR="00AC78F0" w:rsidRPr="00EA51BA" w:rsidRDefault="00AC78F0" w:rsidP="00EA51BA">
            <w:pPr>
              <w:pStyle w:val="NormalWeb"/>
              <w:jc w:val="both"/>
              <w:rPr>
                <w:lang w:val="vi-VN"/>
              </w:rPr>
            </w:pPr>
          </w:p>
        </w:tc>
        <w:tc>
          <w:tcPr>
            <w:tcW w:w="3117" w:type="dxa"/>
          </w:tcPr>
          <w:p w:rsidR="00AC78F0" w:rsidRPr="00EA51BA" w:rsidRDefault="00AC78F0" w:rsidP="00EA51BA">
            <w:pPr>
              <w:pStyle w:val="NormalWeb"/>
              <w:jc w:val="both"/>
              <w:rPr>
                <w:lang w:val="vi-VN"/>
              </w:rPr>
            </w:pPr>
            <w:r w:rsidRPr="00EA51BA">
              <w:t>Biến INFLATION có ý nghĩa nhưng có dấu trái kỳ vọng</w:t>
            </w:r>
          </w:p>
        </w:tc>
      </w:tr>
      <w:tr w:rsidR="00AC78F0" w:rsidRPr="00EA51BA" w:rsidTr="005124A1">
        <w:tc>
          <w:tcPr>
            <w:tcW w:w="3116" w:type="dxa"/>
          </w:tcPr>
          <w:p w:rsidR="00AC78F0" w:rsidRPr="00EA51BA" w:rsidRDefault="00AC78F0" w:rsidP="00EA51BA">
            <w:pPr>
              <w:pStyle w:val="NormalWeb"/>
              <w:jc w:val="both"/>
              <w:rPr>
                <w:lang w:val="vi-VN"/>
              </w:rPr>
            </w:pPr>
            <w:r w:rsidRPr="00EA51BA">
              <w:rPr>
                <w:lang w:val="vi-VN"/>
              </w:rPr>
              <w:t>UNEMPLOY</w:t>
            </w:r>
          </w:p>
        </w:tc>
        <w:tc>
          <w:tcPr>
            <w:tcW w:w="3117" w:type="dxa"/>
          </w:tcPr>
          <w:p w:rsidR="00AC78F0" w:rsidRPr="00EA51BA" w:rsidRDefault="00AC78F0" w:rsidP="00EA51BA">
            <w:pPr>
              <w:pStyle w:val="NormalWeb"/>
              <w:jc w:val="both"/>
            </w:pPr>
            <w:r w:rsidRPr="00EA51BA">
              <w:t>Gỉa</w:t>
            </w:r>
            <w:r w:rsidRPr="00EA51BA">
              <w:rPr>
                <w:lang w:val="vi-VN"/>
              </w:rPr>
              <w:t xml:space="preserve"> thuyết H6:T</w:t>
            </w:r>
            <w:r w:rsidRPr="00EA51BA">
              <w:t xml:space="preserve">ỷ lệ thất nghiệp có quan hệ tích cực đến dòng vốn FDI. </w:t>
            </w:r>
          </w:p>
        </w:tc>
        <w:tc>
          <w:tcPr>
            <w:tcW w:w="3117" w:type="dxa"/>
          </w:tcPr>
          <w:p w:rsidR="00AC78F0" w:rsidRPr="00EA51BA" w:rsidRDefault="00AC78F0" w:rsidP="00EA51BA">
            <w:pPr>
              <w:pStyle w:val="NormalWeb"/>
              <w:jc w:val="both"/>
              <w:rPr>
                <w:lang w:val="vi-VN"/>
              </w:rPr>
            </w:pPr>
            <w:r w:rsidRPr="00EA51BA">
              <w:t>Chấp nhận giả thuyết</w:t>
            </w:r>
          </w:p>
        </w:tc>
      </w:tr>
    </w:tbl>
    <w:p w:rsidR="00AC78F0" w:rsidRPr="00EA51BA" w:rsidRDefault="00AC78F0" w:rsidP="00EA51BA">
      <w:pPr>
        <w:pStyle w:val="NormalWeb"/>
        <w:jc w:val="both"/>
      </w:pPr>
      <w:r w:rsidRPr="00EA51BA">
        <w:t>Kết quả thu được cho thấy các biến</w:t>
      </w:r>
      <w:r w:rsidRPr="00EA51BA">
        <w:rPr>
          <w:lang w:val="vi-VN"/>
        </w:rPr>
        <w:t xml:space="preserve"> MARKETSIZE, INFRASTRUCT, OPEN, UNEMPLOY</w:t>
      </w:r>
      <w:r w:rsidRPr="00EA51BA">
        <w:t xml:space="preserve"> có ý nghĩa thống kê ở mức ý nghĩa 5%</w:t>
      </w:r>
    </w:p>
    <w:tbl>
      <w:tblPr>
        <w:tblStyle w:val="TableGrid"/>
        <w:tblW w:w="0" w:type="auto"/>
        <w:tblLook w:val="04A0" w:firstRow="1" w:lastRow="0" w:firstColumn="1" w:lastColumn="0" w:noHBand="0" w:noVBand="1"/>
      </w:tblPr>
      <w:tblGrid>
        <w:gridCol w:w="9350"/>
      </w:tblGrid>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Instruments for first differences equation</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Standard</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D.(CPI OPEN INFRASTRUCT INFLATION UNEMPLOY)</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GMM-type (missing=0, separate instruments for each period unless collapsed)</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L(1/10).(lnfdi MARKETSIZE)</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Instruments for levels equation</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Standard</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CPI OPEN INFRASTRUCT INFLATION UNEMPLOY</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_cons</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GMM-type (missing=0, separate instruments for each period unless collapsed)</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D.(lnfdi MARKETSIZE)</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Arellano-Bond test for AR(1) in first differences: z =  -2.56  Pr &gt; z =  0.010</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Arellano-Bond test for AR(2) in first differences: z =   0.14  Pr &gt; z =  0.886</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lastRenderedPageBreak/>
              <w:t>------------------------------------------------------------------------------</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Sargan test of overid. restrictions: chi2(82)   = 195.55  Prob &gt; chi2 =  0.000</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(Not robust, but not weakened by many instruments.)</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Difference-in-Sargan tests of exogeneity of instrument subsets:</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GMM instruments for levels</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Sargan test excluding group:     chi2(70)   =  93.89  Prob &gt; chi2 =  0.030</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Difference (null H = exogenous): chi2(12)   = 101.66  Prob &gt; chi2 =  0.000</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iv(CPI OPEN INFRASTRUCT INFLATION UNEMPLOY)</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Sargan test excluding group:     chi2(77)   = 177.83  Prob &gt; chi2 =  0.000</w:t>
            </w:r>
          </w:p>
        </w:tc>
      </w:tr>
      <w:tr w:rsidR="009F5BCD" w:rsidRPr="009F5BCD" w:rsidTr="009F5BCD">
        <w:tc>
          <w:tcPr>
            <w:tcW w:w="9350" w:type="dxa"/>
          </w:tcPr>
          <w:p w:rsidR="009F5BCD" w:rsidRPr="009F5BCD" w:rsidRDefault="009F5BCD" w:rsidP="00EA51BA">
            <w:pPr>
              <w:pStyle w:val="NormalWeb"/>
              <w:jc w:val="both"/>
              <w:rPr>
                <w:rFonts w:ascii="Courier New" w:hAnsi="Courier New" w:cs="Courier New"/>
                <w:b/>
                <w:bCs/>
                <w:sz w:val="16"/>
                <w:szCs w:val="16"/>
              </w:rPr>
            </w:pPr>
            <w:r w:rsidRPr="009F5BCD">
              <w:rPr>
                <w:rFonts w:ascii="Courier New" w:hAnsi="Courier New" w:cs="Courier New"/>
                <w:b/>
                <w:bCs/>
                <w:sz w:val="16"/>
                <w:szCs w:val="16"/>
              </w:rPr>
              <w:t xml:space="preserve">    Difference (null H = exogenous): chi2(5)    =  17.72  Prob &gt; chi2 =  0.003</w:t>
            </w:r>
          </w:p>
        </w:tc>
      </w:tr>
    </w:tbl>
    <w:p w:rsidR="00EA51BA" w:rsidRDefault="00835938" w:rsidP="00EA51BA">
      <w:pPr>
        <w:pStyle w:val="NormalWeb"/>
        <w:jc w:val="both"/>
      </w:pPr>
      <w:r>
        <w:t xml:space="preserve">Kiểm định Sargan test, khi giá trị Prob &gt; chi2 càng gần 1 thì càng cho thấy mô hình có hoạt động giải thích tốt. Ở mô hình này, gía trị này là 0.000 cho thấy mô hình </w:t>
      </w:r>
      <w:r w:rsidR="00455172">
        <w:t>chưa</w:t>
      </w:r>
      <w:r>
        <w:t xml:space="preserve"> phải là một mô hình tốt để lựa chọn. Một kiểm định khác để giúp xác định mô hình tốt hay không là Arellano-Bond test, giá trị Pr&gt;z = 0</w:t>
      </w:r>
      <w:r>
        <w:rPr>
          <w:lang w:val="vi-VN"/>
        </w:rPr>
        <w:t>.886</w:t>
      </w:r>
      <w:r>
        <w:t xml:space="preserve"> cho thấy không nên lựa chọn mô hình để giải quyết vấn đề này.</w:t>
      </w:r>
    </w:p>
    <w:p w:rsidR="00EA51BA" w:rsidRDefault="00835938" w:rsidP="00EA51BA">
      <w:pPr>
        <w:pStyle w:val="NormalWeb"/>
        <w:jc w:val="both"/>
      </w:pPr>
      <w:r>
        <w:t>Kết quả đưa ra chưa tối ưu khi chạy mô hình GMM có thể do nghiên cứu chưa hiểu sâu, dẫn đến những sai sót. Hoặc có thể do mô hình chưa đủ điều kiện để chạy GMM. Tuy nhiên, đây là bước khởi đầu để tiếp tục thực hiện cho các lần thử tiếp theo.</w:t>
      </w:r>
    </w:p>
    <w:p w:rsidR="00EA51BA" w:rsidRDefault="00EA51BA" w:rsidP="00EA51BA">
      <w:pPr>
        <w:pStyle w:val="NormalWeb"/>
        <w:jc w:val="center"/>
        <w:outlineLvl w:val="0"/>
        <w:rPr>
          <w:b/>
          <w:bCs/>
        </w:rPr>
      </w:pPr>
      <w:r>
        <w:rPr>
          <w:b/>
          <w:bCs/>
        </w:rPr>
        <w:br w:type="page"/>
      </w:r>
    </w:p>
    <w:p w:rsidR="00B61DB1" w:rsidRPr="00EA51BA" w:rsidRDefault="00B61DB1" w:rsidP="00EA51BA">
      <w:pPr>
        <w:pStyle w:val="NormalWeb"/>
        <w:jc w:val="center"/>
        <w:outlineLvl w:val="0"/>
        <w:rPr>
          <w:b/>
          <w:bCs/>
          <w:sz w:val="28"/>
          <w:szCs w:val="28"/>
          <w:lang w:val="vi-VN"/>
        </w:rPr>
      </w:pPr>
      <w:bookmarkStart w:id="40" w:name="_Toc123397727"/>
      <w:r w:rsidRPr="00EA51BA">
        <w:rPr>
          <w:b/>
          <w:bCs/>
          <w:sz w:val="28"/>
          <w:szCs w:val="28"/>
        </w:rPr>
        <w:lastRenderedPageBreak/>
        <w:t>CHƯƠNG</w:t>
      </w:r>
      <w:r w:rsidRPr="00EA51BA">
        <w:rPr>
          <w:b/>
          <w:bCs/>
          <w:sz w:val="28"/>
          <w:szCs w:val="28"/>
          <w:lang w:val="vi-VN"/>
        </w:rPr>
        <w:t xml:space="preserve"> 5 : </w:t>
      </w:r>
      <w:r w:rsidR="00EA51BA">
        <w:rPr>
          <w:b/>
          <w:bCs/>
          <w:sz w:val="28"/>
          <w:szCs w:val="28"/>
        </w:rPr>
        <w:t>PHẦN</w:t>
      </w:r>
      <w:r w:rsidR="00EA51BA">
        <w:rPr>
          <w:b/>
          <w:bCs/>
          <w:sz w:val="28"/>
          <w:szCs w:val="28"/>
          <w:lang w:val="vi-VN"/>
        </w:rPr>
        <w:t xml:space="preserve"> KẾT LUẬN</w:t>
      </w:r>
      <w:bookmarkEnd w:id="40"/>
      <w:r w:rsidR="00EA51BA">
        <w:rPr>
          <w:b/>
          <w:bCs/>
          <w:sz w:val="28"/>
          <w:szCs w:val="28"/>
          <w:lang w:val="vi-VN"/>
        </w:rPr>
        <w:t xml:space="preserve"> </w:t>
      </w:r>
    </w:p>
    <w:p w:rsidR="00B61DB1" w:rsidRDefault="00B61DB1" w:rsidP="00EA51BA">
      <w:pPr>
        <w:pStyle w:val="NormalWeb"/>
        <w:jc w:val="both"/>
        <w:outlineLvl w:val="1"/>
      </w:pPr>
      <w:bookmarkStart w:id="41" w:name="_Toc123397728"/>
      <w:r>
        <w:rPr>
          <w:lang w:val="vi-VN"/>
        </w:rPr>
        <w:t xml:space="preserve">5.1 </w:t>
      </w:r>
      <w:r>
        <w:t>Tổng hợp kết quả 5 mô hình và kết quả thực hiện</w:t>
      </w:r>
      <w:bookmarkEnd w:id="41"/>
    </w:p>
    <w:p w:rsidR="00B61DB1" w:rsidRDefault="00B61DB1" w:rsidP="00EA51BA">
      <w:pPr>
        <w:pStyle w:val="NormalWeb"/>
        <w:jc w:val="both"/>
      </w:pPr>
      <w:r>
        <w:t>Qua thực hiện chạy các mô hình, để có cái nhìn tổng quan hơn về các mô hình đã sử dụng, thực hiện tổng hợp lại kết quả nghiên cứu. Chạy lệnh esttab trong stata để cho ra bảng ước tính các yếu tố tác động đến FDI qua các mô hình Pooled OLS (1), FEM (2), REM (3), GLS (4), SGMM (5).</w:t>
      </w:r>
    </w:p>
    <w:tbl>
      <w:tblPr>
        <w:tblStyle w:val="TableGrid"/>
        <w:tblW w:w="0" w:type="auto"/>
        <w:tblLook w:val="04A0" w:firstRow="1" w:lastRow="0" w:firstColumn="1" w:lastColumn="0" w:noHBand="0" w:noVBand="1"/>
      </w:tblPr>
      <w:tblGrid>
        <w:gridCol w:w="9350"/>
      </w:tblGrid>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esttab pool fe re gls gmm, r2 star(* 0.1 ** 0.05 *** 0.01)  brackets nogap compress</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xml:space="preserve">                 (1)          (2)          (3)          (4)          (5)   </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xml:space="preserve">               lnfdi        lnfdi        lnfdi        lnfdi        lnfdi   </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xml:space="preserve">CPI           0.0165        0.468**      0.211     -0.00698       0.0104   </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xml:space="preserve">              [0.11]       [2.02]       [1.27]      [-0.05]       [0.09]   </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xml:space="preserve">OPEN         0.00278     -0.00105    -0.000331      0.00300      0.00277   </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xml:space="preserve">              [1.11]      [-0.25]      [-0.12]       [1.35]       [1.55]   </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MARKETSIZE    0.0320***   -0.0285       0.0149       0.0232**     0.0324***</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xml:space="preserve">              [2.88]      [-1.65]       [1.19]       [2.06]       [4.09]   </w:t>
            </w:r>
          </w:p>
        </w:tc>
      </w:tr>
      <w:tr w:rsidR="00B61DB1" w:rsidRPr="00835938" w:rsidTr="00B61DB1">
        <w:trPr>
          <w:trHeight w:val="61"/>
        </w:trPr>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INFRASTR~T    0.0241***    0.0293***    0.0254***    0.0263***    0.0242***</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xml:space="preserve">              [3.53]       [3.30]       [3.43]       [4.94]       [4.95]   </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xml:space="preserve">INFLATION     0.0339       0.0193       0.0255       0.0129       0.0327** </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xml:space="preserve">              [1.53]       [1.10]       [1.24]       [0.81]       [2.03]   </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UNEMPLOY       0.346***    -0.103        0.199**      0.252***     0.356***</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xml:space="preserve">              [3.96]      [-0.69]       [2.12]       [2.79]       [5.62]   </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_cons          6.014***     6.397***     6.209***     6.433***     6.013***</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xml:space="preserve">             [21.43]       [7.52]      [19.35]      [31.22]      [29.89]   </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xml:space="preserve">N                 99           99           99           99           99   </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xml:space="preserve">R-sq           0.646        0.306                                          </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t statistics in brackets</w:t>
            </w:r>
          </w:p>
        </w:tc>
      </w:tr>
      <w:tr w:rsidR="00B61DB1" w:rsidRPr="00835938" w:rsidTr="005124A1">
        <w:tc>
          <w:tcPr>
            <w:tcW w:w="9350" w:type="dxa"/>
          </w:tcPr>
          <w:p w:rsidR="00B61DB1" w:rsidRPr="00835938" w:rsidRDefault="00B61DB1" w:rsidP="00EA51BA">
            <w:pPr>
              <w:pStyle w:val="NormalWeb"/>
              <w:jc w:val="both"/>
              <w:rPr>
                <w:rFonts w:ascii="Courier New" w:hAnsi="Courier New" w:cs="Courier New"/>
                <w:b/>
                <w:bCs/>
                <w:sz w:val="16"/>
                <w:szCs w:val="16"/>
              </w:rPr>
            </w:pPr>
            <w:r w:rsidRPr="00835938">
              <w:rPr>
                <w:rFonts w:ascii="Courier New" w:hAnsi="Courier New" w:cs="Courier New"/>
                <w:b/>
                <w:bCs/>
                <w:sz w:val="16"/>
                <w:szCs w:val="16"/>
              </w:rPr>
              <w:t>* p&lt;0.1, ** p&lt;0.05, *** p&lt;0.01</w:t>
            </w:r>
          </w:p>
        </w:tc>
      </w:tr>
    </w:tbl>
    <w:p w:rsidR="00B61DB1" w:rsidRDefault="00B61DB1" w:rsidP="00EA51BA">
      <w:pPr>
        <w:pStyle w:val="NormalWeb"/>
        <w:jc w:val="both"/>
      </w:pPr>
      <w:r>
        <w:t xml:space="preserve">Qua kết quả nhận được từ bảng này, ta thấy được, mô hình thứ </w:t>
      </w:r>
      <w:r>
        <w:rPr>
          <w:lang w:val="vi-VN"/>
        </w:rPr>
        <w:t>5</w:t>
      </w:r>
      <w:r>
        <w:t xml:space="preserve"> là mô hình GMM, có ý nghĩa hơn hẳn so với các mô hình còn lại. Mô hình có </w:t>
      </w:r>
      <w:r>
        <w:rPr>
          <w:lang w:val="vi-VN"/>
        </w:rPr>
        <w:t>1</w:t>
      </w:r>
      <w:r>
        <w:t xml:space="preserve"> biến có ý nghĩa ở mức 5% và </w:t>
      </w:r>
      <w:r>
        <w:rPr>
          <w:lang w:val="vi-VN"/>
        </w:rPr>
        <w:t>3</w:t>
      </w:r>
      <w:r>
        <w:t xml:space="preserve"> biến có ý nghĩa ở mức 1%. Đây là một kết quả được nhóm đánh giá là tốt cho mô hình và hoàn toàn có thể lựa chọn để giải thích cho vấn đề đưa ra.</w:t>
      </w:r>
    </w:p>
    <w:p w:rsidR="00B61DB1" w:rsidRDefault="00B61DB1" w:rsidP="00EA51BA">
      <w:pPr>
        <w:pStyle w:val="NormalWeb"/>
        <w:jc w:val="both"/>
      </w:pPr>
      <w:r>
        <w:t>Qua kết quả nhận được từ bảng này, ta thấy được, mô hình thứ 4 là mô hình GLS, có ý nghĩa hơn hẳn so với các mô hình còn lại</w:t>
      </w:r>
      <w:r>
        <w:rPr>
          <w:lang w:val="vi-VN"/>
        </w:rPr>
        <w:t xml:space="preserve"> và có dấu phù hợp với kì vọng ban đầu</w:t>
      </w:r>
      <w:r>
        <w:t>. Mô hình có 4 biến có ý nghĩa ở mức 5% và 2 biến có ý nghĩa ở mức 1%. Đây là một kết quả được đánh giá là tốt cho mô hình và hoàn toàn có thể lựa chọn để giải thích cho vấn đề đưa ra.</w:t>
      </w:r>
    </w:p>
    <w:p w:rsidR="00B61DB1" w:rsidRDefault="00B61DB1" w:rsidP="00EA51BA">
      <w:pPr>
        <w:pStyle w:val="NormalWeb"/>
        <w:jc w:val="both"/>
      </w:pPr>
      <w:r>
        <w:t>Với</w:t>
      </w:r>
      <w:r>
        <w:rPr>
          <w:lang w:val="vi-VN"/>
        </w:rPr>
        <w:t xml:space="preserve"> biến CPI, </w:t>
      </w:r>
      <w:r w:rsidR="005124A1">
        <w:t>kết quả thu được bằng mô hình GLS là không phù hợp mới kỳ vọng dấu ban đầu, còn với 4 mô hình còn lại là phù hợp. Với cả bốn mô hình đầu thì biến OPEN thì</w:t>
      </w:r>
      <w:r w:rsidR="005124A1">
        <w:rPr>
          <w:lang w:val="vi-VN"/>
        </w:rPr>
        <w:t xml:space="preserve"> FEM REM </w:t>
      </w:r>
      <w:r w:rsidR="005124A1">
        <w:t>không phù hợp kỳ vọng ban đầu đưa ra</w:t>
      </w:r>
      <w:r w:rsidR="00EA51BA">
        <w:rPr>
          <w:lang w:val="vi-VN"/>
        </w:rPr>
        <w:t>.</w:t>
      </w:r>
      <w:r w:rsidR="00EA51BA" w:rsidRPr="00EA51BA">
        <w:t xml:space="preserve"> </w:t>
      </w:r>
      <w:r w:rsidR="00EA51BA">
        <w:t xml:space="preserve">Ở </w:t>
      </w:r>
      <w:r w:rsidR="00EA51BA">
        <w:t>các</w:t>
      </w:r>
      <w:r w:rsidR="00EA51BA">
        <w:rPr>
          <w:lang w:val="vi-VN"/>
        </w:rPr>
        <w:t xml:space="preserve"> </w:t>
      </w:r>
      <w:r w:rsidR="00EA51BA">
        <w:t>mô hình</w:t>
      </w:r>
      <w:r w:rsidR="00EA51BA">
        <w:rPr>
          <w:lang w:val="vi-VN"/>
        </w:rPr>
        <w:t xml:space="preserve">, </w:t>
      </w:r>
      <w:r w:rsidR="00EA51BA">
        <w:t>có thể có nhiều nguyên nhân khách quan làm cho biến không có ý nghĩa thống kê. Nhóm có nhận định cho rằng, đây hoàn toàn là một biến ảnh hưởng lớn đến FDI, nhận định được đưa ra thông qua mô hình nhóm lựa chọn là mô hình GLS</w:t>
      </w:r>
      <w:r w:rsidR="00EA51BA">
        <w:rPr>
          <w:lang w:val="vi-VN"/>
        </w:rPr>
        <w:t xml:space="preserve">. </w:t>
      </w:r>
      <w:r w:rsidR="005124A1">
        <w:t xml:space="preserve">Với biến </w:t>
      </w:r>
      <w:r w:rsidR="00EA51BA">
        <w:t>MARKETSIZE</w:t>
      </w:r>
      <w:r w:rsidR="005124A1">
        <w:t xml:space="preserve"> thì mô hình FEM</w:t>
      </w:r>
      <w:r w:rsidR="00EA51BA">
        <w:rPr>
          <w:lang w:val="vi-VN"/>
        </w:rPr>
        <w:t xml:space="preserve"> và GMM</w:t>
      </w:r>
      <w:r w:rsidR="005124A1">
        <w:t xml:space="preserve"> có kết quả phù hợp nhất với kỳ vọng. Với biến </w:t>
      </w:r>
      <w:r w:rsidR="00EA51BA">
        <w:t>IN</w:t>
      </w:r>
      <w:r w:rsidR="00EA51BA">
        <w:rPr>
          <w:lang w:val="vi-VN"/>
        </w:rPr>
        <w:t xml:space="preserve">FRASTRUS </w:t>
      </w:r>
      <w:r w:rsidR="005124A1">
        <w:t>thì</w:t>
      </w:r>
      <w:r w:rsidR="00EA51BA">
        <w:rPr>
          <w:lang w:val="vi-VN"/>
        </w:rPr>
        <w:t xml:space="preserve"> các mô hình đều phù hợp</w:t>
      </w:r>
      <w:r w:rsidR="005124A1">
        <w:t xml:space="preserve">, có ý nghĩa ở mức 10%. Biến Opn được ước lượng bằng phương pháp Pooled OLS và GLS là phù hợp với kỳ vọng dấu và có ý nghĩa hoàn toàn ở mức 1%. Kết quả cho thấy các biến </w:t>
      </w:r>
      <w:r w:rsidR="00EA51BA">
        <w:t>MARKETSIZE</w:t>
      </w:r>
      <w:r w:rsidR="00EA51BA">
        <w:rPr>
          <w:lang w:val="vi-VN"/>
        </w:rPr>
        <w:t xml:space="preserve">, INFRASTRUT và UNEMPLOYMENT ,INFLATION </w:t>
      </w:r>
      <w:r w:rsidR="005124A1">
        <w:t>có ý nghĩa giải thích cho FDI.</w:t>
      </w:r>
    </w:p>
    <w:p w:rsidR="00EA51BA" w:rsidRDefault="00EA51BA" w:rsidP="00EA51BA">
      <w:pPr>
        <w:pStyle w:val="NormalWeb"/>
        <w:jc w:val="both"/>
      </w:pPr>
      <w:r>
        <w:t xml:space="preserve">Nghĩa là, một quốc gia có tham nhũng càng Nghĩa là, một quốc gia có tham nhũng càng cao (nhận thức tham nhũng thấp) thì dòng vốn FDI vào quốc gia đó càng ít. Kết quả này phù hợp với Lý </w:t>
      </w:r>
      <w:r>
        <w:lastRenderedPageBreak/>
        <w:t xml:space="preserve">thuyết chiết trung của Dunning (1977), tình trạng tham nhũng của một quốc gia là một loại “thuế” đầu tư đối với các nhà đầu tư nước ngoài. Điều này sẽ làm giảm động lực đầu tư của họ tại quốc gia đó. Ngoài ra, kết quả này cũng xác nhận lại nhận định của các nhà nghiên cứu trước, đó là nạn tham nhũng của một quốc gia thể hiện tình trạng yếu kém trong hệ thống luật pháp, sự không rõ ràng và không minh bạch trong hệ thống thể chế của quốc gia đó, dẫn đến đầu tư sẽ rủi ro và không hiệu quả (Easterly và Levine, 1997). Bằng chứng thực nghiệm của nghiên cứu này khẳng định rằng, tham nhũng là yếu tố tiêu cực đối với thu hút đầu tư trực tiếp nước ngoài và là chứng cứ để bổ sung minh chứng thực tiễn cho mối quan hệ giữa tham nhũng và dòng vốn FDI. </w:t>
      </w:r>
    </w:p>
    <w:p w:rsidR="00EA51BA" w:rsidRDefault="00EA51BA" w:rsidP="00EA51BA">
      <w:pPr>
        <w:pStyle w:val="NormalWeb"/>
        <w:jc w:val="both"/>
        <w:rPr>
          <w:lang w:val="vi-VN"/>
        </w:rPr>
      </w:pPr>
      <w:r w:rsidRPr="00EA51BA">
        <w:t xml:space="preserve">Kết quả nghiên cứu khẳng định độ mở thương mại có tác động dương. </w:t>
      </w:r>
      <w:r>
        <w:t>Tuy</w:t>
      </w:r>
      <w:r>
        <w:rPr>
          <w:lang w:val="vi-VN"/>
        </w:rPr>
        <w:t xml:space="preserve"> nhiên, biến này </w:t>
      </w:r>
      <w:r w:rsidRPr="00EA51BA">
        <w:t xml:space="preserve">không có ý nghĩa thống kê, điều đó cho thấy rằng bằng chứng tác động của độ mở thương mại lên tăng trưởng là chưa rõ ràng và chắc chắn, qua đó chưa thể khẳng định được tác động rõ ràng giữa độ mở thương mại lên </w:t>
      </w:r>
      <w:r>
        <w:t>FDI</w:t>
      </w:r>
      <w:r>
        <w:rPr>
          <w:lang w:val="vi-VN"/>
        </w:rPr>
        <w:t xml:space="preserve"> </w:t>
      </w:r>
      <w:r w:rsidRPr="00EA51BA">
        <w:t>tại các nước trong khu vực Đông Nam Á. Điều này giải thích rằng, quá trình hợp tác giữa các quốc gia trong khu vực bằng chính sách hiệp định thương mại tự do ASEAN+3 được thực hiện trong thời gian vừa qua chưa mang lại tăng trưởng kinh tế cho các nước trong khu vực Đông Nam Á và Đông Á. Thực vậy, các quốc gia Đông Nam Á có mức độ phát triển thấp hơn so với Đông Á, mở rộng tự do hóa thương mại có khả năng mang lại nhiều lợi ích to lớn cho các quốc gia, đặc biệt các quốc gia Đông Á có nhiều lợi thế hơn trong sản xuất, thương mại so với Đông Nam Á. Hơn nữa, thương mại với Đông Nam Á chỉ chiếm tỷ trọng nhỏ so với các vùng kinh tế khác có mức độ phát triển cao hơn như Châu Âu và Hoa Kỳ, nên quá trình các quốc gia Đông Á mở rộng thương mại với các nước ASEAN-6 chưa đủ lực để tạo ra tăng trưởng cho khu vực Đông Á. Ngoài ra, các quốc gia ASEAN-6 không có nhiều lợi thế thương mại với các quốc gia Đông Á, đặc biệt là Trung Quốc, nên chính sách thúc đẩy thương mại có thể chưa mang lại hiệu quả thiết thực cho tăng trưởng kinh tế</w:t>
      </w:r>
      <w:r>
        <w:rPr>
          <w:lang w:val="vi-VN"/>
        </w:rPr>
        <w:t xml:space="preserve"> và thu hút FDI.</w:t>
      </w:r>
    </w:p>
    <w:p w:rsidR="00EA51BA" w:rsidRDefault="00EA51BA" w:rsidP="00EA51BA">
      <w:pPr>
        <w:pStyle w:val="NormalWeb"/>
        <w:jc w:val="both"/>
        <w:outlineLvl w:val="1"/>
      </w:pPr>
      <w:bookmarkStart w:id="42" w:name="_Toc123397729"/>
      <w:r>
        <w:rPr>
          <w:lang w:val="vi-VN"/>
        </w:rPr>
        <w:t>5</w:t>
      </w:r>
      <w:r>
        <w:t>.2 Tổng kết quá trình thực hiện chạy các mô hình</w:t>
      </w:r>
      <w:bookmarkEnd w:id="42"/>
    </w:p>
    <w:p w:rsidR="00EA51BA" w:rsidRDefault="00EA51BA" w:rsidP="00EA51BA">
      <w:pPr>
        <w:pStyle w:val="NormalWeb"/>
        <w:jc w:val="both"/>
      </w:pPr>
      <w:r w:rsidRPr="00EA51BA">
        <w:rPr>
          <w:lang w:val="vi-VN"/>
        </w:rPr>
        <w:t>Đầu tiên, với bộ dữ liệu mới đã qua xử lý, thực hiện chạy mô hình Pooled OLS,</w:t>
      </w:r>
      <w:r>
        <w:rPr>
          <w:lang w:val="vi-VN"/>
        </w:rPr>
        <w:t xml:space="preserve"> </w:t>
      </w:r>
      <w:r w:rsidRPr="00EA51BA">
        <w:rPr>
          <w:lang w:val="vi-VN"/>
        </w:rPr>
        <w:t>kết quả đưa ra cho thấy mô hình có ý nghĩa thống kê và đã giải thích được hơn 50% cho sự</w:t>
      </w:r>
      <w:r>
        <w:rPr>
          <w:lang w:val="vi-VN"/>
        </w:rPr>
        <w:t xml:space="preserve"> </w:t>
      </w:r>
      <w:r w:rsidRPr="00EA51BA">
        <w:rPr>
          <w:lang w:val="vi-VN"/>
        </w:rPr>
        <w:t>thay đổi của FDI. Tuy nhiên, nghi ngờ có xảy ra một số hiện tượng nên mô hình chưa chính</w:t>
      </w:r>
      <w:r>
        <w:rPr>
          <w:lang w:val="vi-VN"/>
        </w:rPr>
        <w:t xml:space="preserve"> </w:t>
      </w:r>
      <w:r w:rsidRPr="00EA51BA">
        <w:rPr>
          <w:lang w:val="vi-VN"/>
        </w:rPr>
        <w:t>xác, thực hiện kiểm định và cho thấy mô hình có tồn tại hiện tượng đa cộng tuyến.</w:t>
      </w:r>
      <w:r>
        <w:rPr>
          <w:lang w:val="vi-VN"/>
        </w:rPr>
        <w:t xml:space="preserve"> </w:t>
      </w:r>
      <w:r w:rsidRPr="00EA51BA">
        <w:rPr>
          <w:lang w:val="vi-VN"/>
        </w:rPr>
        <w:t>Bên cạnh đó, mô hình Pooled OLS chưa thể giải thích được sự khác biệt giữa các quốc gia.</w:t>
      </w:r>
      <w:r>
        <w:rPr>
          <w:lang w:val="vi-VN"/>
        </w:rPr>
        <w:t xml:space="preserve"> </w:t>
      </w:r>
      <w:r w:rsidRPr="00EA51BA">
        <w:rPr>
          <w:lang w:val="vi-VN"/>
        </w:rPr>
        <w:t>Kết luận đưa ra là mô hình Pooled OLS chưa phải là mô hình tốt nhất. Chính vì vậy,tiếp tục thực hiện với các mô hình FEM, REM, GLS, GMM để tìm mô hình tốt hơn</w:t>
      </w:r>
      <w:r>
        <w:rPr>
          <w:lang w:val="vi-VN"/>
        </w:rPr>
        <w:t>.</w:t>
      </w:r>
      <w:r w:rsidRPr="00EA51BA">
        <w:t xml:space="preserve"> </w:t>
      </w:r>
      <w:r>
        <w:t>Thực hiện chạy các mô hình FEM, REM, kết quả cho thấy cả hai mô hình đều có ý nghĩa thống kê, đều dùng được. Tuy nhiên với độ tin cậy 5% thì nhiều biến trong mô hình vẫn chưa có ý nghĩa thống kê. Để xem xét nên lựa chọn mô hình nào tốt hơn trong mô hình FEM và REM, nhóm đã thực hiện kiểm định Hausman. Kết quả kiểm định chấp nhận chọn mô hình FEM là mô hình tốt hơn. Do kết quả chạy mô hình với mức độ tin cậy 5% có quá nhiều biến không có ý nghĩa thống kê. Nhóm nghi ngờ trong mô hình này vẫn có tồn tại các hiện tượng phương sai sai số thay đổi, tự tương quan. Kết quả kiểm định cho thấy trong mô hình được lựa chọn là mô hình FEM có tồn tại hiện tượng phương sai sai số thay đổi.</w:t>
      </w:r>
      <w:r w:rsidRPr="00EA51BA">
        <w:t xml:space="preserve"> </w:t>
      </w:r>
      <w:r>
        <w:t>Để giải quyết hiện tượng này,</w:t>
      </w:r>
      <w:r>
        <w:rPr>
          <w:lang w:val="vi-VN"/>
        </w:rPr>
        <w:t xml:space="preserve"> nghiên cứu</w:t>
      </w:r>
      <w:r>
        <w:t xml:space="preserve"> đã quyết định hiểu chỉnh bằng mô hình GLS. Kết quả có nhiều biến có ý nghĩa thống kê hơn, các giá trị p - value cho thấy mô hình có thể sử dụng được. Tuy nhiên, để có thêm nhiều cơ sở để quan tâm, </w:t>
      </w:r>
      <w:r>
        <w:t>nghiên</w:t>
      </w:r>
      <w:r>
        <w:rPr>
          <w:lang w:val="vi-VN"/>
        </w:rPr>
        <w:t xml:space="preserve"> cứu </w:t>
      </w:r>
      <w:r>
        <w:t xml:space="preserve">tiếp tục thử chạy dữ liệu với mô hình GMM với nhiều kỳ vọng được đặt ra. Nhưng kết quả cho thấy, mô hình GMM không phải là lựa chọn tối ưu trong bài này. </w:t>
      </w:r>
    </w:p>
    <w:p w:rsidR="00EA51BA" w:rsidRDefault="00EA51BA" w:rsidP="00EA51BA">
      <w:pPr>
        <w:pStyle w:val="NormalWeb"/>
        <w:jc w:val="both"/>
        <w:outlineLvl w:val="1"/>
        <w:rPr>
          <w:lang w:val="vi-VN"/>
        </w:rPr>
      </w:pPr>
      <w:bookmarkStart w:id="43" w:name="_Toc123397730"/>
    </w:p>
    <w:p w:rsidR="00EA51BA" w:rsidRPr="00EA51BA" w:rsidRDefault="00EA51BA" w:rsidP="00EA51BA">
      <w:pPr>
        <w:pStyle w:val="NormalWeb"/>
        <w:jc w:val="both"/>
        <w:outlineLvl w:val="1"/>
        <w:rPr>
          <w:lang w:val="vi-VN"/>
        </w:rPr>
      </w:pPr>
      <w:r>
        <w:rPr>
          <w:lang w:val="vi-VN"/>
        </w:rPr>
        <w:t>5.3 Kết luận</w:t>
      </w:r>
      <w:bookmarkEnd w:id="43"/>
    </w:p>
    <w:p w:rsidR="00EA51BA" w:rsidRPr="00EA51BA" w:rsidRDefault="00EA51BA" w:rsidP="00EA51BA">
      <w:pPr>
        <w:pStyle w:val="NormalWeb"/>
        <w:rPr>
          <w:b/>
          <w:bCs/>
          <w:sz w:val="28"/>
          <w:szCs w:val="28"/>
        </w:rPr>
      </w:pPr>
      <w:r w:rsidRPr="00EA51BA">
        <w:t xml:space="preserve">Trong bài nghiên cứu, tác giả tiến hành nghiên cứu thực nghiệm tác động của tham nhũng </w:t>
      </w:r>
      <w:r w:rsidRPr="00EA51BA">
        <w:rPr>
          <w:lang w:val="vi-VN"/>
        </w:rPr>
        <w:t xml:space="preserve"> đối với </w:t>
      </w:r>
      <w:r w:rsidRPr="00EA51BA">
        <w:t xml:space="preserve">nguồn vốn đầu tư trực tiếp nước ngoài trong đó có sự kiểm soát các yếu tố môi trường vĩ mô ở các nước khu vực Đông Nam Á. Bài nghiên cứu sử dụng mô hình hiệu ứng cố định (FEM) và mô hình hiệu ứng ngẫu nhiên (REM) cho bộ dữ liệu bảng đến từ </w:t>
      </w:r>
      <w:r w:rsidRPr="00EA51BA">
        <w:rPr>
          <w:lang w:val="vi-VN"/>
        </w:rPr>
        <w:t>10</w:t>
      </w:r>
      <w:r w:rsidRPr="00EA51BA">
        <w:t xml:space="preserve"> quốc gia Đông Nam Á trong giai đoạn từ 2001 đến 2012. </w:t>
      </w:r>
    </w:p>
    <w:p w:rsidR="00EA51BA" w:rsidRPr="00EA51BA" w:rsidRDefault="00EA51BA" w:rsidP="00EA51BA">
      <w:pPr>
        <w:pStyle w:val="NormalWeb"/>
        <w:jc w:val="both"/>
      </w:pPr>
      <w:r w:rsidRPr="00EA51BA">
        <w:t>Kết quả nghiên cứu cho thấy rằng tham nhũng ở nước nhận đầu tư có tác động</w:t>
      </w:r>
      <w:r w:rsidRPr="00EA51BA">
        <w:rPr>
          <w:lang w:val="vi-VN"/>
        </w:rPr>
        <w:t xml:space="preserve"> </w:t>
      </w:r>
      <w:r w:rsidRPr="00EA51BA">
        <w:t>tích cực đến thu h</w:t>
      </w:r>
      <w:r w:rsidRPr="00EA51BA">
        <w:t>út</w:t>
      </w:r>
      <w:r w:rsidRPr="00EA51BA">
        <w:t xml:space="preserve"> lượng FDI vào các nước khu vực Đông Nam Á. Hầu hết các nước trong khu vực Đông Nam Á</w:t>
      </w:r>
      <w:r w:rsidRPr="00EA51BA">
        <w:rPr>
          <w:lang w:val="vi-VN"/>
        </w:rPr>
        <w:t>(</w:t>
      </w:r>
      <w:r w:rsidRPr="00EA51BA">
        <w:t xml:space="preserve"> ngoại trừ Singapore) có mức độ tham nhũng tương đối cao, đây cũng có thể là một điểm thuận lợi để các công ty đa quốc gia đầu tư vào các quốc gia này. Các</w:t>
      </w:r>
      <w:r>
        <w:rPr>
          <w:sz w:val="26"/>
          <w:szCs w:val="26"/>
        </w:rPr>
        <w:t xml:space="preserve"> </w:t>
      </w:r>
      <w:r w:rsidRPr="00EA51BA">
        <w:t>công ty đa quốc gia có tiềm lực tài chính mạnh hơn so với các công ty nội địa,do đó họ sẵn sàng bỏ ra chi phí ôi trơn nhiều hơn, đ</w:t>
      </w:r>
      <w:r w:rsidRPr="00EA51BA">
        <w:t>ẩy</w:t>
      </w:r>
      <w:r w:rsidRPr="00EA51BA">
        <w:t xml:space="preserve"> nhanh việc khai thác có dự án, đặc biệt là các dự án lớn, dự án công cộng, dự án cấp nhà nước. Tham nhũng sẽ là chất bôi trơn các loại chi phí giao dịch, giảm dần thời gian giao dịch, từ đó th</w:t>
      </w:r>
      <w:r w:rsidRPr="00EA51BA">
        <w:t>úc</w:t>
      </w:r>
      <w:r w:rsidRPr="00EA51BA">
        <w:t xml:space="preserve"> đ</w:t>
      </w:r>
      <w:r w:rsidRPr="00EA51BA">
        <w:t>ẩ</w:t>
      </w:r>
      <w:r w:rsidRPr="00EA51BA">
        <w:t>y lượng vốn FDI chảy vào các nước.</w:t>
      </w:r>
      <w:r w:rsidRPr="00EA51BA">
        <w:t xml:space="preserve"> </w:t>
      </w:r>
      <w:r w:rsidRPr="00EA51BA">
        <w:t xml:space="preserve">Nghĩa là, một quốc gia có tham nhũng càng Nghĩa là, một quốc gia có tham nhũng càng cao (nhận thức tham nhũng thấp) thì dòng vốn FDI vào quốc gia đó càng ít. Kết quả này phù hợp với Lý thuyết chiết trung của Dunning (1977), tình trạng tham nhũng của một quốc gia là một loại “thuế” đầu tư đối với các nhà đầu tư nước ngoài. Điều này sẽ làm giảm động lực đầu tư của họ tại quốc gia đó. Ngoài ra, kết quả này cũng xác nhận lại nhận định của các nhà nghiên cứu trước, đó là nạn tham nhũng của một quốc gia thể hiện tình trạng yếu kém trong hệ thống luật pháp, sự không rõ ràng và không minh bạch trong hệ thống thể chế của quốc gia đó, dẫn đến đầu tư sẽ rủi ro và không hiệu quả (Easterly và Levine, 1997). Bằng chứng thực nghiệm của nghiên cứu này khẳng định rằng, tham nhũng là yếu tố tiêu cực đối với thu hút đầu tư trực tiếp nước ngoài và là chứng cứ để bổ sung minh chứng thực tiễn cho mối quan hệ giữa tham nhũng và dòng vốn FDI. </w:t>
      </w:r>
    </w:p>
    <w:p w:rsidR="00EA51BA" w:rsidRDefault="00EA51BA" w:rsidP="00EA51BA">
      <w:pPr>
        <w:pStyle w:val="NormalWeb"/>
        <w:jc w:val="both"/>
      </w:pPr>
      <w:r w:rsidRPr="00EA51BA">
        <w:t>T</w:t>
      </w:r>
      <w:r w:rsidRPr="00EA51BA">
        <w:t xml:space="preserve">ùy vào từng giai đoạn phát triển của mỗi quốc gia, tùy vào điều kiện chính trị xã hội, tùy môi trường thể chế, hiện tại tham nhũng đang có ảnh hưởng tích cực nhưng trong thời gian dài tham nhũng có thể không còn tác động này nữa. Mặt khác, tham nhũng lại đem đến những ảnh hưởng tiêu cực khác về mặt xã hội mà ai cũng có thể dễ dàng nhận ra. Tham nhũng cao làm mất niềm tin của xã hội, người dân không còn tin tưởng vào các chính sách của nhà nước, người dân không yên tâm sản xuất kinh doanh, đời sống nhân dân gặp nhiều khó khăn do nhiều thủ tục hành chính rườm rà, phí tổn xã hội cao. </w:t>
      </w:r>
    </w:p>
    <w:p w:rsidR="00EA51BA" w:rsidRDefault="00EA51BA" w:rsidP="00EA51BA">
      <w:pPr>
        <w:pStyle w:val="NormalWeb"/>
        <w:jc w:val="both"/>
        <w:outlineLvl w:val="0"/>
        <w:rPr>
          <w:b/>
          <w:bCs/>
        </w:rPr>
      </w:pPr>
      <w:r>
        <w:rPr>
          <w:b/>
          <w:bCs/>
        </w:rPr>
        <w:br w:type="page"/>
      </w:r>
    </w:p>
    <w:p w:rsidR="00EA51BA" w:rsidRDefault="00EA51BA" w:rsidP="00EA51BA">
      <w:pPr>
        <w:pStyle w:val="NormalWeb"/>
        <w:jc w:val="both"/>
        <w:outlineLvl w:val="0"/>
        <w:rPr>
          <w:b/>
          <w:bCs/>
          <w:lang w:val="vi-VN"/>
        </w:rPr>
      </w:pPr>
      <w:bookmarkStart w:id="44" w:name="_Toc123397731"/>
      <w:r w:rsidRPr="00EA51BA">
        <w:rPr>
          <w:b/>
          <w:bCs/>
        </w:rPr>
        <w:lastRenderedPageBreak/>
        <w:t>TÀI</w:t>
      </w:r>
      <w:r w:rsidRPr="00EA51BA">
        <w:rPr>
          <w:b/>
          <w:bCs/>
          <w:lang w:val="vi-VN"/>
        </w:rPr>
        <w:t xml:space="preserve"> LIỆU THAM KHẢO</w:t>
      </w:r>
      <w:bookmarkEnd w:id="44"/>
    </w:p>
    <w:p w:rsidR="00EA51BA" w:rsidRPr="00EA51BA" w:rsidRDefault="00EA51BA" w:rsidP="00EA51BA">
      <w:pPr>
        <w:pStyle w:val="NormalWeb"/>
      </w:pPr>
      <w:r w:rsidRPr="00EA51BA">
        <w:t xml:space="preserve">Akçay, S.,2001. Is Corruption an Obstacle for Foreign Investors in Developing Countries? A Cross-Country Evidence, Yapi Kredi Economic Review, vol.12, no.2, pp. 27–34. </w:t>
      </w:r>
    </w:p>
    <w:p w:rsidR="00EA51BA" w:rsidRPr="00EA51BA" w:rsidRDefault="00EA51BA" w:rsidP="00EA51BA">
      <w:pPr>
        <w:pStyle w:val="NormalWeb"/>
      </w:pPr>
      <w:r w:rsidRPr="00EA51BA">
        <w:t xml:space="preserve">Anechiarico, F., &amp; Jacobs, J. ,1996. The pursuit of absolute integrity: How corruption control makes government ineffective. Chicago: University of Chicago Press. </w:t>
      </w:r>
    </w:p>
    <w:p w:rsidR="00EA51BA" w:rsidRPr="00EA51BA" w:rsidRDefault="00EA51BA" w:rsidP="00EA51BA">
      <w:pPr>
        <w:pStyle w:val="NormalWeb"/>
        <w:jc w:val="both"/>
        <w:outlineLvl w:val="0"/>
      </w:pPr>
      <w:bookmarkStart w:id="45" w:name="_Toc123397603"/>
      <w:bookmarkStart w:id="46" w:name="_Toc123397681"/>
      <w:bookmarkStart w:id="47" w:name="_Toc123397732"/>
      <w:r w:rsidRPr="00EA51BA">
        <w:t>Beven &amp; Estrin (2000). The Determinant of Foreign Direct Investment in Transition Economies</w:t>
      </w:r>
      <w:bookmarkEnd w:id="45"/>
      <w:bookmarkEnd w:id="46"/>
      <w:bookmarkEnd w:id="47"/>
    </w:p>
    <w:p w:rsidR="00EA51BA" w:rsidRPr="00EA51BA" w:rsidRDefault="00EA51BA" w:rsidP="00EA51BA">
      <w:pPr>
        <w:pStyle w:val="NormalWeb"/>
      </w:pPr>
      <w:r w:rsidRPr="00EA51BA">
        <w:t xml:space="preserve">Dunning, J. ,1981. Toward an eclectic theory of international production: Some empirical test. Journal of International Business Studies, 11, 9–31. </w:t>
      </w:r>
    </w:p>
    <w:p w:rsidR="00EA51BA" w:rsidRPr="00EA51BA" w:rsidRDefault="00EA51BA" w:rsidP="00EA51BA">
      <w:pPr>
        <w:pStyle w:val="NormalWeb"/>
      </w:pPr>
      <w:r w:rsidRPr="00EA51BA">
        <w:t xml:space="preserve">Dunning, J.,1993. Multinational enterprises and the global economy. Wokingham: Addison Wesley. </w:t>
      </w:r>
    </w:p>
    <w:p w:rsidR="00EA51BA" w:rsidRPr="00EA51BA" w:rsidRDefault="00EA51BA" w:rsidP="00EA51BA">
      <w:pPr>
        <w:pStyle w:val="NormalWeb"/>
      </w:pPr>
      <w:r w:rsidRPr="00EA51BA">
        <w:t xml:space="preserve">Dunning, J. ,1998. Location and the multinational enterprise: A neglected factor. Journal of International Business Studies, 45–66. </w:t>
      </w:r>
    </w:p>
    <w:p w:rsidR="00EA51BA" w:rsidRPr="00EA51BA" w:rsidRDefault="00EA51BA" w:rsidP="00EA51BA">
      <w:pPr>
        <w:pStyle w:val="NormalWeb"/>
      </w:pPr>
      <w:r w:rsidRPr="00EA51BA">
        <w:t xml:space="preserve">Dunning, J., &amp; Lundan, S. ,2008. Institutions and the OLI paradigm of the multinational enterprise. Asia Pacific Journal of Management, 25(4), 573–593 </w:t>
      </w:r>
    </w:p>
    <w:p w:rsidR="00EA51BA" w:rsidRPr="00EA51BA" w:rsidRDefault="00EA51BA" w:rsidP="00EA51BA">
      <w:pPr>
        <w:pStyle w:val="NormalWeb"/>
        <w:jc w:val="both"/>
        <w:outlineLvl w:val="0"/>
      </w:pPr>
      <w:bookmarkStart w:id="48" w:name="_Toc123397604"/>
      <w:bookmarkStart w:id="49" w:name="_Toc123397682"/>
      <w:bookmarkStart w:id="50" w:name="_Toc123397733"/>
      <w:r w:rsidRPr="00EA51BA">
        <w:t>Elizabeth Asiedu (2005), Foreign Direct Investment in Africa: The Role of Natural Resources, Market Size, Government Policy, Institutions and Political Instability.</w:t>
      </w:r>
      <w:bookmarkEnd w:id="48"/>
      <w:bookmarkEnd w:id="49"/>
      <w:bookmarkEnd w:id="50"/>
    </w:p>
    <w:p w:rsidR="00EA51BA" w:rsidRDefault="00EA51BA" w:rsidP="00EA51BA">
      <w:pPr>
        <w:pStyle w:val="NormalWeb"/>
        <w:jc w:val="both"/>
        <w:outlineLvl w:val="0"/>
      </w:pPr>
      <w:bookmarkStart w:id="51" w:name="_Toc123397605"/>
      <w:bookmarkStart w:id="52" w:name="_Toc123397683"/>
      <w:bookmarkStart w:id="53" w:name="_Toc123397734"/>
      <w:r w:rsidRPr="00EA51BA">
        <w:t>Erdal Demirhan and Mahmut Masca (2008), Determinants of foreign direct investment flows to developing countries</w:t>
      </w:r>
      <w:bookmarkEnd w:id="51"/>
      <w:bookmarkEnd w:id="52"/>
      <w:bookmarkEnd w:id="53"/>
    </w:p>
    <w:p w:rsidR="00EA51BA" w:rsidRPr="00EA51BA" w:rsidRDefault="00EA51BA" w:rsidP="00EA51BA">
      <w:pPr>
        <w:pStyle w:val="NormalWeb"/>
      </w:pPr>
      <w:r w:rsidRPr="00EA51BA">
        <w:t xml:space="preserve">Habib, M., &amp; Zurawicki, L.,2001. Country-level investments and the effect of corrup- tion—Some empirical evidence. </w:t>
      </w:r>
      <w:r w:rsidRPr="00EA51BA">
        <w:rPr>
          <w:rFonts w:ascii="Times New Roman,Italic" w:hAnsi="Times New Roman,Italic"/>
        </w:rPr>
        <w:t xml:space="preserve">International Business Review, </w:t>
      </w:r>
      <w:r w:rsidRPr="00EA51BA">
        <w:t xml:space="preserve">10(6), 687–700. </w:t>
      </w:r>
    </w:p>
    <w:p w:rsidR="00EA51BA" w:rsidRPr="00EA51BA" w:rsidRDefault="00EA51BA" w:rsidP="00EA51BA">
      <w:pPr>
        <w:pStyle w:val="NormalWeb"/>
      </w:pPr>
      <w:r w:rsidRPr="00EA51BA">
        <w:t xml:space="preserve">Habib, M., &amp; Zurawicki, L.,2002. Corruption and foreign direct investment. </w:t>
      </w:r>
      <w:r w:rsidRPr="00EA51BA">
        <w:rPr>
          <w:rFonts w:ascii="Times New Roman,Italic" w:hAnsi="Times New Roman,Italic"/>
        </w:rPr>
        <w:t>Journal of International Business Review</w:t>
      </w:r>
      <w:r w:rsidRPr="00EA51BA">
        <w:t xml:space="preserve">, 33(2), 291–307. </w:t>
      </w:r>
    </w:p>
    <w:p w:rsidR="00EA51BA" w:rsidRPr="00EA51BA" w:rsidRDefault="00EA51BA" w:rsidP="00EA51BA">
      <w:pPr>
        <w:pStyle w:val="NormalWeb"/>
      </w:pPr>
      <w:r w:rsidRPr="00EA51BA">
        <w:t xml:space="preserve">Wei, S.,2000b. Local corruption and global capital flows. Brookings Papers on Economic Activity, 303–354 </w:t>
      </w:r>
    </w:p>
    <w:p w:rsidR="00EA51BA" w:rsidRPr="00EA51BA" w:rsidRDefault="00EA51BA" w:rsidP="00EA51BA">
      <w:pPr>
        <w:pStyle w:val="NormalWeb"/>
      </w:pPr>
      <w:r w:rsidRPr="00EA51BA">
        <w:t xml:space="preserve">Wheeler, D., &amp; Mody, A.,1992. International investment location decisions: The case of US firms. Journal of International Economics, 33, 57–76. </w:t>
      </w:r>
    </w:p>
    <w:p w:rsidR="00EA51BA" w:rsidRPr="00EA51BA" w:rsidRDefault="00EA51BA" w:rsidP="00EA51BA">
      <w:pPr>
        <w:pStyle w:val="NormalWeb"/>
      </w:pPr>
      <w:r w:rsidRPr="00EA51BA">
        <w:t xml:space="preserve">Williamson, O.,1985. The economic institutions of capitalism: Firms, markets, relational contracting. New York: Free Press. </w:t>
      </w:r>
    </w:p>
    <w:p w:rsidR="00EA51BA" w:rsidRPr="00EA51BA" w:rsidRDefault="00EA51BA" w:rsidP="00EA51BA">
      <w:pPr>
        <w:pStyle w:val="NormalWeb"/>
      </w:pPr>
      <w:r w:rsidRPr="00EA51BA">
        <w:t xml:space="preserve">Williamson, O. ,1993. Opportunism and its critics. Managerial and Decision Economics, 14, 97–107 </w:t>
      </w:r>
    </w:p>
    <w:p w:rsidR="00EA51BA" w:rsidRPr="00EA51BA" w:rsidRDefault="00EA51BA" w:rsidP="00EA51BA">
      <w:pPr>
        <w:pStyle w:val="NormalWeb"/>
        <w:jc w:val="both"/>
        <w:outlineLvl w:val="0"/>
      </w:pPr>
      <w:bookmarkStart w:id="54" w:name="_Toc123397606"/>
      <w:bookmarkStart w:id="55" w:name="_Toc123397684"/>
      <w:bookmarkStart w:id="56" w:name="_Toc123397735"/>
      <w:r w:rsidRPr="00EA51BA">
        <w:lastRenderedPageBreak/>
        <w:t>PGS.TS Nguyễn Thị Liên Hoa và Bùi Thị Bích Phương (2013) “Nghiên cứu các nhân tố tác động đến đầu tư trực tiếp nước ngoài tại những quốc gia đang phát triển”, Tạp chí Phát triển &amp; Hội nhập số 14(24) tháng 1-2 (2014)</w:t>
      </w:r>
      <w:bookmarkEnd w:id="54"/>
      <w:bookmarkEnd w:id="55"/>
      <w:bookmarkEnd w:id="56"/>
    </w:p>
    <w:p w:rsidR="00EA51BA" w:rsidRPr="00EA51BA" w:rsidRDefault="00EA51BA" w:rsidP="00EA51BA">
      <w:pPr>
        <w:pStyle w:val="NormalWeb"/>
      </w:pPr>
      <w:r w:rsidRPr="00EA51BA">
        <w:t>Cao Thanh Hà, 2016. Tác động của tham nhũng đến thu hút vốn đầu tư nước ngoài tại các quốc gia Asean, Trung quốc và Ấn độ. Luận văn Thạc sĩ, Đại học kinh tế TP Hồ Chí Minh</w:t>
      </w:r>
    </w:p>
    <w:p w:rsidR="00EA51BA" w:rsidRPr="00EA51BA" w:rsidRDefault="00EA51BA" w:rsidP="00EA51BA">
      <w:pPr>
        <w:pStyle w:val="NormalWeb"/>
      </w:pPr>
      <w:r w:rsidRPr="00EA51BA">
        <w:t>Bùi Thị Tuyết Nhung, 2015. Nghiên cứu mối quan hệ giữ tham nhũng và đầu tư trực tiếp nước ngoài: trường hợp ở các qu</w:t>
      </w:r>
      <w:r>
        <w:t>ốc</w:t>
      </w:r>
      <w:r w:rsidRPr="00EA51BA">
        <w:t xml:space="preserve"> gia Đông Nam Á. Luận văn Thạc sĩ, Đại học kinh tế TP Hồ Chí Minh </w:t>
      </w:r>
    </w:p>
    <w:p w:rsidR="00EA51BA" w:rsidRDefault="00EA51BA" w:rsidP="00EA51BA">
      <w:pPr>
        <w:pStyle w:val="NormalWeb"/>
        <w:jc w:val="both"/>
        <w:outlineLvl w:val="0"/>
      </w:pPr>
    </w:p>
    <w:p w:rsidR="00EA51BA" w:rsidRPr="00EA51BA" w:rsidRDefault="00EA51BA" w:rsidP="00EA51BA">
      <w:pPr>
        <w:pStyle w:val="NormalWeb"/>
        <w:jc w:val="both"/>
        <w:outlineLvl w:val="0"/>
        <w:rPr>
          <w:b/>
          <w:bCs/>
          <w:lang w:val="vi-VN"/>
        </w:rPr>
      </w:pPr>
    </w:p>
    <w:p w:rsidR="00EA51BA" w:rsidRPr="00EA51BA" w:rsidRDefault="00EA51BA" w:rsidP="00EA51BA">
      <w:pPr>
        <w:pStyle w:val="NormalWeb"/>
        <w:jc w:val="both"/>
        <w:rPr>
          <w:lang w:val="vi-VN"/>
        </w:rPr>
      </w:pPr>
    </w:p>
    <w:p w:rsidR="00EA51BA" w:rsidRDefault="00EA51BA" w:rsidP="00EA51BA">
      <w:pPr>
        <w:pStyle w:val="NormalWeb"/>
        <w:jc w:val="both"/>
      </w:pPr>
    </w:p>
    <w:p w:rsidR="00EA51BA" w:rsidRDefault="00EA51BA" w:rsidP="00EA51BA">
      <w:pPr>
        <w:pStyle w:val="NormalWeb"/>
        <w:jc w:val="both"/>
      </w:pPr>
    </w:p>
    <w:p w:rsidR="00EA51BA" w:rsidRDefault="00EA51BA" w:rsidP="00EA51BA">
      <w:pPr>
        <w:pStyle w:val="NormalWeb"/>
        <w:jc w:val="both"/>
      </w:pPr>
    </w:p>
    <w:p w:rsidR="00EA51BA" w:rsidRDefault="00EA51BA" w:rsidP="00EA51BA">
      <w:pPr>
        <w:pStyle w:val="NormalWeb"/>
        <w:jc w:val="both"/>
      </w:pPr>
    </w:p>
    <w:p w:rsidR="00EA51BA" w:rsidRPr="00EA51BA" w:rsidRDefault="00EA51BA" w:rsidP="00EA51BA">
      <w:pPr>
        <w:pStyle w:val="NormalWeb"/>
        <w:jc w:val="both"/>
        <w:rPr>
          <w:lang w:val="vi-VN"/>
        </w:rPr>
      </w:pPr>
    </w:p>
    <w:p w:rsidR="00B61DB1" w:rsidRDefault="00B61DB1" w:rsidP="00EA51BA">
      <w:pPr>
        <w:pStyle w:val="NormalWeb"/>
        <w:jc w:val="both"/>
      </w:pPr>
    </w:p>
    <w:p w:rsidR="00B61DB1" w:rsidRPr="00B61DB1" w:rsidRDefault="00B61DB1" w:rsidP="00EA51BA">
      <w:pPr>
        <w:pStyle w:val="NormalWeb"/>
        <w:jc w:val="both"/>
        <w:rPr>
          <w:lang w:val="vi-VN"/>
        </w:rPr>
      </w:pPr>
    </w:p>
    <w:p w:rsidR="003A03F0" w:rsidRPr="003A03F0" w:rsidRDefault="003A03F0" w:rsidP="00EA51BA">
      <w:pPr>
        <w:pStyle w:val="NormalWeb"/>
        <w:jc w:val="both"/>
        <w:rPr>
          <w:lang w:val="vi-VN"/>
        </w:rPr>
      </w:pPr>
    </w:p>
    <w:p w:rsidR="003A03F0" w:rsidRDefault="003A03F0" w:rsidP="00EA51BA">
      <w:pPr>
        <w:pStyle w:val="NormalWeb"/>
        <w:jc w:val="both"/>
      </w:pPr>
    </w:p>
    <w:p w:rsidR="00FF3C40" w:rsidRDefault="00FF3C40" w:rsidP="00EA51BA">
      <w:pPr>
        <w:pStyle w:val="NormalWeb"/>
        <w:jc w:val="both"/>
      </w:pPr>
    </w:p>
    <w:p w:rsidR="00FF3C40" w:rsidRPr="00FF3C40" w:rsidRDefault="00FF3C40" w:rsidP="00EA51BA">
      <w:pPr>
        <w:pStyle w:val="NormalWeb"/>
        <w:jc w:val="both"/>
        <w:rPr>
          <w:lang w:val="vi-VN"/>
        </w:rPr>
      </w:pPr>
    </w:p>
    <w:p w:rsidR="007200FE" w:rsidRPr="00FF3C40" w:rsidRDefault="007200FE" w:rsidP="00EA51BA">
      <w:pPr>
        <w:pStyle w:val="NormalWeb"/>
        <w:jc w:val="both"/>
        <w:rPr>
          <w:sz w:val="26"/>
          <w:szCs w:val="26"/>
          <w:lang w:val="vi-VN"/>
        </w:rPr>
      </w:pPr>
    </w:p>
    <w:p w:rsidR="007200FE" w:rsidRPr="00FF3C40" w:rsidRDefault="007200FE" w:rsidP="00EA51BA">
      <w:pPr>
        <w:pStyle w:val="NormalWeb"/>
        <w:jc w:val="both"/>
        <w:rPr>
          <w:sz w:val="26"/>
          <w:szCs w:val="26"/>
        </w:rPr>
      </w:pPr>
    </w:p>
    <w:p w:rsidR="007200FE" w:rsidRPr="00FF3C40" w:rsidRDefault="007200FE" w:rsidP="00EA51BA">
      <w:pPr>
        <w:pStyle w:val="NormalWeb"/>
        <w:jc w:val="both"/>
        <w:rPr>
          <w:sz w:val="26"/>
          <w:szCs w:val="26"/>
        </w:rPr>
      </w:pPr>
    </w:p>
    <w:p w:rsidR="007200FE" w:rsidRPr="00FF3C40" w:rsidRDefault="007200FE" w:rsidP="00EA51BA">
      <w:pPr>
        <w:pStyle w:val="NormalWeb"/>
        <w:jc w:val="both"/>
        <w:rPr>
          <w:sz w:val="26"/>
          <w:szCs w:val="26"/>
          <w:lang w:val="vi-VN"/>
        </w:rPr>
      </w:pPr>
    </w:p>
    <w:p w:rsidR="007200FE" w:rsidRPr="00FF3C40" w:rsidRDefault="007200FE" w:rsidP="00EA51BA">
      <w:pPr>
        <w:pStyle w:val="NormalWeb"/>
        <w:jc w:val="both"/>
        <w:rPr>
          <w:sz w:val="26"/>
          <w:szCs w:val="26"/>
        </w:rPr>
      </w:pPr>
    </w:p>
    <w:p w:rsidR="00693BAC" w:rsidRPr="00FF3C40" w:rsidRDefault="00693BAC" w:rsidP="00EA51BA">
      <w:pPr>
        <w:pStyle w:val="NormalWeb"/>
        <w:jc w:val="both"/>
        <w:rPr>
          <w:sz w:val="26"/>
          <w:szCs w:val="26"/>
        </w:rPr>
      </w:pPr>
    </w:p>
    <w:p w:rsidR="00693BAC" w:rsidRPr="00FF3C40" w:rsidRDefault="00693BAC" w:rsidP="00EA51BA">
      <w:pPr>
        <w:pStyle w:val="NormalWeb"/>
        <w:jc w:val="both"/>
        <w:rPr>
          <w:sz w:val="26"/>
          <w:szCs w:val="26"/>
        </w:rPr>
      </w:pPr>
    </w:p>
    <w:p w:rsidR="00693BAC" w:rsidRPr="00FF3C40" w:rsidRDefault="00693BAC" w:rsidP="00EA51BA">
      <w:pPr>
        <w:pStyle w:val="NormalWeb"/>
        <w:jc w:val="both"/>
        <w:rPr>
          <w:sz w:val="26"/>
          <w:szCs w:val="26"/>
          <w:lang w:val="vi-VN"/>
        </w:rPr>
      </w:pPr>
    </w:p>
    <w:p w:rsidR="00693BAC" w:rsidRPr="00FF3C40" w:rsidRDefault="00693BAC" w:rsidP="00EA51BA">
      <w:pPr>
        <w:pStyle w:val="NormalWeb"/>
        <w:jc w:val="both"/>
        <w:rPr>
          <w:b/>
          <w:bCs/>
          <w:sz w:val="26"/>
          <w:szCs w:val="26"/>
        </w:rPr>
      </w:pPr>
    </w:p>
    <w:p w:rsidR="00693BAC" w:rsidRPr="00FF3C40" w:rsidRDefault="00693BAC" w:rsidP="00EA51BA">
      <w:pPr>
        <w:pStyle w:val="NormalWeb"/>
        <w:jc w:val="both"/>
        <w:rPr>
          <w:sz w:val="26"/>
          <w:szCs w:val="26"/>
        </w:rPr>
      </w:pPr>
    </w:p>
    <w:p w:rsidR="00F522B4" w:rsidRPr="00FF3C40" w:rsidRDefault="00F522B4" w:rsidP="00EA51BA">
      <w:pPr>
        <w:pStyle w:val="NormalWeb"/>
        <w:jc w:val="both"/>
        <w:rPr>
          <w:sz w:val="26"/>
          <w:szCs w:val="26"/>
        </w:rPr>
      </w:pPr>
    </w:p>
    <w:p w:rsidR="00F42E2B" w:rsidRPr="00FF3C40" w:rsidRDefault="00F42E2B" w:rsidP="00EA51BA">
      <w:pPr>
        <w:pStyle w:val="NormalWeb"/>
        <w:jc w:val="both"/>
        <w:rPr>
          <w:sz w:val="26"/>
          <w:szCs w:val="26"/>
        </w:rPr>
      </w:pPr>
    </w:p>
    <w:p w:rsidR="00F42E2B" w:rsidRPr="00FF3C40" w:rsidRDefault="00F42E2B" w:rsidP="00EA51BA">
      <w:pPr>
        <w:pStyle w:val="NormalWeb"/>
        <w:jc w:val="both"/>
        <w:rPr>
          <w:sz w:val="26"/>
          <w:szCs w:val="26"/>
        </w:rPr>
      </w:pPr>
    </w:p>
    <w:p w:rsidR="00F42E2B" w:rsidRPr="00FF3C40" w:rsidRDefault="00F42E2B" w:rsidP="00EA51BA">
      <w:pPr>
        <w:pStyle w:val="NormalWeb"/>
        <w:jc w:val="both"/>
        <w:rPr>
          <w:sz w:val="26"/>
          <w:szCs w:val="26"/>
        </w:rPr>
      </w:pPr>
      <w:r w:rsidRPr="00FF3C40">
        <w:rPr>
          <w:sz w:val="26"/>
          <w:szCs w:val="26"/>
        </w:rPr>
        <w:t xml:space="preserve"> </w:t>
      </w:r>
    </w:p>
    <w:p w:rsidR="00F42E2B" w:rsidRPr="00FF3C40" w:rsidRDefault="00F42E2B" w:rsidP="00EA51BA">
      <w:pPr>
        <w:pStyle w:val="NormalWeb"/>
        <w:jc w:val="both"/>
        <w:rPr>
          <w:sz w:val="26"/>
          <w:szCs w:val="26"/>
        </w:rPr>
      </w:pPr>
    </w:p>
    <w:p w:rsidR="00F42E2B" w:rsidRPr="00FF3C40" w:rsidRDefault="00F42E2B" w:rsidP="00EA51BA">
      <w:pPr>
        <w:pStyle w:val="NormalWeb"/>
        <w:jc w:val="both"/>
        <w:rPr>
          <w:sz w:val="26"/>
          <w:szCs w:val="26"/>
        </w:rPr>
      </w:pPr>
      <w:r w:rsidRPr="00FF3C40">
        <w:rPr>
          <w:sz w:val="26"/>
          <w:szCs w:val="26"/>
        </w:rPr>
        <w:t xml:space="preserve"> </w:t>
      </w:r>
    </w:p>
    <w:p w:rsidR="00F42E2B" w:rsidRPr="00FF3C40" w:rsidRDefault="00F42E2B" w:rsidP="00EA51BA">
      <w:pPr>
        <w:pStyle w:val="NormalWeb"/>
        <w:jc w:val="both"/>
        <w:rPr>
          <w:sz w:val="26"/>
          <w:szCs w:val="26"/>
        </w:rPr>
      </w:pPr>
    </w:p>
    <w:p w:rsidR="00F42E2B" w:rsidRPr="00FF3C40" w:rsidRDefault="00F42E2B" w:rsidP="00EA51BA">
      <w:pPr>
        <w:pStyle w:val="NormalWeb"/>
        <w:jc w:val="both"/>
        <w:rPr>
          <w:sz w:val="26"/>
          <w:szCs w:val="26"/>
        </w:rPr>
      </w:pPr>
    </w:p>
    <w:p w:rsidR="00F42E2B" w:rsidRPr="00FF3C40" w:rsidRDefault="00F42E2B" w:rsidP="00EA51BA">
      <w:pPr>
        <w:pStyle w:val="NormalWeb"/>
        <w:jc w:val="both"/>
        <w:rPr>
          <w:sz w:val="26"/>
          <w:szCs w:val="26"/>
          <w:lang w:val="vi-VN"/>
        </w:rPr>
      </w:pPr>
    </w:p>
    <w:p w:rsidR="00F42E2B" w:rsidRPr="00FF3C40" w:rsidRDefault="00F42E2B" w:rsidP="00EA51BA">
      <w:pPr>
        <w:pStyle w:val="NormalWeb"/>
        <w:jc w:val="both"/>
        <w:rPr>
          <w:sz w:val="26"/>
          <w:szCs w:val="26"/>
        </w:rPr>
      </w:pPr>
    </w:p>
    <w:p w:rsidR="00F42E2B" w:rsidRPr="00FF3C40" w:rsidRDefault="00F42E2B" w:rsidP="00EA51BA">
      <w:pPr>
        <w:pStyle w:val="NormalWeb"/>
        <w:jc w:val="both"/>
        <w:rPr>
          <w:sz w:val="26"/>
          <w:szCs w:val="26"/>
        </w:rPr>
      </w:pPr>
    </w:p>
    <w:p w:rsidR="00F42E2B" w:rsidRPr="00FF3C40" w:rsidRDefault="00F42E2B" w:rsidP="00EA51BA">
      <w:pPr>
        <w:pStyle w:val="NormalWeb"/>
        <w:jc w:val="both"/>
        <w:rPr>
          <w:sz w:val="26"/>
          <w:szCs w:val="26"/>
        </w:rPr>
      </w:pPr>
    </w:p>
    <w:p w:rsidR="00EC59FD" w:rsidRPr="00FF3C40" w:rsidRDefault="00EC59FD" w:rsidP="00EA51BA">
      <w:pPr>
        <w:pStyle w:val="NormalWeb"/>
        <w:jc w:val="both"/>
        <w:rPr>
          <w:sz w:val="26"/>
          <w:szCs w:val="26"/>
        </w:rPr>
      </w:pPr>
    </w:p>
    <w:p w:rsidR="00EC59FD" w:rsidRPr="00FF3C40" w:rsidRDefault="00EC59FD" w:rsidP="00EA51BA">
      <w:pPr>
        <w:pStyle w:val="NormalWeb"/>
        <w:jc w:val="both"/>
        <w:rPr>
          <w:sz w:val="26"/>
          <w:szCs w:val="26"/>
          <w:lang w:val="vi-VN"/>
        </w:rPr>
      </w:pPr>
    </w:p>
    <w:p w:rsidR="00EC59FD" w:rsidRPr="00FF3C40" w:rsidRDefault="00EC59FD" w:rsidP="00EA51BA">
      <w:pPr>
        <w:pStyle w:val="NormalWeb"/>
        <w:jc w:val="both"/>
        <w:rPr>
          <w:sz w:val="26"/>
          <w:szCs w:val="26"/>
          <w:lang w:val="vi-VN"/>
        </w:rPr>
      </w:pPr>
    </w:p>
    <w:p w:rsidR="00EC59FD" w:rsidRPr="00FF3C40" w:rsidRDefault="00EC59FD" w:rsidP="00EA51BA">
      <w:pPr>
        <w:pStyle w:val="NormalWeb"/>
        <w:jc w:val="both"/>
        <w:rPr>
          <w:sz w:val="26"/>
          <w:szCs w:val="26"/>
          <w:lang w:val="vi-VN"/>
        </w:rPr>
      </w:pPr>
    </w:p>
    <w:p w:rsidR="00EC59FD" w:rsidRPr="00FF3C40" w:rsidRDefault="00EC59FD" w:rsidP="00EA51BA">
      <w:pPr>
        <w:pStyle w:val="NormalWeb"/>
        <w:jc w:val="both"/>
        <w:rPr>
          <w:sz w:val="26"/>
          <w:szCs w:val="26"/>
          <w:lang w:val="vi-VN"/>
        </w:rPr>
      </w:pPr>
    </w:p>
    <w:p w:rsidR="00EC59FD" w:rsidRPr="00FF3C40" w:rsidRDefault="00EC59FD" w:rsidP="00EA51BA">
      <w:pPr>
        <w:pStyle w:val="NormalWeb"/>
        <w:jc w:val="both"/>
        <w:rPr>
          <w:sz w:val="26"/>
          <w:szCs w:val="26"/>
          <w:lang w:val="vi-VN"/>
        </w:rPr>
      </w:pPr>
    </w:p>
    <w:p w:rsidR="00EC59FD" w:rsidRPr="00FF3C40" w:rsidRDefault="00EC59FD" w:rsidP="00EA51BA">
      <w:pPr>
        <w:pStyle w:val="NormalWeb"/>
        <w:jc w:val="both"/>
        <w:rPr>
          <w:sz w:val="26"/>
          <w:szCs w:val="26"/>
          <w:lang w:val="vi-VN"/>
        </w:rPr>
      </w:pPr>
    </w:p>
    <w:p w:rsidR="004D0968" w:rsidRPr="00FF3C40" w:rsidRDefault="004D0968" w:rsidP="00EA51BA">
      <w:pPr>
        <w:pStyle w:val="NormalWeb"/>
        <w:jc w:val="both"/>
        <w:rPr>
          <w:sz w:val="26"/>
          <w:szCs w:val="26"/>
        </w:rPr>
      </w:pPr>
    </w:p>
    <w:p w:rsidR="004D0968" w:rsidRPr="00FF3C40" w:rsidRDefault="004D0968" w:rsidP="00EA51BA">
      <w:pPr>
        <w:pStyle w:val="NormalWeb"/>
        <w:jc w:val="both"/>
        <w:rPr>
          <w:sz w:val="26"/>
          <w:szCs w:val="26"/>
        </w:rPr>
      </w:pPr>
    </w:p>
    <w:p w:rsidR="004D0968" w:rsidRPr="00FF3C40" w:rsidRDefault="004D0968" w:rsidP="00EA51BA">
      <w:pPr>
        <w:pStyle w:val="NormalWeb"/>
        <w:jc w:val="both"/>
        <w:rPr>
          <w:sz w:val="26"/>
          <w:szCs w:val="26"/>
        </w:rPr>
      </w:pPr>
    </w:p>
    <w:p w:rsidR="004D0968" w:rsidRPr="00FF3C40" w:rsidRDefault="004D0968" w:rsidP="00EA51BA">
      <w:pPr>
        <w:pStyle w:val="NormalWeb"/>
        <w:jc w:val="both"/>
        <w:rPr>
          <w:sz w:val="26"/>
          <w:szCs w:val="26"/>
        </w:rPr>
      </w:pPr>
    </w:p>
    <w:p w:rsidR="004D0968" w:rsidRPr="00FF3C40" w:rsidRDefault="004D0968" w:rsidP="00EA51BA">
      <w:pPr>
        <w:pStyle w:val="NormalWeb"/>
        <w:jc w:val="both"/>
        <w:rPr>
          <w:sz w:val="26"/>
          <w:szCs w:val="26"/>
        </w:rPr>
      </w:pPr>
    </w:p>
    <w:p w:rsidR="004D0968" w:rsidRPr="00FF3C40" w:rsidRDefault="004D0968" w:rsidP="00EA51BA">
      <w:pPr>
        <w:pStyle w:val="NormalWeb"/>
        <w:jc w:val="both"/>
        <w:rPr>
          <w:sz w:val="26"/>
          <w:szCs w:val="26"/>
          <w:lang w:val="vi-VN"/>
        </w:rPr>
      </w:pPr>
    </w:p>
    <w:p w:rsidR="004D0968" w:rsidRPr="00FF3C40" w:rsidRDefault="004D0968" w:rsidP="00EA51BA">
      <w:pPr>
        <w:pStyle w:val="NormalWeb"/>
        <w:jc w:val="both"/>
        <w:rPr>
          <w:sz w:val="26"/>
          <w:szCs w:val="26"/>
        </w:rPr>
      </w:pPr>
    </w:p>
    <w:p w:rsidR="000325E2" w:rsidRPr="00FF3C40" w:rsidRDefault="000325E2" w:rsidP="00EA51BA">
      <w:pPr>
        <w:pStyle w:val="NormalWeb"/>
        <w:jc w:val="both"/>
        <w:rPr>
          <w:sz w:val="26"/>
          <w:szCs w:val="26"/>
        </w:rPr>
      </w:pPr>
    </w:p>
    <w:p w:rsidR="000325E2" w:rsidRPr="00FF3C40" w:rsidRDefault="000325E2" w:rsidP="00EA51BA">
      <w:pPr>
        <w:pStyle w:val="NormalWeb"/>
        <w:jc w:val="both"/>
        <w:rPr>
          <w:sz w:val="26"/>
          <w:szCs w:val="26"/>
        </w:rPr>
      </w:pPr>
    </w:p>
    <w:p w:rsidR="004533A0" w:rsidRPr="00FF3C40" w:rsidRDefault="004533A0" w:rsidP="00EA51BA">
      <w:pPr>
        <w:pStyle w:val="NormalWeb"/>
        <w:jc w:val="both"/>
        <w:rPr>
          <w:sz w:val="26"/>
          <w:szCs w:val="26"/>
          <w:lang w:val="vi-VN"/>
        </w:rPr>
      </w:pPr>
    </w:p>
    <w:p w:rsidR="004533A0" w:rsidRPr="00FF3C40" w:rsidRDefault="004533A0" w:rsidP="00EA51BA">
      <w:pPr>
        <w:pStyle w:val="NormalWeb"/>
        <w:ind w:left="720"/>
        <w:jc w:val="both"/>
        <w:rPr>
          <w:sz w:val="26"/>
          <w:szCs w:val="26"/>
        </w:rPr>
      </w:pPr>
    </w:p>
    <w:p w:rsidR="004533A0" w:rsidRPr="00FF3C40" w:rsidRDefault="004533A0" w:rsidP="00EA51BA">
      <w:pPr>
        <w:pStyle w:val="NormalWeb"/>
        <w:ind w:left="720"/>
        <w:jc w:val="both"/>
        <w:rPr>
          <w:sz w:val="26"/>
          <w:szCs w:val="26"/>
        </w:rPr>
      </w:pPr>
    </w:p>
    <w:p w:rsidR="004533A0" w:rsidRPr="00FF3C40" w:rsidRDefault="004533A0" w:rsidP="00EA51BA">
      <w:pPr>
        <w:pStyle w:val="NormalWeb"/>
        <w:jc w:val="both"/>
        <w:rPr>
          <w:sz w:val="26"/>
          <w:szCs w:val="26"/>
          <w:lang w:val="vi-VN"/>
        </w:rPr>
      </w:pPr>
    </w:p>
    <w:p w:rsidR="004533A0" w:rsidRPr="00FF3C40" w:rsidRDefault="004533A0" w:rsidP="00EA51BA">
      <w:pPr>
        <w:pStyle w:val="NormalWeb"/>
        <w:jc w:val="both"/>
        <w:rPr>
          <w:sz w:val="26"/>
          <w:szCs w:val="26"/>
        </w:rPr>
      </w:pPr>
    </w:p>
    <w:p w:rsidR="004533A0" w:rsidRPr="00FF3C40" w:rsidRDefault="004533A0" w:rsidP="00EA51BA">
      <w:pPr>
        <w:pStyle w:val="NormalWeb"/>
        <w:jc w:val="both"/>
        <w:rPr>
          <w:sz w:val="26"/>
          <w:szCs w:val="26"/>
        </w:rPr>
      </w:pPr>
    </w:p>
    <w:p w:rsidR="00A439BE" w:rsidRPr="00FF3C40" w:rsidRDefault="00A439BE" w:rsidP="00EA51BA">
      <w:pPr>
        <w:pStyle w:val="NormalWeb"/>
        <w:jc w:val="both"/>
        <w:rPr>
          <w:sz w:val="26"/>
          <w:szCs w:val="26"/>
        </w:rPr>
      </w:pPr>
    </w:p>
    <w:p w:rsidR="00A439BE" w:rsidRPr="00FF3C40" w:rsidRDefault="00A439BE" w:rsidP="00EA51BA">
      <w:pPr>
        <w:pStyle w:val="NormalWeb"/>
        <w:jc w:val="both"/>
        <w:rPr>
          <w:sz w:val="26"/>
          <w:szCs w:val="26"/>
          <w:lang w:val="vi-VN"/>
        </w:rPr>
      </w:pPr>
    </w:p>
    <w:p w:rsidR="00A439BE" w:rsidRPr="00FF3C40" w:rsidRDefault="00A439BE" w:rsidP="00EA51BA">
      <w:pPr>
        <w:pStyle w:val="NormalWeb"/>
        <w:jc w:val="both"/>
        <w:rPr>
          <w:sz w:val="26"/>
          <w:szCs w:val="26"/>
        </w:rPr>
      </w:pPr>
    </w:p>
    <w:p w:rsidR="004244A2" w:rsidRPr="00FF3C40" w:rsidRDefault="004244A2" w:rsidP="00EA51BA">
      <w:pPr>
        <w:pStyle w:val="NormalWeb"/>
        <w:jc w:val="both"/>
        <w:rPr>
          <w:sz w:val="26"/>
          <w:szCs w:val="26"/>
          <w:lang w:val="vi-VN"/>
        </w:rPr>
      </w:pPr>
    </w:p>
    <w:p w:rsidR="005E70C5" w:rsidRPr="00FF3C40" w:rsidRDefault="005E70C5" w:rsidP="00EA51BA">
      <w:pPr>
        <w:pStyle w:val="NormalWeb"/>
        <w:jc w:val="both"/>
        <w:rPr>
          <w:sz w:val="26"/>
          <w:szCs w:val="26"/>
          <w:lang w:val="vi-VN"/>
        </w:rPr>
      </w:pPr>
    </w:p>
    <w:p w:rsidR="00B3541B" w:rsidRPr="00FF3C40" w:rsidRDefault="00B3541B" w:rsidP="00EA51BA">
      <w:pPr>
        <w:pStyle w:val="NormalWeb"/>
        <w:jc w:val="both"/>
        <w:rPr>
          <w:sz w:val="26"/>
          <w:szCs w:val="26"/>
          <w:lang w:val="vi-VN"/>
        </w:rPr>
      </w:pPr>
    </w:p>
    <w:p w:rsidR="00B3541B" w:rsidRPr="00FF3C40" w:rsidRDefault="00B3541B" w:rsidP="00EA51BA">
      <w:pPr>
        <w:pStyle w:val="NormalWeb"/>
        <w:jc w:val="both"/>
        <w:rPr>
          <w:sz w:val="26"/>
          <w:szCs w:val="26"/>
        </w:rPr>
      </w:pPr>
    </w:p>
    <w:p w:rsidR="00B3541B" w:rsidRPr="00FF3C40" w:rsidRDefault="00B3541B" w:rsidP="00EA51BA">
      <w:pPr>
        <w:pStyle w:val="NormalWeb"/>
        <w:jc w:val="both"/>
        <w:rPr>
          <w:sz w:val="26"/>
          <w:szCs w:val="26"/>
        </w:rPr>
      </w:pPr>
    </w:p>
    <w:p w:rsidR="00B3541B" w:rsidRPr="00FF3C40" w:rsidRDefault="00B3541B" w:rsidP="00EA51BA">
      <w:pPr>
        <w:pStyle w:val="NormalWeb"/>
        <w:jc w:val="both"/>
        <w:rPr>
          <w:sz w:val="26"/>
          <w:szCs w:val="26"/>
        </w:rPr>
      </w:pPr>
    </w:p>
    <w:p w:rsidR="00B3541B" w:rsidRPr="00FF3C40" w:rsidRDefault="00B3541B" w:rsidP="00EA51BA">
      <w:pPr>
        <w:pStyle w:val="NormalWeb"/>
        <w:jc w:val="both"/>
        <w:rPr>
          <w:sz w:val="26"/>
          <w:szCs w:val="26"/>
        </w:rPr>
      </w:pPr>
    </w:p>
    <w:p w:rsidR="00B3541B" w:rsidRPr="00FF3C40" w:rsidRDefault="00B3541B" w:rsidP="00EA51BA">
      <w:pPr>
        <w:pStyle w:val="NormalWeb"/>
        <w:jc w:val="both"/>
        <w:rPr>
          <w:sz w:val="26"/>
          <w:szCs w:val="26"/>
          <w:lang w:val="vi-VN"/>
        </w:rPr>
      </w:pPr>
    </w:p>
    <w:p w:rsidR="00B3541B" w:rsidRPr="00FF3C40" w:rsidRDefault="00B3541B" w:rsidP="00EA51BA">
      <w:pPr>
        <w:pStyle w:val="NormalWeb"/>
        <w:jc w:val="both"/>
        <w:rPr>
          <w:sz w:val="26"/>
          <w:szCs w:val="26"/>
        </w:rPr>
      </w:pPr>
    </w:p>
    <w:p w:rsidR="00B3541B" w:rsidRPr="00FF3C40" w:rsidRDefault="00B3541B" w:rsidP="00EA51BA">
      <w:pPr>
        <w:pStyle w:val="NormalWeb"/>
        <w:jc w:val="both"/>
        <w:rPr>
          <w:sz w:val="26"/>
          <w:szCs w:val="26"/>
          <w:lang w:val="vi-VN"/>
        </w:rPr>
      </w:pPr>
    </w:p>
    <w:p w:rsidR="00B3541B" w:rsidRPr="00FF3C40" w:rsidRDefault="00B3541B" w:rsidP="00EA51BA">
      <w:pPr>
        <w:pStyle w:val="NormalWeb"/>
        <w:jc w:val="both"/>
        <w:rPr>
          <w:sz w:val="26"/>
          <w:szCs w:val="26"/>
          <w:lang w:val="vi-VN"/>
        </w:rPr>
      </w:pPr>
    </w:p>
    <w:p w:rsidR="00E1061C" w:rsidRPr="00FF3C40" w:rsidRDefault="00E1061C" w:rsidP="00EA51BA">
      <w:pPr>
        <w:pStyle w:val="NormalWeb"/>
        <w:jc w:val="both"/>
        <w:rPr>
          <w:sz w:val="26"/>
          <w:szCs w:val="26"/>
        </w:rPr>
      </w:pPr>
    </w:p>
    <w:p w:rsidR="00772689" w:rsidRPr="00FF3C40" w:rsidRDefault="00772689" w:rsidP="00EA51BA">
      <w:pPr>
        <w:pStyle w:val="NormalWeb"/>
        <w:jc w:val="both"/>
        <w:rPr>
          <w:sz w:val="26"/>
          <w:szCs w:val="26"/>
        </w:rPr>
      </w:pPr>
    </w:p>
    <w:p w:rsidR="00E1061C" w:rsidRPr="00FF3C40" w:rsidRDefault="00E1061C" w:rsidP="00EA51BA">
      <w:pPr>
        <w:pStyle w:val="NormalWeb"/>
        <w:jc w:val="both"/>
        <w:rPr>
          <w:sz w:val="26"/>
          <w:szCs w:val="26"/>
        </w:rPr>
      </w:pPr>
    </w:p>
    <w:p w:rsidR="00772689" w:rsidRPr="00FF3C40" w:rsidRDefault="00772689" w:rsidP="00EA51BA">
      <w:pPr>
        <w:pStyle w:val="NormalWeb"/>
        <w:jc w:val="both"/>
        <w:rPr>
          <w:sz w:val="26"/>
          <w:szCs w:val="26"/>
        </w:rPr>
      </w:pPr>
    </w:p>
    <w:p w:rsidR="00772689" w:rsidRPr="00FF3C40" w:rsidRDefault="00772689" w:rsidP="00EA51BA">
      <w:pPr>
        <w:pStyle w:val="NormalWeb"/>
        <w:jc w:val="both"/>
        <w:rPr>
          <w:sz w:val="26"/>
          <w:szCs w:val="26"/>
        </w:rPr>
      </w:pPr>
    </w:p>
    <w:p w:rsidR="00772689" w:rsidRPr="00FF3C40" w:rsidRDefault="00772689" w:rsidP="00EA51BA">
      <w:pPr>
        <w:pStyle w:val="NormalWeb"/>
        <w:jc w:val="both"/>
        <w:rPr>
          <w:sz w:val="26"/>
          <w:szCs w:val="26"/>
          <w:lang w:val="vi-VN"/>
        </w:rPr>
      </w:pPr>
    </w:p>
    <w:p w:rsidR="00772689" w:rsidRPr="00FF3C40" w:rsidRDefault="00772689" w:rsidP="00EA51BA">
      <w:pPr>
        <w:pStyle w:val="NormalWeb"/>
        <w:jc w:val="both"/>
        <w:rPr>
          <w:sz w:val="26"/>
          <w:szCs w:val="26"/>
          <w:lang w:val="vi-VN"/>
        </w:rPr>
      </w:pPr>
    </w:p>
    <w:p w:rsidR="00772689" w:rsidRPr="00FF3C40" w:rsidRDefault="00772689" w:rsidP="00EA51BA">
      <w:pPr>
        <w:pStyle w:val="NormalWeb"/>
        <w:jc w:val="both"/>
        <w:rPr>
          <w:sz w:val="26"/>
          <w:szCs w:val="26"/>
          <w:lang w:val="vi-VN"/>
        </w:rPr>
      </w:pPr>
    </w:p>
    <w:p w:rsidR="00772689" w:rsidRPr="00FF3C40" w:rsidRDefault="00772689" w:rsidP="00EA51BA">
      <w:pPr>
        <w:pStyle w:val="NormalWeb"/>
        <w:jc w:val="both"/>
        <w:rPr>
          <w:sz w:val="26"/>
          <w:szCs w:val="26"/>
          <w:lang w:val="vi-VN"/>
        </w:rPr>
      </w:pPr>
    </w:p>
    <w:p w:rsidR="008F153D" w:rsidRPr="00FF3C40" w:rsidRDefault="008F153D" w:rsidP="00EA51BA">
      <w:pPr>
        <w:pStyle w:val="NormalWeb"/>
        <w:jc w:val="both"/>
        <w:rPr>
          <w:sz w:val="26"/>
          <w:szCs w:val="26"/>
        </w:rPr>
      </w:pPr>
    </w:p>
    <w:p w:rsidR="008F153D" w:rsidRPr="00FF3C40" w:rsidRDefault="008F153D" w:rsidP="00EA51BA">
      <w:pPr>
        <w:pStyle w:val="NormalWeb"/>
        <w:jc w:val="both"/>
        <w:rPr>
          <w:sz w:val="26"/>
          <w:szCs w:val="26"/>
        </w:rPr>
      </w:pPr>
    </w:p>
    <w:p w:rsidR="008F153D" w:rsidRPr="00FF3C40" w:rsidRDefault="008F153D" w:rsidP="00EA51BA">
      <w:pPr>
        <w:jc w:val="both"/>
        <w:rPr>
          <w:rFonts w:ascii="Times New Roman" w:hAnsi="Times New Roman" w:cs="Times New Roman"/>
          <w:sz w:val="26"/>
          <w:szCs w:val="26"/>
          <w:lang w:val="vi-VN"/>
        </w:rPr>
      </w:pPr>
    </w:p>
    <w:sectPr w:rsidR="008F153D" w:rsidRPr="00FF3C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1D99" w:rsidRDefault="008B1D99" w:rsidP="00EC59FD">
      <w:r>
        <w:separator/>
      </w:r>
    </w:p>
  </w:endnote>
  <w:endnote w:type="continuationSeparator" w:id="0">
    <w:p w:rsidR="008B1D99" w:rsidRDefault="008B1D99" w:rsidP="00EC5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 New Roman,Bold">
    <w:panose1 w:val="00000800000000020000"/>
    <w:charset w:val="00"/>
    <w:family w:val="auto"/>
    <w:pitch w:val="variable"/>
    <w:sig w:usb0="E00002FF" w:usb1="5000205A" w:usb2="00000000" w:usb3="00000000" w:csb0="0000019F" w:csb1="00000000"/>
  </w:font>
  <w:font w:name="Times New Roman,Italic">
    <w:panose1 w:val="0000050000000009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1D99" w:rsidRDefault="008B1D99" w:rsidP="00EC59FD">
      <w:r>
        <w:separator/>
      </w:r>
    </w:p>
  </w:footnote>
  <w:footnote w:type="continuationSeparator" w:id="0">
    <w:p w:rsidR="008B1D99" w:rsidRDefault="008B1D99" w:rsidP="00EC59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8240C"/>
    <w:multiLevelType w:val="multilevel"/>
    <w:tmpl w:val="5066A7F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5E7CCB"/>
    <w:multiLevelType w:val="multilevel"/>
    <w:tmpl w:val="B400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53479"/>
    <w:multiLevelType w:val="multilevel"/>
    <w:tmpl w:val="879C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05665"/>
    <w:multiLevelType w:val="multilevel"/>
    <w:tmpl w:val="6BCAC7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8C86B26"/>
    <w:multiLevelType w:val="multilevel"/>
    <w:tmpl w:val="ACDE6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6C3F8F"/>
    <w:multiLevelType w:val="multilevel"/>
    <w:tmpl w:val="44CE0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541590"/>
    <w:multiLevelType w:val="multilevel"/>
    <w:tmpl w:val="DC54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0028B1"/>
    <w:multiLevelType w:val="multilevel"/>
    <w:tmpl w:val="8BF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BB730A"/>
    <w:multiLevelType w:val="hybridMultilevel"/>
    <w:tmpl w:val="ACF0DFB6"/>
    <w:lvl w:ilvl="0" w:tplc="FB0213B6">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7B1B34"/>
    <w:multiLevelType w:val="hybridMultilevel"/>
    <w:tmpl w:val="115EC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4D2B88"/>
    <w:multiLevelType w:val="multilevel"/>
    <w:tmpl w:val="5A30749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60A6ABD"/>
    <w:multiLevelType w:val="multilevel"/>
    <w:tmpl w:val="2BEC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2959774">
    <w:abstractNumId w:val="0"/>
  </w:num>
  <w:num w:numId="2" w16cid:durableId="1222447078">
    <w:abstractNumId w:val="4"/>
  </w:num>
  <w:num w:numId="3" w16cid:durableId="1639190192">
    <w:abstractNumId w:val="1"/>
  </w:num>
  <w:num w:numId="4" w16cid:durableId="19358353">
    <w:abstractNumId w:val="2"/>
  </w:num>
  <w:num w:numId="5" w16cid:durableId="694884647">
    <w:abstractNumId w:val="7"/>
  </w:num>
  <w:num w:numId="6" w16cid:durableId="1112480264">
    <w:abstractNumId w:val="6"/>
  </w:num>
  <w:num w:numId="7" w16cid:durableId="1177157979">
    <w:abstractNumId w:val="11"/>
  </w:num>
  <w:num w:numId="8" w16cid:durableId="1969974655">
    <w:abstractNumId w:val="5"/>
  </w:num>
  <w:num w:numId="9" w16cid:durableId="801968558">
    <w:abstractNumId w:val="8"/>
  </w:num>
  <w:num w:numId="10" w16cid:durableId="1838185633">
    <w:abstractNumId w:val="3"/>
  </w:num>
  <w:num w:numId="11" w16cid:durableId="831991836">
    <w:abstractNumId w:val="10"/>
  </w:num>
  <w:num w:numId="12" w16cid:durableId="2169346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53D"/>
    <w:rsid w:val="000209B7"/>
    <w:rsid w:val="000325E2"/>
    <w:rsid w:val="001065CE"/>
    <w:rsid w:val="0010748F"/>
    <w:rsid w:val="00161C08"/>
    <w:rsid w:val="00175EE0"/>
    <w:rsid w:val="00240DF4"/>
    <w:rsid w:val="002769CC"/>
    <w:rsid w:val="002A7BB7"/>
    <w:rsid w:val="002C7593"/>
    <w:rsid w:val="00303084"/>
    <w:rsid w:val="00376A65"/>
    <w:rsid w:val="00397EFC"/>
    <w:rsid w:val="003A03F0"/>
    <w:rsid w:val="003C0DE8"/>
    <w:rsid w:val="003F6A23"/>
    <w:rsid w:val="004244A2"/>
    <w:rsid w:val="004533A0"/>
    <w:rsid w:val="00455172"/>
    <w:rsid w:val="00455C0D"/>
    <w:rsid w:val="00493470"/>
    <w:rsid w:val="004D0968"/>
    <w:rsid w:val="004E7FF3"/>
    <w:rsid w:val="005124A1"/>
    <w:rsid w:val="005E6AC8"/>
    <w:rsid w:val="005E70C5"/>
    <w:rsid w:val="00665B2E"/>
    <w:rsid w:val="00693BAC"/>
    <w:rsid w:val="00706097"/>
    <w:rsid w:val="00711553"/>
    <w:rsid w:val="007200FE"/>
    <w:rsid w:val="0072452F"/>
    <w:rsid w:val="00747319"/>
    <w:rsid w:val="00772689"/>
    <w:rsid w:val="007929C2"/>
    <w:rsid w:val="007A7A43"/>
    <w:rsid w:val="007E1C8D"/>
    <w:rsid w:val="00833457"/>
    <w:rsid w:val="00835938"/>
    <w:rsid w:val="0086542E"/>
    <w:rsid w:val="008B1D99"/>
    <w:rsid w:val="008F153D"/>
    <w:rsid w:val="008F7911"/>
    <w:rsid w:val="009F5BCD"/>
    <w:rsid w:val="00A439BE"/>
    <w:rsid w:val="00AA6F7D"/>
    <w:rsid w:val="00AC78F0"/>
    <w:rsid w:val="00AC7F51"/>
    <w:rsid w:val="00AE3B80"/>
    <w:rsid w:val="00B3541B"/>
    <w:rsid w:val="00B61DB1"/>
    <w:rsid w:val="00B61E5F"/>
    <w:rsid w:val="00BF76A4"/>
    <w:rsid w:val="00C15998"/>
    <w:rsid w:val="00C161F9"/>
    <w:rsid w:val="00C64999"/>
    <w:rsid w:val="00C9108A"/>
    <w:rsid w:val="00CF6CD3"/>
    <w:rsid w:val="00D54DE5"/>
    <w:rsid w:val="00DB0640"/>
    <w:rsid w:val="00DB555A"/>
    <w:rsid w:val="00E1061C"/>
    <w:rsid w:val="00E55ACF"/>
    <w:rsid w:val="00EA18FB"/>
    <w:rsid w:val="00EA51BA"/>
    <w:rsid w:val="00EB59CB"/>
    <w:rsid w:val="00EC59FD"/>
    <w:rsid w:val="00F42E2B"/>
    <w:rsid w:val="00F522B4"/>
    <w:rsid w:val="00F81A34"/>
    <w:rsid w:val="00F86BD7"/>
    <w:rsid w:val="00F96BDD"/>
    <w:rsid w:val="00FA332B"/>
    <w:rsid w:val="00FF3C40"/>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07FA9"/>
  <w15:docId w15:val="{77257320-8FE9-2548-97D6-A35013689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1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F79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F791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F79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153D"/>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EC59FD"/>
    <w:rPr>
      <w:color w:val="808080"/>
    </w:rPr>
  </w:style>
  <w:style w:type="paragraph" w:styleId="Header">
    <w:name w:val="header"/>
    <w:basedOn w:val="Normal"/>
    <w:link w:val="HeaderChar"/>
    <w:uiPriority w:val="99"/>
    <w:unhideWhenUsed/>
    <w:rsid w:val="00EC59FD"/>
    <w:pPr>
      <w:tabs>
        <w:tab w:val="center" w:pos="4680"/>
        <w:tab w:val="right" w:pos="9360"/>
      </w:tabs>
    </w:pPr>
  </w:style>
  <w:style w:type="character" w:customStyle="1" w:styleId="HeaderChar">
    <w:name w:val="Header Char"/>
    <w:basedOn w:val="DefaultParagraphFont"/>
    <w:link w:val="Header"/>
    <w:uiPriority w:val="99"/>
    <w:rsid w:val="00EC59FD"/>
  </w:style>
  <w:style w:type="paragraph" w:styleId="Footer">
    <w:name w:val="footer"/>
    <w:basedOn w:val="Normal"/>
    <w:link w:val="FooterChar"/>
    <w:uiPriority w:val="99"/>
    <w:unhideWhenUsed/>
    <w:rsid w:val="00EC59FD"/>
    <w:pPr>
      <w:tabs>
        <w:tab w:val="center" w:pos="4680"/>
        <w:tab w:val="right" w:pos="9360"/>
      </w:tabs>
    </w:pPr>
  </w:style>
  <w:style w:type="character" w:customStyle="1" w:styleId="FooterChar">
    <w:name w:val="Footer Char"/>
    <w:basedOn w:val="DefaultParagraphFont"/>
    <w:link w:val="Footer"/>
    <w:uiPriority w:val="99"/>
    <w:rsid w:val="00EC59FD"/>
  </w:style>
  <w:style w:type="table" w:styleId="TableGrid">
    <w:name w:val="Table Grid"/>
    <w:basedOn w:val="TableNormal"/>
    <w:uiPriority w:val="39"/>
    <w:rsid w:val="007200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551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5172"/>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455172"/>
    <w:pPr>
      <w:spacing w:before="120"/>
      <w:ind w:left="240"/>
    </w:pPr>
    <w:rPr>
      <w:rFonts w:cstheme="minorHAnsi"/>
      <w:b/>
      <w:bCs/>
      <w:sz w:val="22"/>
      <w:szCs w:val="22"/>
    </w:rPr>
  </w:style>
  <w:style w:type="paragraph" w:styleId="TOC1">
    <w:name w:val="toc 1"/>
    <w:basedOn w:val="Normal"/>
    <w:next w:val="Normal"/>
    <w:autoRedefine/>
    <w:uiPriority w:val="39"/>
    <w:unhideWhenUsed/>
    <w:rsid w:val="00455172"/>
    <w:pPr>
      <w:spacing w:before="120"/>
    </w:pPr>
    <w:rPr>
      <w:rFonts w:cstheme="minorHAnsi"/>
      <w:b/>
      <w:bCs/>
      <w:i/>
      <w:iCs/>
    </w:rPr>
  </w:style>
  <w:style w:type="paragraph" w:styleId="TOC3">
    <w:name w:val="toc 3"/>
    <w:basedOn w:val="Normal"/>
    <w:next w:val="Normal"/>
    <w:autoRedefine/>
    <w:uiPriority w:val="39"/>
    <w:unhideWhenUsed/>
    <w:rsid w:val="00455172"/>
    <w:pPr>
      <w:ind w:left="480"/>
    </w:pPr>
    <w:rPr>
      <w:rFonts w:cstheme="minorHAnsi"/>
      <w:sz w:val="20"/>
      <w:szCs w:val="20"/>
    </w:rPr>
  </w:style>
  <w:style w:type="paragraph" w:styleId="TOC4">
    <w:name w:val="toc 4"/>
    <w:basedOn w:val="Normal"/>
    <w:next w:val="Normal"/>
    <w:autoRedefine/>
    <w:uiPriority w:val="39"/>
    <w:semiHidden/>
    <w:unhideWhenUsed/>
    <w:rsid w:val="00455172"/>
    <w:pPr>
      <w:ind w:left="720"/>
    </w:pPr>
    <w:rPr>
      <w:rFonts w:cstheme="minorHAnsi"/>
      <w:sz w:val="20"/>
      <w:szCs w:val="20"/>
    </w:rPr>
  </w:style>
  <w:style w:type="paragraph" w:styleId="TOC5">
    <w:name w:val="toc 5"/>
    <w:basedOn w:val="Normal"/>
    <w:next w:val="Normal"/>
    <w:autoRedefine/>
    <w:uiPriority w:val="39"/>
    <w:semiHidden/>
    <w:unhideWhenUsed/>
    <w:rsid w:val="00455172"/>
    <w:pPr>
      <w:ind w:left="960"/>
    </w:pPr>
    <w:rPr>
      <w:rFonts w:cstheme="minorHAnsi"/>
      <w:sz w:val="20"/>
      <w:szCs w:val="20"/>
    </w:rPr>
  </w:style>
  <w:style w:type="paragraph" w:styleId="TOC6">
    <w:name w:val="toc 6"/>
    <w:basedOn w:val="Normal"/>
    <w:next w:val="Normal"/>
    <w:autoRedefine/>
    <w:uiPriority w:val="39"/>
    <w:semiHidden/>
    <w:unhideWhenUsed/>
    <w:rsid w:val="00455172"/>
    <w:pPr>
      <w:ind w:left="1200"/>
    </w:pPr>
    <w:rPr>
      <w:rFonts w:cstheme="minorHAnsi"/>
      <w:sz w:val="20"/>
      <w:szCs w:val="20"/>
    </w:rPr>
  </w:style>
  <w:style w:type="paragraph" w:styleId="TOC7">
    <w:name w:val="toc 7"/>
    <w:basedOn w:val="Normal"/>
    <w:next w:val="Normal"/>
    <w:autoRedefine/>
    <w:uiPriority w:val="39"/>
    <w:semiHidden/>
    <w:unhideWhenUsed/>
    <w:rsid w:val="00455172"/>
    <w:pPr>
      <w:ind w:left="1440"/>
    </w:pPr>
    <w:rPr>
      <w:rFonts w:cstheme="minorHAnsi"/>
      <w:sz w:val="20"/>
      <w:szCs w:val="20"/>
    </w:rPr>
  </w:style>
  <w:style w:type="paragraph" w:styleId="TOC8">
    <w:name w:val="toc 8"/>
    <w:basedOn w:val="Normal"/>
    <w:next w:val="Normal"/>
    <w:autoRedefine/>
    <w:uiPriority w:val="39"/>
    <w:semiHidden/>
    <w:unhideWhenUsed/>
    <w:rsid w:val="00455172"/>
    <w:pPr>
      <w:ind w:left="1680"/>
    </w:pPr>
    <w:rPr>
      <w:rFonts w:cstheme="minorHAnsi"/>
      <w:sz w:val="20"/>
      <w:szCs w:val="20"/>
    </w:rPr>
  </w:style>
  <w:style w:type="paragraph" w:styleId="TOC9">
    <w:name w:val="toc 9"/>
    <w:basedOn w:val="Normal"/>
    <w:next w:val="Normal"/>
    <w:autoRedefine/>
    <w:uiPriority w:val="39"/>
    <w:semiHidden/>
    <w:unhideWhenUsed/>
    <w:rsid w:val="00455172"/>
    <w:pPr>
      <w:ind w:left="1920"/>
    </w:pPr>
    <w:rPr>
      <w:rFonts w:cstheme="minorHAnsi"/>
      <w:sz w:val="20"/>
      <w:szCs w:val="20"/>
    </w:rPr>
  </w:style>
  <w:style w:type="character" w:styleId="Hyperlink">
    <w:name w:val="Hyperlink"/>
    <w:basedOn w:val="DefaultParagraphFont"/>
    <w:uiPriority w:val="99"/>
    <w:unhideWhenUsed/>
    <w:rsid w:val="00455172"/>
    <w:rPr>
      <w:color w:val="0563C1" w:themeColor="hyperlink"/>
      <w:u w:val="single"/>
    </w:rPr>
  </w:style>
  <w:style w:type="character" w:customStyle="1" w:styleId="Heading3Char">
    <w:name w:val="Heading 3 Char"/>
    <w:basedOn w:val="DefaultParagraphFont"/>
    <w:link w:val="Heading3"/>
    <w:uiPriority w:val="9"/>
    <w:semiHidden/>
    <w:rsid w:val="008F7911"/>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semiHidden/>
    <w:rsid w:val="008F791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F7911"/>
    <w:rPr>
      <w:rFonts w:asciiTheme="majorHAnsi" w:eastAsiaTheme="majorEastAsia" w:hAnsiTheme="majorHAnsi" w:cstheme="majorBidi"/>
      <w:i/>
      <w:iCs/>
      <w:color w:val="2F5496" w:themeColor="accent1" w:themeShade="BF"/>
    </w:rPr>
  </w:style>
  <w:style w:type="character" w:styleId="PageNumber">
    <w:name w:val="page number"/>
    <w:basedOn w:val="DefaultParagraphFont"/>
    <w:uiPriority w:val="99"/>
    <w:semiHidden/>
    <w:unhideWhenUsed/>
    <w:rsid w:val="00EA51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3999">
      <w:bodyDiv w:val="1"/>
      <w:marLeft w:val="0"/>
      <w:marRight w:val="0"/>
      <w:marTop w:val="0"/>
      <w:marBottom w:val="0"/>
      <w:divBdr>
        <w:top w:val="none" w:sz="0" w:space="0" w:color="auto"/>
        <w:left w:val="none" w:sz="0" w:space="0" w:color="auto"/>
        <w:bottom w:val="none" w:sz="0" w:space="0" w:color="auto"/>
        <w:right w:val="none" w:sz="0" w:space="0" w:color="auto"/>
      </w:divBdr>
      <w:divsChild>
        <w:div w:id="31543922">
          <w:marLeft w:val="0"/>
          <w:marRight w:val="0"/>
          <w:marTop w:val="0"/>
          <w:marBottom w:val="0"/>
          <w:divBdr>
            <w:top w:val="none" w:sz="0" w:space="0" w:color="auto"/>
            <w:left w:val="none" w:sz="0" w:space="0" w:color="auto"/>
            <w:bottom w:val="none" w:sz="0" w:space="0" w:color="auto"/>
            <w:right w:val="none" w:sz="0" w:space="0" w:color="auto"/>
          </w:divBdr>
          <w:divsChild>
            <w:div w:id="1539855950">
              <w:marLeft w:val="0"/>
              <w:marRight w:val="0"/>
              <w:marTop w:val="0"/>
              <w:marBottom w:val="0"/>
              <w:divBdr>
                <w:top w:val="none" w:sz="0" w:space="0" w:color="auto"/>
                <w:left w:val="none" w:sz="0" w:space="0" w:color="auto"/>
                <w:bottom w:val="none" w:sz="0" w:space="0" w:color="auto"/>
                <w:right w:val="none" w:sz="0" w:space="0" w:color="auto"/>
              </w:divBdr>
              <w:divsChild>
                <w:div w:id="19883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229">
      <w:bodyDiv w:val="1"/>
      <w:marLeft w:val="0"/>
      <w:marRight w:val="0"/>
      <w:marTop w:val="0"/>
      <w:marBottom w:val="0"/>
      <w:divBdr>
        <w:top w:val="none" w:sz="0" w:space="0" w:color="auto"/>
        <w:left w:val="none" w:sz="0" w:space="0" w:color="auto"/>
        <w:bottom w:val="none" w:sz="0" w:space="0" w:color="auto"/>
        <w:right w:val="none" w:sz="0" w:space="0" w:color="auto"/>
      </w:divBdr>
      <w:divsChild>
        <w:div w:id="1110126885">
          <w:marLeft w:val="0"/>
          <w:marRight w:val="0"/>
          <w:marTop w:val="0"/>
          <w:marBottom w:val="0"/>
          <w:divBdr>
            <w:top w:val="none" w:sz="0" w:space="0" w:color="auto"/>
            <w:left w:val="none" w:sz="0" w:space="0" w:color="auto"/>
            <w:bottom w:val="none" w:sz="0" w:space="0" w:color="auto"/>
            <w:right w:val="none" w:sz="0" w:space="0" w:color="auto"/>
          </w:divBdr>
          <w:divsChild>
            <w:div w:id="1139759465">
              <w:marLeft w:val="0"/>
              <w:marRight w:val="0"/>
              <w:marTop w:val="0"/>
              <w:marBottom w:val="0"/>
              <w:divBdr>
                <w:top w:val="none" w:sz="0" w:space="0" w:color="auto"/>
                <w:left w:val="none" w:sz="0" w:space="0" w:color="auto"/>
                <w:bottom w:val="none" w:sz="0" w:space="0" w:color="auto"/>
                <w:right w:val="none" w:sz="0" w:space="0" w:color="auto"/>
              </w:divBdr>
              <w:divsChild>
                <w:div w:id="11334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92793">
      <w:bodyDiv w:val="1"/>
      <w:marLeft w:val="0"/>
      <w:marRight w:val="0"/>
      <w:marTop w:val="0"/>
      <w:marBottom w:val="0"/>
      <w:divBdr>
        <w:top w:val="none" w:sz="0" w:space="0" w:color="auto"/>
        <w:left w:val="none" w:sz="0" w:space="0" w:color="auto"/>
        <w:bottom w:val="none" w:sz="0" w:space="0" w:color="auto"/>
        <w:right w:val="none" w:sz="0" w:space="0" w:color="auto"/>
      </w:divBdr>
      <w:divsChild>
        <w:div w:id="439909932">
          <w:marLeft w:val="0"/>
          <w:marRight w:val="0"/>
          <w:marTop w:val="0"/>
          <w:marBottom w:val="0"/>
          <w:divBdr>
            <w:top w:val="none" w:sz="0" w:space="0" w:color="auto"/>
            <w:left w:val="none" w:sz="0" w:space="0" w:color="auto"/>
            <w:bottom w:val="none" w:sz="0" w:space="0" w:color="auto"/>
            <w:right w:val="none" w:sz="0" w:space="0" w:color="auto"/>
          </w:divBdr>
          <w:divsChild>
            <w:div w:id="1357730752">
              <w:marLeft w:val="0"/>
              <w:marRight w:val="0"/>
              <w:marTop w:val="0"/>
              <w:marBottom w:val="0"/>
              <w:divBdr>
                <w:top w:val="none" w:sz="0" w:space="0" w:color="auto"/>
                <w:left w:val="none" w:sz="0" w:space="0" w:color="auto"/>
                <w:bottom w:val="none" w:sz="0" w:space="0" w:color="auto"/>
                <w:right w:val="none" w:sz="0" w:space="0" w:color="auto"/>
              </w:divBdr>
              <w:divsChild>
                <w:div w:id="19933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84346">
      <w:bodyDiv w:val="1"/>
      <w:marLeft w:val="0"/>
      <w:marRight w:val="0"/>
      <w:marTop w:val="0"/>
      <w:marBottom w:val="0"/>
      <w:divBdr>
        <w:top w:val="none" w:sz="0" w:space="0" w:color="auto"/>
        <w:left w:val="none" w:sz="0" w:space="0" w:color="auto"/>
        <w:bottom w:val="none" w:sz="0" w:space="0" w:color="auto"/>
        <w:right w:val="none" w:sz="0" w:space="0" w:color="auto"/>
      </w:divBdr>
      <w:divsChild>
        <w:div w:id="1161845439">
          <w:marLeft w:val="0"/>
          <w:marRight w:val="0"/>
          <w:marTop w:val="0"/>
          <w:marBottom w:val="0"/>
          <w:divBdr>
            <w:top w:val="none" w:sz="0" w:space="0" w:color="auto"/>
            <w:left w:val="none" w:sz="0" w:space="0" w:color="auto"/>
            <w:bottom w:val="none" w:sz="0" w:space="0" w:color="auto"/>
            <w:right w:val="none" w:sz="0" w:space="0" w:color="auto"/>
          </w:divBdr>
          <w:divsChild>
            <w:div w:id="1904102127">
              <w:marLeft w:val="0"/>
              <w:marRight w:val="0"/>
              <w:marTop w:val="0"/>
              <w:marBottom w:val="0"/>
              <w:divBdr>
                <w:top w:val="none" w:sz="0" w:space="0" w:color="auto"/>
                <w:left w:val="none" w:sz="0" w:space="0" w:color="auto"/>
                <w:bottom w:val="none" w:sz="0" w:space="0" w:color="auto"/>
                <w:right w:val="none" w:sz="0" w:space="0" w:color="auto"/>
              </w:divBdr>
              <w:divsChild>
                <w:div w:id="176017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7498">
      <w:bodyDiv w:val="1"/>
      <w:marLeft w:val="0"/>
      <w:marRight w:val="0"/>
      <w:marTop w:val="0"/>
      <w:marBottom w:val="0"/>
      <w:divBdr>
        <w:top w:val="none" w:sz="0" w:space="0" w:color="auto"/>
        <w:left w:val="none" w:sz="0" w:space="0" w:color="auto"/>
        <w:bottom w:val="none" w:sz="0" w:space="0" w:color="auto"/>
        <w:right w:val="none" w:sz="0" w:space="0" w:color="auto"/>
      </w:divBdr>
      <w:divsChild>
        <w:div w:id="958340288">
          <w:marLeft w:val="0"/>
          <w:marRight w:val="0"/>
          <w:marTop w:val="0"/>
          <w:marBottom w:val="0"/>
          <w:divBdr>
            <w:top w:val="none" w:sz="0" w:space="0" w:color="auto"/>
            <w:left w:val="none" w:sz="0" w:space="0" w:color="auto"/>
            <w:bottom w:val="none" w:sz="0" w:space="0" w:color="auto"/>
            <w:right w:val="none" w:sz="0" w:space="0" w:color="auto"/>
          </w:divBdr>
          <w:divsChild>
            <w:div w:id="462817062">
              <w:marLeft w:val="0"/>
              <w:marRight w:val="0"/>
              <w:marTop w:val="0"/>
              <w:marBottom w:val="0"/>
              <w:divBdr>
                <w:top w:val="none" w:sz="0" w:space="0" w:color="auto"/>
                <w:left w:val="none" w:sz="0" w:space="0" w:color="auto"/>
                <w:bottom w:val="none" w:sz="0" w:space="0" w:color="auto"/>
                <w:right w:val="none" w:sz="0" w:space="0" w:color="auto"/>
              </w:divBdr>
              <w:divsChild>
                <w:div w:id="115822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58861">
      <w:bodyDiv w:val="1"/>
      <w:marLeft w:val="0"/>
      <w:marRight w:val="0"/>
      <w:marTop w:val="0"/>
      <w:marBottom w:val="0"/>
      <w:divBdr>
        <w:top w:val="none" w:sz="0" w:space="0" w:color="auto"/>
        <w:left w:val="none" w:sz="0" w:space="0" w:color="auto"/>
        <w:bottom w:val="none" w:sz="0" w:space="0" w:color="auto"/>
        <w:right w:val="none" w:sz="0" w:space="0" w:color="auto"/>
      </w:divBdr>
      <w:divsChild>
        <w:div w:id="628364346">
          <w:marLeft w:val="0"/>
          <w:marRight w:val="0"/>
          <w:marTop w:val="0"/>
          <w:marBottom w:val="0"/>
          <w:divBdr>
            <w:top w:val="none" w:sz="0" w:space="0" w:color="auto"/>
            <w:left w:val="none" w:sz="0" w:space="0" w:color="auto"/>
            <w:bottom w:val="none" w:sz="0" w:space="0" w:color="auto"/>
            <w:right w:val="none" w:sz="0" w:space="0" w:color="auto"/>
          </w:divBdr>
          <w:divsChild>
            <w:div w:id="1561095467">
              <w:marLeft w:val="0"/>
              <w:marRight w:val="0"/>
              <w:marTop w:val="0"/>
              <w:marBottom w:val="0"/>
              <w:divBdr>
                <w:top w:val="none" w:sz="0" w:space="0" w:color="auto"/>
                <w:left w:val="none" w:sz="0" w:space="0" w:color="auto"/>
                <w:bottom w:val="none" w:sz="0" w:space="0" w:color="auto"/>
                <w:right w:val="none" w:sz="0" w:space="0" w:color="auto"/>
              </w:divBdr>
              <w:divsChild>
                <w:div w:id="5903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2868">
      <w:bodyDiv w:val="1"/>
      <w:marLeft w:val="0"/>
      <w:marRight w:val="0"/>
      <w:marTop w:val="0"/>
      <w:marBottom w:val="0"/>
      <w:divBdr>
        <w:top w:val="none" w:sz="0" w:space="0" w:color="auto"/>
        <w:left w:val="none" w:sz="0" w:space="0" w:color="auto"/>
        <w:bottom w:val="none" w:sz="0" w:space="0" w:color="auto"/>
        <w:right w:val="none" w:sz="0" w:space="0" w:color="auto"/>
      </w:divBdr>
      <w:divsChild>
        <w:div w:id="1405494965">
          <w:marLeft w:val="0"/>
          <w:marRight w:val="0"/>
          <w:marTop w:val="0"/>
          <w:marBottom w:val="0"/>
          <w:divBdr>
            <w:top w:val="none" w:sz="0" w:space="0" w:color="auto"/>
            <w:left w:val="none" w:sz="0" w:space="0" w:color="auto"/>
            <w:bottom w:val="none" w:sz="0" w:space="0" w:color="auto"/>
            <w:right w:val="none" w:sz="0" w:space="0" w:color="auto"/>
          </w:divBdr>
          <w:divsChild>
            <w:div w:id="136725377">
              <w:marLeft w:val="0"/>
              <w:marRight w:val="0"/>
              <w:marTop w:val="0"/>
              <w:marBottom w:val="0"/>
              <w:divBdr>
                <w:top w:val="none" w:sz="0" w:space="0" w:color="auto"/>
                <w:left w:val="none" w:sz="0" w:space="0" w:color="auto"/>
                <w:bottom w:val="none" w:sz="0" w:space="0" w:color="auto"/>
                <w:right w:val="none" w:sz="0" w:space="0" w:color="auto"/>
              </w:divBdr>
              <w:divsChild>
                <w:div w:id="1510413143">
                  <w:marLeft w:val="0"/>
                  <w:marRight w:val="0"/>
                  <w:marTop w:val="0"/>
                  <w:marBottom w:val="0"/>
                  <w:divBdr>
                    <w:top w:val="none" w:sz="0" w:space="0" w:color="auto"/>
                    <w:left w:val="none" w:sz="0" w:space="0" w:color="auto"/>
                    <w:bottom w:val="none" w:sz="0" w:space="0" w:color="auto"/>
                    <w:right w:val="none" w:sz="0" w:space="0" w:color="auto"/>
                  </w:divBdr>
                </w:div>
              </w:divsChild>
            </w:div>
            <w:div w:id="196630173">
              <w:marLeft w:val="0"/>
              <w:marRight w:val="0"/>
              <w:marTop w:val="0"/>
              <w:marBottom w:val="0"/>
              <w:divBdr>
                <w:top w:val="none" w:sz="0" w:space="0" w:color="auto"/>
                <w:left w:val="none" w:sz="0" w:space="0" w:color="auto"/>
                <w:bottom w:val="none" w:sz="0" w:space="0" w:color="auto"/>
                <w:right w:val="none" w:sz="0" w:space="0" w:color="auto"/>
              </w:divBdr>
              <w:divsChild>
                <w:div w:id="1633369710">
                  <w:marLeft w:val="0"/>
                  <w:marRight w:val="0"/>
                  <w:marTop w:val="0"/>
                  <w:marBottom w:val="0"/>
                  <w:divBdr>
                    <w:top w:val="none" w:sz="0" w:space="0" w:color="auto"/>
                    <w:left w:val="none" w:sz="0" w:space="0" w:color="auto"/>
                    <w:bottom w:val="none" w:sz="0" w:space="0" w:color="auto"/>
                    <w:right w:val="none" w:sz="0" w:space="0" w:color="auto"/>
                  </w:divBdr>
                </w:div>
              </w:divsChild>
            </w:div>
            <w:div w:id="283199186">
              <w:marLeft w:val="0"/>
              <w:marRight w:val="0"/>
              <w:marTop w:val="0"/>
              <w:marBottom w:val="0"/>
              <w:divBdr>
                <w:top w:val="none" w:sz="0" w:space="0" w:color="auto"/>
                <w:left w:val="none" w:sz="0" w:space="0" w:color="auto"/>
                <w:bottom w:val="none" w:sz="0" w:space="0" w:color="auto"/>
                <w:right w:val="none" w:sz="0" w:space="0" w:color="auto"/>
              </w:divBdr>
              <w:divsChild>
                <w:div w:id="1838960733">
                  <w:marLeft w:val="0"/>
                  <w:marRight w:val="0"/>
                  <w:marTop w:val="0"/>
                  <w:marBottom w:val="0"/>
                  <w:divBdr>
                    <w:top w:val="none" w:sz="0" w:space="0" w:color="auto"/>
                    <w:left w:val="none" w:sz="0" w:space="0" w:color="auto"/>
                    <w:bottom w:val="none" w:sz="0" w:space="0" w:color="auto"/>
                    <w:right w:val="none" w:sz="0" w:space="0" w:color="auto"/>
                  </w:divBdr>
                </w:div>
              </w:divsChild>
            </w:div>
            <w:div w:id="373652783">
              <w:marLeft w:val="0"/>
              <w:marRight w:val="0"/>
              <w:marTop w:val="0"/>
              <w:marBottom w:val="0"/>
              <w:divBdr>
                <w:top w:val="none" w:sz="0" w:space="0" w:color="auto"/>
                <w:left w:val="none" w:sz="0" w:space="0" w:color="auto"/>
                <w:bottom w:val="none" w:sz="0" w:space="0" w:color="auto"/>
                <w:right w:val="none" w:sz="0" w:space="0" w:color="auto"/>
              </w:divBdr>
              <w:divsChild>
                <w:div w:id="689264113">
                  <w:marLeft w:val="0"/>
                  <w:marRight w:val="0"/>
                  <w:marTop w:val="0"/>
                  <w:marBottom w:val="0"/>
                  <w:divBdr>
                    <w:top w:val="none" w:sz="0" w:space="0" w:color="auto"/>
                    <w:left w:val="none" w:sz="0" w:space="0" w:color="auto"/>
                    <w:bottom w:val="none" w:sz="0" w:space="0" w:color="auto"/>
                    <w:right w:val="none" w:sz="0" w:space="0" w:color="auto"/>
                  </w:divBdr>
                </w:div>
              </w:divsChild>
            </w:div>
            <w:div w:id="661472550">
              <w:marLeft w:val="0"/>
              <w:marRight w:val="0"/>
              <w:marTop w:val="0"/>
              <w:marBottom w:val="0"/>
              <w:divBdr>
                <w:top w:val="none" w:sz="0" w:space="0" w:color="auto"/>
                <w:left w:val="none" w:sz="0" w:space="0" w:color="auto"/>
                <w:bottom w:val="none" w:sz="0" w:space="0" w:color="auto"/>
                <w:right w:val="none" w:sz="0" w:space="0" w:color="auto"/>
              </w:divBdr>
              <w:divsChild>
                <w:div w:id="2054229731">
                  <w:marLeft w:val="0"/>
                  <w:marRight w:val="0"/>
                  <w:marTop w:val="0"/>
                  <w:marBottom w:val="0"/>
                  <w:divBdr>
                    <w:top w:val="none" w:sz="0" w:space="0" w:color="auto"/>
                    <w:left w:val="none" w:sz="0" w:space="0" w:color="auto"/>
                    <w:bottom w:val="none" w:sz="0" w:space="0" w:color="auto"/>
                    <w:right w:val="none" w:sz="0" w:space="0" w:color="auto"/>
                  </w:divBdr>
                </w:div>
              </w:divsChild>
            </w:div>
            <w:div w:id="785388719">
              <w:marLeft w:val="0"/>
              <w:marRight w:val="0"/>
              <w:marTop w:val="0"/>
              <w:marBottom w:val="0"/>
              <w:divBdr>
                <w:top w:val="none" w:sz="0" w:space="0" w:color="auto"/>
                <w:left w:val="none" w:sz="0" w:space="0" w:color="auto"/>
                <w:bottom w:val="none" w:sz="0" w:space="0" w:color="auto"/>
                <w:right w:val="none" w:sz="0" w:space="0" w:color="auto"/>
              </w:divBdr>
              <w:divsChild>
                <w:div w:id="57166411">
                  <w:marLeft w:val="0"/>
                  <w:marRight w:val="0"/>
                  <w:marTop w:val="0"/>
                  <w:marBottom w:val="0"/>
                  <w:divBdr>
                    <w:top w:val="none" w:sz="0" w:space="0" w:color="auto"/>
                    <w:left w:val="none" w:sz="0" w:space="0" w:color="auto"/>
                    <w:bottom w:val="none" w:sz="0" w:space="0" w:color="auto"/>
                    <w:right w:val="none" w:sz="0" w:space="0" w:color="auto"/>
                  </w:divBdr>
                </w:div>
              </w:divsChild>
            </w:div>
            <w:div w:id="817458977">
              <w:marLeft w:val="0"/>
              <w:marRight w:val="0"/>
              <w:marTop w:val="0"/>
              <w:marBottom w:val="0"/>
              <w:divBdr>
                <w:top w:val="none" w:sz="0" w:space="0" w:color="auto"/>
                <w:left w:val="none" w:sz="0" w:space="0" w:color="auto"/>
                <w:bottom w:val="none" w:sz="0" w:space="0" w:color="auto"/>
                <w:right w:val="none" w:sz="0" w:space="0" w:color="auto"/>
              </w:divBdr>
              <w:divsChild>
                <w:div w:id="365719317">
                  <w:marLeft w:val="0"/>
                  <w:marRight w:val="0"/>
                  <w:marTop w:val="0"/>
                  <w:marBottom w:val="0"/>
                  <w:divBdr>
                    <w:top w:val="none" w:sz="0" w:space="0" w:color="auto"/>
                    <w:left w:val="none" w:sz="0" w:space="0" w:color="auto"/>
                    <w:bottom w:val="none" w:sz="0" w:space="0" w:color="auto"/>
                    <w:right w:val="none" w:sz="0" w:space="0" w:color="auto"/>
                  </w:divBdr>
                </w:div>
              </w:divsChild>
            </w:div>
            <w:div w:id="844593430">
              <w:marLeft w:val="0"/>
              <w:marRight w:val="0"/>
              <w:marTop w:val="0"/>
              <w:marBottom w:val="0"/>
              <w:divBdr>
                <w:top w:val="none" w:sz="0" w:space="0" w:color="auto"/>
                <w:left w:val="none" w:sz="0" w:space="0" w:color="auto"/>
                <w:bottom w:val="none" w:sz="0" w:space="0" w:color="auto"/>
                <w:right w:val="none" w:sz="0" w:space="0" w:color="auto"/>
              </w:divBdr>
              <w:divsChild>
                <w:div w:id="1497498142">
                  <w:marLeft w:val="0"/>
                  <w:marRight w:val="0"/>
                  <w:marTop w:val="0"/>
                  <w:marBottom w:val="0"/>
                  <w:divBdr>
                    <w:top w:val="none" w:sz="0" w:space="0" w:color="auto"/>
                    <w:left w:val="none" w:sz="0" w:space="0" w:color="auto"/>
                    <w:bottom w:val="none" w:sz="0" w:space="0" w:color="auto"/>
                    <w:right w:val="none" w:sz="0" w:space="0" w:color="auto"/>
                  </w:divBdr>
                </w:div>
              </w:divsChild>
            </w:div>
            <w:div w:id="878202304">
              <w:marLeft w:val="0"/>
              <w:marRight w:val="0"/>
              <w:marTop w:val="0"/>
              <w:marBottom w:val="0"/>
              <w:divBdr>
                <w:top w:val="none" w:sz="0" w:space="0" w:color="auto"/>
                <w:left w:val="none" w:sz="0" w:space="0" w:color="auto"/>
                <w:bottom w:val="none" w:sz="0" w:space="0" w:color="auto"/>
                <w:right w:val="none" w:sz="0" w:space="0" w:color="auto"/>
              </w:divBdr>
              <w:divsChild>
                <w:div w:id="1385833412">
                  <w:marLeft w:val="0"/>
                  <w:marRight w:val="0"/>
                  <w:marTop w:val="0"/>
                  <w:marBottom w:val="0"/>
                  <w:divBdr>
                    <w:top w:val="none" w:sz="0" w:space="0" w:color="auto"/>
                    <w:left w:val="none" w:sz="0" w:space="0" w:color="auto"/>
                    <w:bottom w:val="none" w:sz="0" w:space="0" w:color="auto"/>
                    <w:right w:val="none" w:sz="0" w:space="0" w:color="auto"/>
                  </w:divBdr>
                </w:div>
              </w:divsChild>
            </w:div>
            <w:div w:id="1097092497">
              <w:marLeft w:val="0"/>
              <w:marRight w:val="0"/>
              <w:marTop w:val="0"/>
              <w:marBottom w:val="0"/>
              <w:divBdr>
                <w:top w:val="none" w:sz="0" w:space="0" w:color="auto"/>
                <w:left w:val="none" w:sz="0" w:space="0" w:color="auto"/>
                <w:bottom w:val="none" w:sz="0" w:space="0" w:color="auto"/>
                <w:right w:val="none" w:sz="0" w:space="0" w:color="auto"/>
              </w:divBdr>
              <w:divsChild>
                <w:div w:id="1322659678">
                  <w:marLeft w:val="0"/>
                  <w:marRight w:val="0"/>
                  <w:marTop w:val="0"/>
                  <w:marBottom w:val="0"/>
                  <w:divBdr>
                    <w:top w:val="none" w:sz="0" w:space="0" w:color="auto"/>
                    <w:left w:val="none" w:sz="0" w:space="0" w:color="auto"/>
                    <w:bottom w:val="none" w:sz="0" w:space="0" w:color="auto"/>
                    <w:right w:val="none" w:sz="0" w:space="0" w:color="auto"/>
                  </w:divBdr>
                </w:div>
              </w:divsChild>
            </w:div>
            <w:div w:id="1335300693">
              <w:marLeft w:val="0"/>
              <w:marRight w:val="0"/>
              <w:marTop w:val="0"/>
              <w:marBottom w:val="0"/>
              <w:divBdr>
                <w:top w:val="none" w:sz="0" w:space="0" w:color="auto"/>
                <w:left w:val="none" w:sz="0" w:space="0" w:color="auto"/>
                <w:bottom w:val="none" w:sz="0" w:space="0" w:color="auto"/>
                <w:right w:val="none" w:sz="0" w:space="0" w:color="auto"/>
              </w:divBdr>
              <w:divsChild>
                <w:div w:id="1526016408">
                  <w:marLeft w:val="0"/>
                  <w:marRight w:val="0"/>
                  <w:marTop w:val="0"/>
                  <w:marBottom w:val="0"/>
                  <w:divBdr>
                    <w:top w:val="none" w:sz="0" w:space="0" w:color="auto"/>
                    <w:left w:val="none" w:sz="0" w:space="0" w:color="auto"/>
                    <w:bottom w:val="none" w:sz="0" w:space="0" w:color="auto"/>
                    <w:right w:val="none" w:sz="0" w:space="0" w:color="auto"/>
                  </w:divBdr>
                </w:div>
              </w:divsChild>
            </w:div>
            <w:div w:id="1504784201">
              <w:marLeft w:val="0"/>
              <w:marRight w:val="0"/>
              <w:marTop w:val="0"/>
              <w:marBottom w:val="0"/>
              <w:divBdr>
                <w:top w:val="none" w:sz="0" w:space="0" w:color="auto"/>
                <w:left w:val="none" w:sz="0" w:space="0" w:color="auto"/>
                <w:bottom w:val="none" w:sz="0" w:space="0" w:color="auto"/>
                <w:right w:val="none" w:sz="0" w:space="0" w:color="auto"/>
              </w:divBdr>
              <w:divsChild>
                <w:div w:id="154300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8335">
      <w:bodyDiv w:val="1"/>
      <w:marLeft w:val="0"/>
      <w:marRight w:val="0"/>
      <w:marTop w:val="0"/>
      <w:marBottom w:val="0"/>
      <w:divBdr>
        <w:top w:val="none" w:sz="0" w:space="0" w:color="auto"/>
        <w:left w:val="none" w:sz="0" w:space="0" w:color="auto"/>
        <w:bottom w:val="none" w:sz="0" w:space="0" w:color="auto"/>
        <w:right w:val="none" w:sz="0" w:space="0" w:color="auto"/>
      </w:divBdr>
      <w:divsChild>
        <w:div w:id="464935989">
          <w:marLeft w:val="0"/>
          <w:marRight w:val="0"/>
          <w:marTop w:val="0"/>
          <w:marBottom w:val="0"/>
          <w:divBdr>
            <w:top w:val="none" w:sz="0" w:space="0" w:color="auto"/>
            <w:left w:val="none" w:sz="0" w:space="0" w:color="auto"/>
            <w:bottom w:val="none" w:sz="0" w:space="0" w:color="auto"/>
            <w:right w:val="none" w:sz="0" w:space="0" w:color="auto"/>
          </w:divBdr>
          <w:divsChild>
            <w:div w:id="238442820">
              <w:marLeft w:val="0"/>
              <w:marRight w:val="0"/>
              <w:marTop w:val="0"/>
              <w:marBottom w:val="0"/>
              <w:divBdr>
                <w:top w:val="none" w:sz="0" w:space="0" w:color="auto"/>
                <w:left w:val="none" w:sz="0" w:space="0" w:color="auto"/>
                <w:bottom w:val="none" w:sz="0" w:space="0" w:color="auto"/>
                <w:right w:val="none" w:sz="0" w:space="0" w:color="auto"/>
              </w:divBdr>
              <w:divsChild>
                <w:div w:id="19064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04433">
      <w:bodyDiv w:val="1"/>
      <w:marLeft w:val="0"/>
      <w:marRight w:val="0"/>
      <w:marTop w:val="0"/>
      <w:marBottom w:val="0"/>
      <w:divBdr>
        <w:top w:val="none" w:sz="0" w:space="0" w:color="auto"/>
        <w:left w:val="none" w:sz="0" w:space="0" w:color="auto"/>
        <w:bottom w:val="none" w:sz="0" w:space="0" w:color="auto"/>
        <w:right w:val="none" w:sz="0" w:space="0" w:color="auto"/>
      </w:divBdr>
      <w:divsChild>
        <w:div w:id="1109662972">
          <w:marLeft w:val="0"/>
          <w:marRight w:val="0"/>
          <w:marTop w:val="0"/>
          <w:marBottom w:val="0"/>
          <w:divBdr>
            <w:top w:val="none" w:sz="0" w:space="0" w:color="auto"/>
            <w:left w:val="none" w:sz="0" w:space="0" w:color="auto"/>
            <w:bottom w:val="none" w:sz="0" w:space="0" w:color="auto"/>
            <w:right w:val="none" w:sz="0" w:space="0" w:color="auto"/>
          </w:divBdr>
          <w:divsChild>
            <w:div w:id="111829567">
              <w:marLeft w:val="0"/>
              <w:marRight w:val="0"/>
              <w:marTop w:val="0"/>
              <w:marBottom w:val="0"/>
              <w:divBdr>
                <w:top w:val="none" w:sz="0" w:space="0" w:color="auto"/>
                <w:left w:val="none" w:sz="0" w:space="0" w:color="auto"/>
                <w:bottom w:val="none" w:sz="0" w:space="0" w:color="auto"/>
                <w:right w:val="none" w:sz="0" w:space="0" w:color="auto"/>
              </w:divBdr>
              <w:divsChild>
                <w:div w:id="18312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89295">
      <w:bodyDiv w:val="1"/>
      <w:marLeft w:val="0"/>
      <w:marRight w:val="0"/>
      <w:marTop w:val="0"/>
      <w:marBottom w:val="0"/>
      <w:divBdr>
        <w:top w:val="none" w:sz="0" w:space="0" w:color="auto"/>
        <w:left w:val="none" w:sz="0" w:space="0" w:color="auto"/>
        <w:bottom w:val="none" w:sz="0" w:space="0" w:color="auto"/>
        <w:right w:val="none" w:sz="0" w:space="0" w:color="auto"/>
      </w:divBdr>
      <w:divsChild>
        <w:div w:id="76295234">
          <w:marLeft w:val="0"/>
          <w:marRight w:val="0"/>
          <w:marTop w:val="0"/>
          <w:marBottom w:val="0"/>
          <w:divBdr>
            <w:top w:val="none" w:sz="0" w:space="0" w:color="auto"/>
            <w:left w:val="none" w:sz="0" w:space="0" w:color="auto"/>
            <w:bottom w:val="none" w:sz="0" w:space="0" w:color="auto"/>
            <w:right w:val="none" w:sz="0" w:space="0" w:color="auto"/>
          </w:divBdr>
          <w:divsChild>
            <w:div w:id="862399474">
              <w:marLeft w:val="0"/>
              <w:marRight w:val="0"/>
              <w:marTop w:val="0"/>
              <w:marBottom w:val="0"/>
              <w:divBdr>
                <w:top w:val="none" w:sz="0" w:space="0" w:color="auto"/>
                <w:left w:val="none" w:sz="0" w:space="0" w:color="auto"/>
                <w:bottom w:val="none" w:sz="0" w:space="0" w:color="auto"/>
                <w:right w:val="none" w:sz="0" w:space="0" w:color="auto"/>
              </w:divBdr>
              <w:divsChild>
                <w:div w:id="9770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0414">
      <w:bodyDiv w:val="1"/>
      <w:marLeft w:val="0"/>
      <w:marRight w:val="0"/>
      <w:marTop w:val="0"/>
      <w:marBottom w:val="0"/>
      <w:divBdr>
        <w:top w:val="none" w:sz="0" w:space="0" w:color="auto"/>
        <w:left w:val="none" w:sz="0" w:space="0" w:color="auto"/>
        <w:bottom w:val="none" w:sz="0" w:space="0" w:color="auto"/>
        <w:right w:val="none" w:sz="0" w:space="0" w:color="auto"/>
      </w:divBdr>
      <w:divsChild>
        <w:div w:id="1122304447">
          <w:marLeft w:val="0"/>
          <w:marRight w:val="0"/>
          <w:marTop w:val="0"/>
          <w:marBottom w:val="0"/>
          <w:divBdr>
            <w:top w:val="none" w:sz="0" w:space="0" w:color="auto"/>
            <w:left w:val="none" w:sz="0" w:space="0" w:color="auto"/>
            <w:bottom w:val="none" w:sz="0" w:space="0" w:color="auto"/>
            <w:right w:val="none" w:sz="0" w:space="0" w:color="auto"/>
          </w:divBdr>
          <w:divsChild>
            <w:div w:id="115611494">
              <w:marLeft w:val="0"/>
              <w:marRight w:val="0"/>
              <w:marTop w:val="0"/>
              <w:marBottom w:val="0"/>
              <w:divBdr>
                <w:top w:val="none" w:sz="0" w:space="0" w:color="auto"/>
                <w:left w:val="none" w:sz="0" w:space="0" w:color="auto"/>
                <w:bottom w:val="none" w:sz="0" w:space="0" w:color="auto"/>
                <w:right w:val="none" w:sz="0" w:space="0" w:color="auto"/>
              </w:divBdr>
              <w:divsChild>
                <w:div w:id="4222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0399">
      <w:bodyDiv w:val="1"/>
      <w:marLeft w:val="0"/>
      <w:marRight w:val="0"/>
      <w:marTop w:val="0"/>
      <w:marBottom w:val="0"/>
      <w:divBdr>
        <w:top w:val="none" w:sz="0" w:space="0" w:color="auto"/>
        <w:left w:val="none" w:sz="0" w:space="0" w:color="auto"/>
        <w:bottom w:val="none" w:sz="0" w:space="0" w:color="auto"/>
        <w:right w:val="none" w:sz="0" w:space="0" w:color="auto"/>
      </w:divBdr>
      <w:divsChild>
        <w:div w:id="180244352">
          <w:marLeft w:val="0"/>
          <w:marRight w:val="0"/>
          <w:marTop w:val="0"/>
          <w:marBottom w:val="0"/>
          <w:divBdr>
            <w:top w:val="none" w:sz="0" w:space="0" w:color="auto"/>
            <w:left w:val="none" w:sz="0" w:space="0" w:color="auto"/>
            <w:bottom w:val="none" w:sz="0" w:space="0" w:color="auto"/>
            <w:right w:val="none" w:sz="0" w:space="0" w:color="auto"/>
          </w:divBdr>
          <w:divsChild>
            <w:div w:id="345208440">
              <w:marLeft w:val="0"/>
              <w:marRight w:val="0"/>
              <w:marTop w:val="0"/>
              <w:marBottom w:val="0"/>
              <w:divBdr>
                <w:top w:val="none" w:sz="0" w:space="0" w:color="auto"/>
                <w:left w:val="none" w:sz="0" w:space="0" w:color="auto"/>
                <w:bottom w:val="none" w:sz="0" w:space="0" w:color="auto"/>
                <w:right w:val="none" w:sz="0" w:space="0" w:color="auto"/>
              </w:divBdr>
              <w:divsChild>
                <w:div w:id="14103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5882">
      <w:bodyDiv w:val="1"/>
      <w:marLeft w:val="0"/>
      <w:marRight w:val="0"/>
      <w:marTop w:val="0"/>
      <w:marBottom w:val="0"/>
      <w:divBdr>
        <w:top w:val="none" w:sz="0" w:space="0" w:color="auto"/>
        <w:left w:val="none" w:sz="0" w:space="0" w:color="auto"/>
        <w:bottom w:val="none" w:sz="0" w:space="0" w:color="auto"/>
        <w:right w:val="none" w:sz="0" w:space="0" w:color="auto"/>
      </w:divBdr>
      <w:divsChild>
        <w:div w:id="1476995712">
          <w:marLeft w:val="0"/>
          <w:marRight w:val="0"/>
          <w:marTop w:val="0"/>
          <w:marBottom w:val="0"/>
          <w:divBdr>
            <w:top w:val="none" w:sz="0" w:space="0" w:color="auto"/>
            <w:left w:val="none" w:sz="0" w:space="0" w:color="auto"/>
            <w:bottom w:val="none" w:sz="0" w:space="0" w:color="auto"/>
            <w:right w:val="none" w:sz="0" w:space="0" w:color="auto"/>
          </w:divBdr>
          <w:divsChild>
            <w:div w:id="1828861975">
              <w:marLeft w:val="0"/>
              <w:marRight w:val="0"/>
              <w:marTop w:val="0"/>
              <w:marBottom w:val="0"/>
              <w:divBdr>
                <w:top w:val="none" w:sz="0" w:space="0" w:color="auto"/>
                <w:left w:val="none" w:sz="0" w:space="0" w:color="auto"/>
                <w:bottom w:val="none" w:sz="0" w:space="0" w:color="auto"/>
                <w:right w:val="none" w:sz="0" w:space="0" w:color="auto"/>
              </w:divBdr>
              <w:divsChild>
                <w:div w:id="3571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61205">
      <w:bodyDiv w:val="1"/>
      <w:marLeft w:val="0"/>
      <w:marRight w:val="0"/>
      <w:marTop w:val="0"/>
      <w:marBottom w:val="0"/>
      <w:divBdr>
        <w:top w:val="none" w:sz="0" w:space="0" w:color="auto"/>
        <w:left w:val="none" w:sz="0" w:space="0" w:color="auto"/>
        <w:bottom w:val="none" w:sz="0" w:space="0" w:color="auto"/>
        <w:right w:val="none" w:sz="0" w:space="0" w:color="auto"/>
      </w:divBdr>
      <w:divsChild>
        <w:div w:id="1941329429">
          <w:marLeft w:val="0"/>
          <w:marRight w:val="0"/>
          <w:marTop w:val="0"/>
          <w:marBottom w:val="0"/>
          <w:divBdr>
            <w:top w:val="none" w:sz="0" w:space="0" w:color="auto"/>
            <w:left w:val="none" w:sz="0" w:space="0" w:color="auto"/>
            <w:bottom w:val="none" w:sz="0" w:space="0" w:color="auto"/>
            <w:right w:val="none" w:sz="0" w:space="0" w:color="auto"/>
          </w:divBdr>
          <w:divsChild>
            <w:div w:id="1191988960">
              <w:marLeft w:val="0"/>
              <w:marRight w:val="0"/>
              <w:marTop w:val="0"/>
              <w:marBottom w:val="0"/>
              <w:divBdr>
                <w:top w:val="none" w:sz="0" w:space="0" w:color="auto"/>
                <w:left w:val="none" w:sz="0" w:space="0" w:color="auto"/>
                <w:bottom w:val="none" w:sz="0" w:space="0" w:color="auto"/>
                <w:right w:val="none" w:sz="0" w:space="0" w:color="auto"/>
              </w:divBdr>
              <w:divsChild>
                <w:div w:id="1773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858">
      <w:bodyDiv w:val="1"/>
      <w:marLeft w:val="0"/>
      <w:marRight w:val="0"/>
      <w:marTop w:val="0"/>
      <w:marBottom w:val="0"/>
      <w:divBdr>
        <w:top w:val="none" w:sz="0" w:space="0" w:color="auto"/>
        <w:left w:val="none" w:sz="0" w:space="0" w:color="auto"/>
        <w:bottom w:val="none" w:sz="0" w:space="0" w:color="auto"/>
        <w:right w:val="none" w:sz="0" w:space="0" w:color="auto"/>
      </w:divBdr>
      <w:divsChild>
        <w:div w:id="442269161">
          <w:marLeft w:val="0"/>
          <w:marRight w:val="0"/>
          <w:marTop w:val="0"/>
          <w:marBottom w:val="0"/>
          <w:divBdr>
            <w:top w:val="none" w:sz="0" w:space="0" w:color="auto"/>
            <w:left w:val="none" w:sz="0" w:space="0" w:color="auto"/>
            <w:bottom w:val="none" w:sz="0" w:space="0" w:color="auto"/>
            <w:right w:val="none" w:sz="0" w:space="0" w:color="auto"/>
          </w:divBdr>
          <w:divsChild>
            <w:div w:id="1034425533">
              <w:marLeft w:val="0"/>
              <w:marRight w:val="0"/>
              <w:marTop w:val="0"/>
              <w:marBottom w:val="0"/>
              <w:divBdr>
                <w:top w:val="none" w:sz="0" w:space="0" w:color="auto"/>
                <w:left w:val="none" w:sz="0" w:space="0" w:color="auto"/>
                <w:bottom w:val="none" w:sz="0" w:space="0" w:color="auto"/>
                <w:right w:val="none" w:sz="0" w:space="0" w:color="auto"/>
              </w:divBdr>
              <w:divsChild>
                <w:div w:id="117815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6561">
      <w:bodyDiv w:val="1"/>
      <w:marLeft w:val="0"/>
      <w:marRight w:val="0"/>
      <w:marTop w:val="0"/>
      <w:marBottom w:val="0"/>
      <w:divBdr>
        <w:top w:val="none" w:sz="0" w:space="0" w:color="auto"/>
        <w:left w:val="none" w:sz="0" w:space="0" w:color="auto"/>
        <w:bottom w:val="none" w:sz="0" w:space="0" w:color="auto"/>
        <w:right w:val="none" w:sz="0" w:space="0" w:color="auto"/>
      </w:divBdr>
      <w:divsChild>
        <w:div w:id="705757788">
          <w:marLeft w:val="0"/>
          <w:marRight w:val="0"/>
          <w:marTop w:val="0"/>
          <w:marBottom w:val="0"/>
          <w:divBdr>
            <w:top w:val="none" w:sz="0" w:space="0" w:color="auto"/>
            <w:left w:val="none" w:sz="0" w:space="0" w:color="auto"/>
            <w:bottom w:val="none" w:sz="0" w:space="0" w:color="auto"/>
            <w:right w:val="none" w:sz="0" w:space="0" w:color="auto"/>
          </w:divBdr>
          <w:divsChild>
            <w:div w:id="1970889879">
              <w:marLeft w:val="0"/>
              <w:marRight w:val="0"/>
              <w:marTop w:val="0"/>
              <w:marBottom w:val="0"/>
              <w:divBdr>
                <w:top w:val="none" w:sz="0" w:space="0" w:color="auto"/>
                <w:left w:val="none" w:sz="0" w:space="0" w:color="auto"/>
                <w:bottom w:val="none" w:sz="0" w:space="0" w:color="auto"/>
                <w:right w:val="none" w:sz="0" w:space="0" w:color="auto"/>
              </w:divBdr>
              <w:divsChild>
                <w:div w:id="204016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09788">
      <w:bodyDiv w:val="1"/>
      <w:marLeft w:val="0"/>
      <w:marRight w:val="0"/>
      <w:marTop w:val="0"/>
      <w:marBottom w:val="0"/>
      <w:divBdr>
        <w:top w:val="none" w:sz="0" w:space="0" w:color="auto"/>
        <w:left w:val="none" w:sz="0" w:space="0" w:color="auto"/>
        <w:bottom w:val="none" w:sz="0" w:space="0" w:color="auto"/>
        <w:right w:val="none" w:sz="0" w:space="0" w:color="auto"/>
      </w:divBdr>
      <w:divsChild>
        <w:div w:id="696807145">
          <w:marLeft w:val="0"/>
          <w:marRight w:val="0"/>
          <w:marTop w:val="0"/>
          <w:marBottom w:val="0"/>
          <w:divBdr>
            <w:top w:val="none" w:sz="0" w:space="0" w:color="auto"/>
            <w:left w:val="none" w:sz="0" w:space="0" w:color="auto"/>
            <w:bottom w:val="none" w:sz="0" w:space="0" w:color="auto"/>
            <w:right w:val="none" w:sz="0" w:space="0" w:color="auto"/>
          </w:divBdr>
          <w:divsChild>
            <w:div w:id="737940843">
              <w:marLeft w:val="0"/>
              <w:marRight w:val="0"/>
              <w:marTop w:val="0"/>
              <w:marBottom w:val="0"/>
              <w:divBdr>
                <w:top w:val="none" w:sz="0" w:space="0" w:color="auto"/>
                <w:left w:val="none" w:sz="0" w:space="0" w:color="auto"/>
                <w:bottom w:val="none" w:sz="0" w:space="0" w:color="auto"/>
                <w:right w:val="none" w:sz="0" w:space="0" w:color="auto"/>
              </w:divBdr>
              <w:divsChild>
                <w:div w:id="15097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2096">
      <w:bodyDiv w:val="1"/>
      <w:marLeft w:val="0"/>
      <w:marRight w:val="0"/>
      <w:marTop w:val="0"/>
      <w:marBottom w:val="0"/>
      <w:divBdr>
        <w:top w:val="none" w:sz="0" w:space="0" w:color="auto"/>
        <w:left w:val="none" w:sz="0" w:space="0" w:color="auto"/>
        <w:bottom w:val="none" w:sz="0" w:space="0" w:color="auto"/>
        <w:right w:val="none" w:sz="0" w:space="0" w:color="auto"/>
      </w:divBdr>
      <w:divsChild>
        <w:div w:id="1572934257">
          <w:marLeft w:val="0"/>
          <w:marRight w:val="0"/>
          <w:marTop w:val="0"/>
          <w:marBottom w:val="0"/>
          <w:divBdr>
            <w:top w:val="none" w:sz="0" w:space="0" w:color="auto"/>
            <w:left w:val="none" w:sz="0" w:space="0" w:color="auto"/>
            <w:bottom w:val="none" w:sz="0" w:space="0" w:color="auto"/>
            <w:right w:val="none" w:sz="0" w:space="0" w:color="auto"/>
          </w:divBdr>
          <w:divsChild>
            <w:div w:id="1875537773">
              <w:marLeft w:val="0"/>
              <w:marRight w:val="0"/>
              <w:marTop w:val="0"/>
              <w:marBottom w:val="0"/>
              <w:divBdr>
                <w:top w:val="none" w:sz="0" w:space="0" w:color="auto"/>
                <w:left w:val="none" w:sz="0" w:space="0" w:color="auto"/>
                <w:bottom w:val="none" w:sz="0" w:space="0" w:color="auto"/>
                <w:right w:val="none" w:sz="0" w:space="0" w:color="auto"/>
              </w:divBdr>
              <w:divsChild>
                <w:div w:id="3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95152">
      <w:bodyDiv w:val="1"/>
      <w:marLeft w:val="0"/>
      <w:marRight w:val="0"/>
      <w:marTop w:val="0"/>
      <w:marBottom w:val="0"/>
      <w:divBdr>
        <w:top w:val="none" w:sz="0" w:space="0" w:color="auto"/>
        <w:left w:val="none" w:sz="0" w:space="0" w:color="auto"/>
        <w:bottom w:val="none" w:sz="0" w:space="0" w:color="auto"/>
        <w:right w:val="none" w:sz="0" w:space="0" w:color="auto"/>
      </w:divBdr>
      <w:divsChild>
        <w:div w:id="258373010">
          <w:marLeft w:val="0"/>
          <w:marRight w:val="0"/>
          <w:marTop w:val="0"/>
          <w:marBottom w:val="0"/>
          <w:divBdr>
            <w:top w:val="none" w:sz="0" w:space="0" w:color="auto"/>
            <w:left w:val="none" w:sz="0" w:space="0" w:color="auto"/>
            <w:bottom w:val="none" w:sz="0" w:space="0" w:color="auto"/>
            <w:right w:val="none" w:sz="0" w:space="0" w:color="auto"/>
          </w:divBdr>
          <w:divsChild>
            <w:div w:id="1505322352">
              <w:marLeft w:val="0"/>
              <w:marRight w:val="0"/>
              <w:marTop w:val="0"/>
              <w:marBottom w:val="0"/>
              <w:divBdr>
                <w:top w:val="none" w:sz="0" w:space="0" w:color="auto"/>
                <w:left w:val="none" w:sz="0" w:space="0" w:color="auto"/>
                <w:bottom w:val="none" w:sz="0" w:space="0" w:color="auto"/>
                <w:right w:val="none" w:sz="0" w:space="0" w:color="auto"/>
              </w:divBdr>
              <w:divsChild>
                <w:div w:id="6224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152236">
      <w:bodyDiv w:val="1"/>
      <w:marLeft w:val="0"/>
      <w:marRight w:val="0"/>
      <w:marTop w:val="0"/>
      <w:marBottom w:val="0"/>
      <w:divBdr>
        <w:top w:val="none" w:sz="0" w:space="0" w:color="auto"/>
        <w:left w:val="none" w:sz="0" w:space="0" w:color="auto"/>
        <w:bottom w:val="none" w:sz="0" w:space="0" w:color="auto"/>
        <w:right w:val="none" w:sz="0" w:space="0" w:color="auto"/>
      </w:divBdr>
      <w:divsChild>
        <w:div w:id="1947688813">
          <w:marLeft w:val="0"/>
          <w:marRight w:val="0"/>
          <w:marTop w:val="0"/>
          <w:marBottom w:val="0"/>
          <w:divBdr>
            <w:top w:val="none" w:sz="0" w:space="0" w:color="auto"/>
            <w:left w:val="none" w:sz="0" w:space="0" w:color="auto"/>
            <w:bottom w:val="none" w:sz="0" w:space="0" w:color="auto"/>
            <w:right w:val="none" w:sz="0" w:space="0" w:color="auto"/>
          </w:divBdr>
          <w:divsChild>
            <w:div w:id="1009942013">
              <w:marLeft w:val="0"/>
              <w:marRight w:val="0"/>
              <w:marTop w:val="0"/>
              <w:marBottom w:val="0"/>
              <w:divBdr>
                <w:top w:val="none" w:sz="0" w:space="0" w:color="auto"/>
                <w:left w:val="none" w:sz="0" w:space="0" w:color="auto"/>
                <w:bottom w:val="none" w:sz="0" w:space="0" w:color="auto"/>
                <w:right w:val="none" w:sz="0" w:space="0" w:color="auto"/>
              </w:divBdr>
              <w:divsChild>
                <w:div w:id="134632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435188">
      <w:bodyDiv w:val="1"/>
      <w:marLeft w:val="0"/>
      <w:marRight w:val="0"/>
      <w:marTop w:val="0"/>
      <w:marBottom w:val="0"/>
      <w:divBdr>
        <w:top w:val="none" w:sz="0" w:space="0" w:color="auto"/>
        <w:left w:val="none" w:sz="0" w:space="0" w:color="auto"/>
        <w:bottom w:val="none" w:sz="0" w:space="0" w:color="auto"/>
        <w:right w:val="none" w:sz="0" w:space="0" w:color="auto"/>
      </w:divBdr>
      <w:divsChild>
        <w:div w:id="1797408069">
          <w:marLeft w:val="0"/>
          <w:marRight w:val="0"/>
          <w:marTop w:val="0"/>
          <w:marBottom w:val="0"/>
          <w:divBdr>
            <w:top w:val="none" w:sz="0" w:space="0" w:color="auto"/>
            <w:left w:val="none" w:sz="0" w:space="0" w:color="auto"/>
            <w:bottom w:val="none" w:sz="0" w:space="0" w:color="auto"/>
            <w:right w:val="none" w:sz="0" w:space="0" w:color="auto"/>
          </w:divBdr>
          <w:divsChild>
            <w:div w:id="1533180002">
              <w:marLeft w:val="0"/>
              <w:marRight w:val="0"/>
              <w:marTop w:val="0"/>
              <w:marBottom w:val="0"/>
              <w:divBdr>
                <w:top w:val="none" w:sz="0" w:space="0" w:color="auto"/>
                <w:left w:val="none" w:sz="0" w:space="0" w:color="auto"/>
                <w:bottom w:val="none" w:sz="0" w:space="0" w:color="auto"/>
                <w:right w:val="none" w:sz="0" w:space="0" w:color="auto"/>
              </w:divBdr>
              <w:divsChild>
                <w:div w:id="208656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118493">
      <w:bodyDiv w:val="1"/>
      <w:marLeft w:val="0"/>
      <w:marRight w:val="0"/>
      <w:marTop w:val="0"/>
      <w:marBottom w:val="0"/>
      <w:divBdr>
        <w:top w:val="none" w:sz="0" w:space="0" w:color="auto"/>
        <w:left w:val="none" w:sz="0" w:space="0" w:color="auto"/>
        <w:bottom w:val="none" w:sz="0" w:space="0" w:color="auto"/>
        <w:right w:val="none" w:sz="0" w:space="0" w:color="auto"/>
      </w:divBdr>
      <w:divsChild>
        <w:div w:id="1564179171">
          <w:marLeft w:val="0"/>
          <w:marRight w:val="0"/>
          <w:marTop w:val="0"/>
          <w:marBottom w:val="0"/>
          <w:divBdr>
            <w:top w:val="none" w:sz="0" w:space="0" w:color="auto"/>
            <w:left w:val="none" w:sz="0" w:space="0" w:color="auto"/>
            <w:bottom w:val="none" w:sz="0" w:space="0" w:color="auto"/>
            <w:right w:val="none" w:sz="0" w:space="0" w:color="auto"/>
          </w:divBdr>
          <w:divsChild>
            <w:div w:id="1441489979">
              <w:marLeft w:val="0"/>
              <w:marRight w:val="0"/>
              <w:marTop w:val="0"/>
              <w:marBottom w:val="0"/>
              <w:divBdr>
                <w:top w:val="none" w:sz="0" w:space="0" w:color="auto"/>
                <w:left w:val="none" w:sz="0" w:space="0" w:color="auto"/>
                <w:bottom w:val="none" w:sz="0" w:space="0" w:color="auto"/>
                <w:right w:val="none" w:sz="0" w:space="0" w:color="auto"/>
              </w:divBdr>
              <w:divsChild>
                <w:div w:id="46212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4085">
      <w:bodyDiv w:val="1"/>
      <w:marLeft w:val="0"/>
      <w:marRight w:val="0"/>
      <w:marTop w:val="0"/>
      <w:marBottom w:val="0"/>
      <w:divBdr>
        <w:top w:val="none" w:sz="0" w:space="0" w:color="auto"/>
        <w:left w:val="none" w:sz="0" w:space="0" w:color="auto"/>
        <w:bottom w:val="none" w:sz="0" w:space="0" w:color="auto"/>
        <w:right w:val="none" w:sz="0" w:space="0" w:color="auto"/>
      </w:divBdr>
      <w:divsChild>
        <w:div w:id="489753167">
          <w:marLeft w:val="0"/>
          <w:marRight w:val="0"/>
          <w:marTop w:val="0"/>
          <w:marBottom w:val="0"/>
          <w:divBdr>
            <w:top w:val="none" w:sz="0" w:space="0" w:color="auto"/>
            <w:left w:val="none" w:sz="0" w:space="0" w:color="auto"/>
            <w:bottom w:val="none" w:sz="0" w:space="0" w:color="auto"/>
            <w:right w:val="none" w:sz="0" w:space="0" w:color="auto"/>
          </w:divBdr>
          <w:divsChild>
            <w:div w:id="1948466695">
              <w:marLeft w:val="0"/>
              <w:marRight w:val="0"/>
              <w:marTop w:val="0"/>
              <w:marBottom w:val="0"/>
              <w:divBdr>
                <w:top w:val="none" w:sz="0" w:space="0" w:color="auto"/>
                <w:left w:val="none" w:sz="0" w:space="0" w:color="auto"/>
                <w:bottom w:val="none" w:sz="0" w:space="0" w:color="auto"/>
                <w:right w:val="none" w:sz="0" w:space="0" w:color="auto"/>
              </w:divBdr>
              <w:divsChild>
                <w:div w:id="19100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29736">
      <w:bodyDiv w:val="1"/>
      <w:marLeft w:val="0"/>
      <w:marRight w:val="0"/>
      <w:marTop w:val="0"/>
      <w:marBottom w:val="0"/>
      <w:divBdr>
        <w:top w:val="none" w:sz="0" w:space="0" w:color="auto"/>
        <w:left w:val="none" w:sz="0" w:space="0" w:color="auto"/>
        <w:bottom w:val="none" w:sz="0" w:space="0" w:color="auto"/>
        <w:right w:val="none" w:sz="0" w:space="0" w:color="auto"/>
      </w:divBdr>
    </w:div>
    <w:div w:id="286279464">
      <w:bodyDiv w:val="1"/>
      <w:marLeft w:val="0"/>
      <w:marRight w:val="0"/>
      <w:marTop w:val="0"/>
      <w:marBottom w:val="0"/>
      <w:divBdr>
        <w:top w:val="none" w:sz="0" w:space="0" w:color="auto"/>
        <w:left w:val="none" w:sz="0" w:space="0" w:color="auto"/>
        <w:bottom w:val="none" w:sz="0" w:space="0" w:color="auto"/>
        <w:right w:val="none" w:sz="0" w:space="0" w:color="auto"/>
      </w:divBdr>
      <w:divsChild>
        <w:div w:id="2058430340">
          <w:marLeft w:val="0"/>
          <w:marRight w:val="0"/>
          <w:marTop w:val="0"/>
          <w:marBottom w:val="0"/>
          <w:divBdr>
            <w:top w:val="none" w:sz="0" w:space="0" w:color="auto"/>
            <w:left w:val="none" w:sz="0" w:space="0" w:color="auto"/>
            <w:bottom w:val="none" w:sz="0" w:space="0" w:color="auto"/>
            <w:right w:val="none" w:sz="0" w:space="0" w:color="auto"/>
          </w:divBdr>
          <w:divsChild>
            <w:div w:id="2031760544">
              <w:marLeft w:val="0"/>
              <w:marRight w:val="0"/>
              <w:marTop w:val="0"/>
              <w:marBottom w:val="0"/>
              <w:divBdr>
                <w:top w:val="none" w:sz="0" w:space="0" w:color="auto"/>
                <w:left w:val="none" w:sz="0" w:space="0" w:color="auto"/>
                <w:bottom w:val="none" w:sz="0" w:space="0" w:color="auto"/>
                <w:right w:val="none" w:sz="0" w:space="0" w:color="auto"/>
              </w:divBdr>
              <w:divsChild>
                <w:div w:id="213104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356808">
      <w:bodyDiv w:val="1"/>
      <w:marLeft w:val="0"/>
      <w:marRight w:val="0"/>
      <w:marTop w:val="0"/>
      <w:marBottom w:val="0"/>
      <w:divBdr>
        <w:top w:val="none" w:sz="0" w:space="0" w:color="auto"/>
        <w:left w:val="none" w:sz="0" w:space="0" w:color="auto"/>
        <w:bottom w:val="none" w:sz="0" w:space="0" w:color="auto"/>
        <w:right w:val="none" w:sz="0" w:space="0" w:color="auto"/>
      </w:divBdr>
      <w:divsChild>
        <w:div w:id="1426003106">
          <w:marLeft w:val="0"/>
          <w:marRight w:val="0"/>
          <w:marTop w:val="0"/>
          <w:marBottom w:val="0"/>
          <w:divBdr>
            <w:top w:val="none" w:sz="0" w:space="0" w:color="auto"/>
            <w:left w:val="none" w:sz="0" w:space="0" w:color="auto"/>
            <w:bottom w:val="none" w:sz="0" w:space="0" w:color="auto"/>
            <w:right w:val="none" w:sz="0" w:space="0" w:color="auto"/>
          </w:divBdr>
          <w:divsChild>
            <w:div w:id="1416316188">
              <w:marLeft w:val="0"/>
              <w:marRight w:val="0"/>
              <w:marTop w:val="0"/>
              <w:marBottom w:val="0"/>
              <w:divBdr>
                <w:top w:val="none" w:sz="0" w:space="0" w:color="auto"/>
                <w:left w:val="none" w:sz="0" w:space="0" w:color="auto"/>
                <w:bottom w:val="none" w:sz="0" w:space="0" w:color="auto"/>
                <w:right w:val="none" w:sz="0" w:space="0" w:color="auto"/>
              </w:divBdr>
              <w:divsChild>
                <w:div w:id="142083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021713">
      <w:bodyDiv w:val="1"/>
      <w:marLeft w:val="0"/>
      <w:marRight w:val="0"/>
      <w:marTop w:val="0"/>
      <w:marBottom w:val="0"/>
      <w:divBdr>
        <w:top w:val="none" w:sz="0" w:space="0" w:color="auto"/>
        <w:left w:val="none" w:sz="0" w:space="0" w:color="auto"/>
        <w:bottom w:val="none" w:sz="0" w:space="0" w:color="auto"/>
        <w:right w:val="none" w:sz="0" w:space="0" w:color="auto"/>
      </w:divBdr>
      <w:divsChild>
        <w:div w:id="742528646">
          <w:marLeft w:val="0"/>
          <w:marRight w:val="0"/>
          <w:marTop w:val="0"/>
          <w:marBottom w:val="0"/>
          <w:divBdr>
            <w:top w:val="none" w:sz="0" w:space="0" w:color="auto"/>
            <w:left w:val="none" w:sz="0" w:space="0" w:color="auto"/>
            <w:bottom w:val="none" w:sz="0" w:space="0" w:color="auto"/>
            <w:right w:val="none" w:sz="0" w:space="0" w:color="auto"/>
          </w:divBdr>
          <w:divsChild>
            <w:div w:id="355935819">
              <w:marLeft w:val="0"/>
              <w:marRight w:val="0"/>
              <w:marTop w:val="0"/>
              <w:marBottom w:val="0"/>
              <w:divBdr>
                <w:top w:val="none" w:sz="0" w:space="0" w:color="auto"/>
                <w:left w:val="none" w:sz="0" w:space="0" w:color="auto"/>
                <w:bottom w:val="none" w:sz="0" w:space="0" w:color="auto"/>
                <w:right w:val="none" w:sz="0" w:space="0" w:color="auto"/>
              </w:divBdr>
              <w:divsChild>
                <w:div w:id="20479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609874">
      <w:bodyDiv w:val="1"/>
      <w:marLeft w:val="0"/>
      <w:marRight w:val="0"/>
      <w:marTop w:val="0"/>
      <w:marBottom w:val="0"/>
      <w:divBdr>
        <w:top w:val="none" w:sz="0" w:space="0" w:color="auto"/>
        <w:left w:val="none" w:sz="0" w:space="0" w:color="auto"/>
        <w:bottom w:val="none" w:sz="0" w:space="0" w:color="auto"/>
        <w:right w:val="none" w:sz="0" w:space="0" w:color="auto"/>
      </w:divBdr>
      <w:divsChild>
        <w:div w:id="592587653">
          <w:marLeft w:val="0"/>
          <w:marRight w:val="0"/>
          <w:marTop w:val="0"/>
          <w:marBottom w:val="0"/>
          <w:divBdr>
            <w:top w:val="none" w:sz="0" w:space="0" w:color="auto"/>
            <w:left w:val="none" w:sz="0" w:space="0" w:color="auto"/>
            <w:bottom w:val="none" w:sz="0" w:space="0" w:color="auto"/>
            <w:right w:val="none" w:sz="0" w:space="0" w:color="auto"/>
          </w:divBdr>
          <w:divsChild>
            <w:div w:id="1844006785">
              <w:marLeft w:val="0"/>
              <w:marRight w:val="0"/>
              <w:marTop w:val="0"/>
              <w:marBottom w:val="0"/>
              <w:divBdr>
                <w:top w:val="none" w:sz="0" w:space="0" w:color="auto"/>
                <w:left w:val="none" w:sz="0" w:space="0" w:color="auto"/>
                <w:bottom w:val="none" w:sz="0" w:space="0" w:color="auto"/>
                <w:right w:val="none" w:sz="0" w:space="0" w:color="auto"/>
              </w:divBdr>
              <w:divsChild>
                <w:div w:id="7944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736956">
      <w:bodyDiv w:val="1"/>
      <w:marLeft w:val="0"/>
      <w:marRight w:val="0"/>
      <w:marTop w:val="0"/>
      <w:marBottom w:val="0"/>
      <w:divBdr>
        <w:top w:val="none" w:sz="0" w:space="0" w:color="auto"/>
        <w:left w:val="none" w:sz="0" w:space="0" w:color="auto"/>
        <w:bottom w:val="none" w:sz="0" w:space="0" w:color="auto"/>
        <w:right w:val="none" w:sz="0" w:space="0" w:color="auto"/>
      </w:divBdr>
      <w:divsChild>
        <w:div w:id="1979414450">
          <w:marLeft w:val="0"/>
          <w:marRight w:val="0"/>
          <w:marTop w:val="0"/>
          <w:marBottom w:val="0"/>
          <w:divBdr>
            <w:top w:val="none" w:sz="0" w:space="0" w:color="auto"/>
            <w:left w:val="none" w:sz="0" w:space="0" w:color="auto"/>
            <w:bottom w:val="none" w:sz="0" w:space="0" w:color="auto"/>
            <w:right w:val="none" w:sz="0" w:space="0" w:color="auto"/>
          </w:divBdr>
          <w:divsChild>
            <w:div w:id="114056962">
              <w:marLeft w:val="0"/>
              <w:marRight w:val="0"/>
              <w:marTop w:val="0"/>
              <w:marBottom w:val="0"/>
              <w:divBdr>
                <w:top w:val="none" w:sz="0" w:space="0" w:color="auto"/>
                <w:left w:val="none" w:sz="0" w:space="0" w:color="auto"/>
                <w:bottom w:val="none" w:sz="0" w:space="0" w:color="auto"/>
                <w:right w:val="none" w:sz="0" w:space="0" w:color="auto"/>
              </w:divBdr>
              <w:divsChild>
                <w:div w:id="18193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257332">
      <w:bodyDiv w:val="1"/>
      <w:marLeft w:val="0"/>
      <w:marRight w:val="0"/>
      <w:marTop w:val="0"/>
      <w:marBottom w:val="0"/>
      <w:divBdr>
        <w:top w:val="none" w:sz="0" w:space="0" w:color="auto"/>
        <w:left w:val="none" w:sz="0" w:space="0" w:color="auto"/>
        <w:bottom w:val="none" w:sz="0" w:space="0" w:color="auto"/>
        <w:right w:val="none" w:sz="0" w:space="0" w:color="auto"/>
      </w:divBdr>
      <w:divsChild>
        <w:div w:id="580795730">
          <w:marLeft w:val="0"/>
          <w:marRight w:val="0"/>
          <w:marTop w:val="0"/>
          <w:marBottom w:val="0"/>
          <w:divBdr>
            <w:top w:val="none" w:sz="0" w:space="0" w:color="auto"/>
            <w:left w:val="none" w:sz="0" w:space="0" w:color="auto"/>
            <w:bottom w:val="none" w:sz="0" w:space="0" w:color="auto"/>
            <w:right w:val="none" w:sz="0" w:space="0" w:color="auto"/>
          </w:divBdr>
          <w:divsChild>
            <w:div w:id="2022780642">
              <w:marLeft w:val="0"/>
              <w:marRight w:val="0"/>
              <w:marTop w:val="0"/>
              <w:marBottom w:val="0"/>
              <w:divBdr>
                <w:top w:val="none" w:sz="0" w:space="0" w:color="auto"/>
                <w:left w:val="none" w:sz="0" w:space="0" w:color="auto"/>
                <w:bottom w:val="none" w:sz="0" w:space="0" w:color="auto"/>
                <w:right w:val="none" w:sz="0" w:space="0" w:color="auto"/>
              </w:divBdr>
              <w:divsChild>
                <w:div w:id="220601022">
                  <w:marLeft w:val="0"/>
                  <w:marRight w:val="0"/>
                  <w:marTop w:val="0"/>
                  <w:marBottom w:val="0"/>
                  <w:divBdr>
                    <w:top w:val="none" w:sz="0" w:space="0" w:color="auto"/>
                    <w:left w:val="none" w:sz="0" w:space="0" w:color="auto"/>
                    <w:bottom w:val="none" w:sz="0" w:space="0" w:color="auto"/>
                    <w:right w:val="none" w:sz="0" w:space="0" w:color="auto"/>
                  </w:divBdr>
                  <w:divsChild>
                    <w:div w:id="54495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382593">
      <w:bodyDiv w:val="1"/>
      <w:marLeft w:val="0"/>
      <w:marRight w:val="0"/>
      <w:marTop w:val="0"/>
      <w:marBottom w:val="0"/>
      <w:divBdr>
        <w:top w:val="none" w:sz="0" w:space="0" w:color="auto"/>
        <w:left w:val="none" w:sz="0" w:space="0" w:color="auto"/>
        <w:bottom w:val="none" w:sz="0" w:space="0" w:color="auto"/>
        <w:right w:val="none" w:sz="0" w:space="0" w:color="auto"/>
      </w:divBdr>
      <w:divsChild>
        <w:div w:id="107314625">
          <w:marLeft w:val="0"/>
          <w:marRight w:val="0"/>
          <w:marTop w:val="0"/>
          <w:marBottom w:val="0"/>
          <w:divBdr>
            <w:top w:val="none" w:sz="0" w:space="0" w:color="auto"/>
            <w:left w:val="none" w:sz="0" w:space="0" w:color="auto"/>
            <w:bottom w:val="none" w:sz="0" w:space="0" w:color="auto"/>
            <w:right w:val="none" w:sz="0" w:space="0" w:color="auto"/>
          </w:divBdr>
          <w:divsChild>
            <w:div w:id="781924059">
              <w:marLeft w:val="0"/>
              <w:marRight w:val="0"/>
              <w:marTop w:val="0"/>
              <w:marBottom w:val="0"/>
              <w:divBdr>
                <w:top w:val="none" w:sz="0" w:space="0" w:color="auto"/>
                <w:left w:val="none" w:sz="0" w:space="0" w:color="auto"/>
                <w:bottom w:val="none" w:sz="0" w:space="0" w:color="auto"/>
                <w:right w:val="none" w:sz="0" w:space="0" w:color="auto"/>
              </w:divBdr>
              <w:divsChild>
                <w:div w:id="21443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07466">
      <w:bodyDiv w:val="1"/>
      <w:marLeft w:val="0"/>
      <w:marRight w:val="0"/>
      <w:marTop w:val="0"/>
      <w:marBottom w:val="0"/>
      <w:divBdr>
        <w:top w:val="none" w:sz="0" w:space="0" w:color="auto"/>
        <w:left w:val="none" w:sz="0" w:space="0" w:color="auto"/>
        <w:bottom w:val="none" w:sz="0" w:space="0" w:color="auto"/>
        <w:right w:val="none" w:sz="0" w:space="0" w:color="auto"/>
      </w:divBdr>
      <w:divsChild>
        <w:div w:id="1685742336">
          <w:marLeft w:val="0"/>
          <w:marRight w:val="0"/>
          <w:marTop w:val="0"/>
          <w:marBottom w:val="0"/>
          <w:divBdr>
            <w:top w:val="none" w:sz="0" w:space="0" w:color="auto"/>
            <w:left w:val="none" w:sz="0" w:space="0" w:color="auto"/>
            <w:bottom w:val="none" w:sz="0" w:space="0" w:color="auto"/>
            <w:right w:val="none" w:sz="0" w:space="0" w:color="auto"/>
          </w:divBdr>
          <w:divsChild>
            <w:div w:id="1781072115">
              <w:marLeft w:val="0"/>
              <w:marRight w:val="0"/>
              <w:marTop w:val="0"/>
              <w:marBottom w:val="0"/>
              <w:divBdr>
                <w:top w:val="none" w:sz="0" w:space="0" w:color="auto"/>
                <w:left w:val="none" w:sz="0" w:space="0" w:color="auto"/>
                <w:bottom w:val="none" w:sz="0" w:space="0" w:color="auto"/>
                <w:right w:val="none" w:sz="0" w:space="0" w:color="auto"/>
              </w:divBdr>
              <w:divsChild>
                <w:div w:id="180488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663290">
      <w:bodyDiv w:val="1"/>
      <w:marLeft w:val="0"/>
      <w:marRight w:val="0"/>
      <w:marTop w:val="0"/>
      <w:marBottom w:val="0"/>
      <w:divBdr>
        <w:top w:val="none" w:sz="0" w:space="0" w:color="auto"/>
        <w:left w:val="none" w:sz="0" w:space="0" w:color="auto"/>
        <w:bottom w:val="none" w:sz="0" w:space="0" w:color="auto"/>
        <w:right w:val="none" w:sz="0" w:space="0" w:color="auto"/>
      </w:divBdr>
      <w:divsChild>
        <w:div w:id="2106069991">
          <w:marLeft w:val="0"/>
          <w:marRight w:val="0"/>
          <w:marTop w:val="0"/>
          <w:marBottom w:val="0"/>
          <w:divBdr>
            <w:top w:val="none" w:sz="0" w:space="0" w:color="auto"/>
            <w:left w:val="none" w:sz="0" w:space="0" w:color="auto"/>
            <w:bottom w:val="none" w:sz="0" w:space="0" w:color="auto"/>
            <w:right w:val="none" w:sz="0" w:space="0" w:color="auto"/>
          </w:divBdr>
          <w:divsChild>
            <w:div w:id="931009604">
              <w:marLeft w:val="0"/>
              <w:marRight w:val="0"/>
              <w:marTop w:val="0"/>
              <w:marBottom w:val="0"/>
              <w:divBdr>
                <w:top w:val="none" w:sz="0" w:space="0" w:color="auto"/>
                <w:left w:val="none" w:sz="0" w:space="0" w:color="auto"/>
                <w:bottom w:val="none" w:sz="0" w:space="0" w:color="auto"/>
                <w:right w:val="none" w:sz="0" w:space="0" w:color="auto"/>
              </w:divBdr>
              <w:divsChild>
                <w:div w:id="18691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150948">
      <w:bodyDiv w:val="1"/>
      <w:marLeft w:val="0"/>
      <w:marRight w:val="0"/>
      <w:marTop w:val="0"/>
      <w:marBottom w:val="0"/>
      <w:divBdr>
        <w:top w:val="none" w:sz="0" w:space="0" w:color="auto"/>
        <w:left w:val="none" w:sz="0" w:space="0" w:color="auto"/>
        <w:bottom w:val="none" w:sz="0" w:space="0" w:color="auto"/>
        <w:right w:val="none" w:sz="0" w:space="0" w:color="auto"/>
      </w:divBdr>
      <w:divsChild>
        <w:div w:id="537859354">
          <w:marLeft w:val="0"/>
          <w:marRight w:val="0"/>
          <w:marTop w:val="0"/>
          <w:marBottom w:val="0"/>
          <w:divBdr>
            <w:top w:val="none" w:sz="0" w:space="0" w:color="auto"/>
            <w:left w:val="none" w:sz="0" w:space="0" w:color="auto"/>
            <w:bottom w:val="none" w:sz="0" w:space="0" w:color="auto"/>
            <w:right w:val="none" w:sz="0" w:space="0" w:color="auto"/>
          </w:divBdr>
          <w:divsChild>
            <w:div w:id="1135370911">
              <w:marLeft w:val="0"/>
              <w:marRight w:val="0"/>
              <w:marTop w:val="0"/>
              <w:marBottom w:val="0"/>
              <w:divBdr>
                <w:top w:val="none" w:sz="0" w:space="0" w:color="auto"/>
                <w:left w:val="none" w:sz="0" w:space="0" w:color="auto"/>
                <w:bottom w:val="none" w:sz="0" w:space="0" w:color="auto"/>
                <w:right w:val="none" w:sz="0" w:space="0" w:color="auto"/>
              </w:divBdr>
              <w:divsChild>
                <w:div w:id="1088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86182">
      <w:bodyDiv w:val="1"/>
      <w:marLeft w:val="0"/>
      <w:marRight w:val="0"/>
      <w:marTop w:val="0"/>
      <w:marBottom w:val="0"/>
      <w:divBdr>
        <w:top w:val="none" w:sz="0" w:space="0" w:color="auto"/>
        <w:left w:val="none" w:sz="0" w:space="0" w:color="auto"/>
        <w:bottom w:val="none" w:sz="0" w:space="0" w:color="auto"/>
        <w:right w:val="none" w:sz="0" w:space="0" w:color="auto"/>
      </w:divBdr>
      <w:divsChild>
        <w:div w:id="2105765576">
          <w:marLeft w:val="0"/>
          <w:marRight w:val="0"/>
          <w:marTop w:val="0"/>
          <w:marBottom w:val="0"/>
          <w:divBdr>
            <w:top w:val="none" w:sz="0" w:space="0" w:color="auto"/>
            <w:left w:val="none" w:sz="0" w:space="0" w:color="auto"/>
            <w:bottom w:val="none" w:sz="0" w:space="0" w:color="auto"/>
            <w:right w:val="none" w:sz="0" w:space="0" w:color="auto"/>
          </w:divBdr>
          <w:divsChild>
            <w:div w:id="1945913529">
              <w:marLeft w:val="0"/>
              <w:marRight w:val="0"/>
              <w:marTop w:val="0"/>
              <w:marBottom w:val="0"/>
              <w:divBdr>
                <w:top w:val="none" w:sz="0" w:space="0" w:color="auto"/>
                <w:left w:val="none" w:sz="0" w:space="0" w:color="auto"/>
                <w:bottom w:val="none" w:sz="0" w:space="0" w:color="auto"/>
                <w:right w:val="none" w:sz="0" w:space="0" w:color="auto"/>
              </w:divBdr>
              <w:divsChild>
                <w:div w:id="82890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6880">
      <w:bodyDiv w:val="1"/>
      <w:marLeft w:val="0"/>
      <w:marRight w:val="0"/>
      <w:marTop w:val="0"/>
      <w:marBottom w:val="0"/>
      <w:divBdr>
        <w:top w:val="none" w:sz="0" w:space="0" w:color="auto"/>
        <w:left w:val="none" w:sz="0" w:space="0" w:color="auto"/>
        <w:bottom w:val="none" w:sz="0" w:space="0" w:color="auto"/>
        <w:right w:val="none" w:sz="0" w:space="0" w:color="auto"/>
      </w:divBdr>
      <w:divsChild>
        <w:div w:id="625281489">
          <w:marLeft w:val="0"/>
          <w:marRight w:val="0"/>
          <w:marTop w:val="0"/>
          <w:marBottom w:val="0"/>
          <w:divBdr>
            <w:top w:val="none" w:sz="0" w:space="0" w:color="auto"/>
            <w:left w:val="none" w:sz="0" w:space="0" w:color="auto"/>
            <w:bottom w:val="none" w:sz="0" w:space="0" w:color="auto"/>
            <w:right w:val="none" w:sz="0" w:space="0" w:color="auto"/>
          </w:divBdr>
          <w:divsChild>
            <w:div w:id="820150165">
              <w:marLeft w:val="0"/>
              <w:marRight w:val="0"/>
              <w:marTop w:val="0"/>
              <w:marBottom w:val="0"/>
              <w:divBdr>
                <w:top w:val="none" w:sz="0" w:space="0" w:color="auto"/>
                <w:left w:val="none" w:sz="0" w:space="0" w:color="auto"/>
                <w:bottom w:val="none" w:sz="0" w:space="0" w:color="auto"/>
                <w:right w:val="none" w:sz="0" w:space="0" w:color="auto"/>
              </w:divBdr>
              <w:divsChild>
                <w:div w:id="17668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71314">
      <w:bodyDiv w:val="1"/>
      <w:marLeft w:val="0"/>
      <w:marRight w:val="0"/>
      <w:marTop w:val="0"/>
      <w:marBottom w:val="0"/>
      <w:divBdr>
        <w:top w:val="none" w:sz="0" w:space="0" w:color="auto"/>
        <w:left w:val="none" w:sz="0" w:space="0" w:color="auto"/>
        <w:bottom w:val="none" w:sz="0" w:space="0" w:color="auto"/>
        <w:right w:val="none" w:sz="0" w:space="0" w:color="auto"/>
      </w:divBdr>
      <w:divsChild>
        <w:div w:id="1719932370">
          <w:marLeft w:val="0"/>
          <w:marRight w:val="0"/>
          <w:marTop w:val="0"/>
          <w:marBottom w:val="0"/>
          <w:divBdr>
            <w:top w:val="none" w:sz="0" w:space="0" w:color="auto"/>
            <w:left w:val="none" w:sz="0" w:space="0" w:color="auto"/>
            <w:bottom w:val="none" w:sz="0" w:space="0" w:color="auto"/>
            <w:right w:val="none" w:sz="0" w:space="0" w:color="auto"/>
          </w:divBdr>
          <w:divsChild>
            <w:div w:id="433324594">
              <w:marLeft w:val="0"/>
              <w:marRight w:val="0"/>
              <w:marTop w:val="0"/>
              <w:marBottom w:val="0"/>
              <w:divBdr>
                <w:top w:val="none" w:sz="0" w:space="0" w:color="auto"/>
                <w:left w:val="none" w:sz="0" w:space="0" w:color="auto"/>
                <w:bottom w:val="none" w:sz="0" w:space="0" w:color="auto"/>
                <w:right w:val="none" w:sz="0" w:space="0" w:color="auto"/>
              </w:divBdr>
              <w:divsChild>
                <w:div w:id="902180641">
                  <w:marLeft w:val="0"/>
                  <w:marRight w:val="0"/>
                  <w:marTop w:val="0"/>
                  <w:marBottom w:val="0"/>
                  <w:divBdr>
                    <w:top w:val="none" w:sz="0" w:space="0" w:color="auto"/>
                    <w:left w:val="none" w:sz="0" w:space="0" w:color="auto"/>
                    <w:bottom w:val="none" w:sz="0" w:space="0" w:color="auto"/>
                    <w:right w:val="none" w:sz="0" w:space="0" w:color="auto"/>
                  </w:divBdr>
                </w:div>
              </w:divsChild>
            </w:div>
            <w:div w:id="462506426">
              <w:marLeft w:val="0"/>
              <w:marRight w:val="0"/>
              <w:marTop w:val="0"/>
              <w:marBottom w:val="0"/>
              <w:divBdr>
                <w:top w:val="none" w:sz="0" w:space="0" w:color="auto"/>
                <w:left w:val="none" w:sz="0" w:space="0" w:color="auto"/>
                <w:bottom w:val="none" w:sz="0" w:space="0" w:color="auto"/>
                <w:right w:val="none" w:sz="0" w:space="0" w:color="auto"/>
              </w:divBdr>
              <w:divsChild>
                <w:div w:id="474833594">
                  <w:marLeft w:val="0"/>
                  <w:marRight w:val="0"/>
                  <w:marTop w:val="0"/>
                  <w:marBottom w:val="0"/>
                  <w:divBdr>
                    <w:top w:val="none" w:sz="0" w:space="0" w:color="auto"/>
                    <w:left w:val="none" w:sz="0" w:space="0" w:color="auto"/>
                    <w:bottom w:val="none" w:sz="0" w:space="0" w:color="auto"/>
                    <w:right w:val="none" w:sz="0" w:space="0" w:color="auto"/>
                  </w:divBdr>
                </w:div>
              </w:divsChild>
            </w:div>
            <w:div w:id="469253014">
              <w:marLeft w:val="0"/>
              <w:marRight w:val="0"/>
              <w:marTop w:val="0"/>
              <w:marBottom w:val="0"/>
              <w:divBdr>
                <w:top w:val="none" w:sz="0" w:space="0" w:color="auto"/>
                <w:left w:val="none" w:sz="0" w:space="0" w:color="auto"/>
                <w:bottom w:val="none" w:sz="0" w:space="0" w:color="auto"/>
                <w:right w:val="none" w:sz="0" w:space="0" w:color="auto"/>
              </w:divBdr>
              <w:divsChild>
                <w:div w:id="773355783">
                  <w:marLeft w:val="0"/>
                  <w:marRight w:val="0"/>
                  <w:marTop w:val="0"/>
                  <w:marBottom w:val="0"/>
                  <w:divBdr>
                    <w:top w:val="none" w:sz="0" w:space="0" w:color="auto"/>
                    <w:left w:val="none" w:sz="0" w:space="0" w:color="auto"/>
                    <w:bottom w:val="none" w:sz="0" w:space="0" w:color="auto"/>
                    <w:right w:val="none" w:sz="0" w:space="0" w:color="auto"/>
                  </w:divBdr>
                </w:div>
              </w:divsChild>
            </w:div>
            <w:div w:id="537817946">
              <w:marLeft w:val="0"/>
              <w:marRight w:val="0"/>
              <w:marTop w:val="0"/>
              <w:marBottom w:val="0"/>
              <w:divBdr>
                <w:top w:val="none" w:sz="0" w:space="0" w:color="auto"/>
                <w:left w:val="none" w:sz="0" w:space="0" w:color="auto"/>
                <w:bottom w:val="none" w:sz="0" w:space="0" w:color="auto"/>
                <w:right w:val="none" w:sz="0" w:space="0" w:color="auto"/>
              </w:divBdr>
              <w:divsChild>
                <w:div w:id="411584074">
                  <w:marLeft w:val="0"/>
                  <w:marRight w:val="0"/>
                  <w:marTop w:val="0"/>
                  <w:marBottom w:val="0"/>
                  <w:divBdr>
                    <w:top w:val="none" w:sz="0" w:space="0" w:color="auto"/>
                    <w:left w:val="none" w:sz="0" w:space="0" w:color="auto"/>
                    <w:bottom w:val="none" w:sz="0" w:space="0" w:color="auto"/>
                    <w:right w:val="none" w:sz="0" w:space="0" w:color="auto"/>
                  </w:divBdr>
                </w:div>
              </w:divsChild>
            </w:div>
            <w:div w:id="622886902">
              <w:marLeft w:val="0"/>
              <w:marRight w:val="0"/>
              <w:marTop w:val="0"/>
              <w:marBottom w:val="0"/>
              <w:divBdr>
                <w:top w:val="none" w:sz="0" w:space="0" w:color="auto"/>
                <w:left w:val="none" w:sz="0" w:space="0" w:color="auto"/>
                <w:bottom w:val="none" w:sz="0" w:space="0" w:color="auto"/>
                <w:right w:val="none" w:sz="0" w:space="0" w:color="auto"/>
              </w:divBdr>
              <w:divsChild>
                <w:div w:id="235747653">
                  <w:marLeft w:val="0"/>
                  <w:marRight w:val="0"/>
                  <w:marTop w:val="0"/>
                  <w:marBottom w:val="0"/>
                  <w:divBdr>
                    <w:top w:val="none" w:sz="0" w:space="0" w:color="auto"/>
                    <w:left w:val="none" w:sz="0" w:space="0" w:color="auto"/>
                    <w:bottom w:val="none" w:sz="0" w:space="0" w:color="auto"/>
                    <w:right w:val="none" w:sz="0" w:space="0" w:color="auto"/>
                  </w:divBdr>
                </w:div>
              </w:divsChild>
            </w:div>
            <w:div w:id="682710905">
              <w:marLeft w:val="0"/>
              <w:marRight w:val="0"/>
              <w:marTop w:val="0"/>
              <w:marBottom w:val="0"/>
              <w:divBdr>
                <w:top w:val="none" w:sz="0" w:space="0" w:color="auto"/>
                <w:left w:val="none" w:sz="0" w:space="0" w:color="auto"/>
                <w:bottom w:val="none" w:sz="0" w:space="0" w:color="auto"/>
                <w:right w:val="none" w:sz="0" w:space="0" w:color="auto"/>
              </w:divBdr>
              <w:divsChild>
                <w:div w:id="76365612">
                  <w:marLeft w:val="0"/>
                  <w:marRight w:val="0"/>
                  <w:marTop w:val="0"/>
                  <w:marBottom w:val="0"/>
                  <w:divBdr>
                    <w:top w:val="none" w:sz="0" w:space="0" w:color="auto"/>
                    <w:left w:val="none" w:sz="0" w:space="0" w:color="auto"/>
                    <w:bottom w:val="none" w:sz="0" w:space="0" w:color="auto"/>
                    <w:right w:val="none" w:sz="0" w:space="0" w:color="auto"/>
                  </w:divBdr>
                </w:div>
              </w:divsChild>
            </w:div>
            <w:div w:id="751582637">
              <w:marLeft w:val="0"/>
              <w:marRight w:val="0"/>
              <w:marTop w:val="0"/>
              <w:marBottom w:val="0"/>
              <w:divBdr>
                <w:top w:val="none" w:sz="0" w:space="0" w:color="auto"/>
                <w:left w:val="none" w:sz="0" w:space="0" w:color="auto"/>
                <w:bottom w:val="none" w:sz="0" w:space="0" w:color="auto"/>
                <w:right w:val="none" w:sz="0" w:space="0" w:color="auto"/>
              </w:divBdr>
              <w:divsChild>
                <w:div w:id="1499465910">
                  <w:marLeft w:val="0"/>
                  <w:marRight w:val="0"/>
                  <w:marTop w:val="0"/>
                  <w:marBottom w:val="0"/>
                  <w:divBdr>
                    <w:top w:val="none" w:sz="0" w:space="0" w:color="auto"/>
                    <w:left w:val="none" w:sz="0" w:space="0" w:color="auto"/>
                    <w:bottom w:val="none" w:sz="0" w:space="0" w:color="auto"/>
                    <w:right w:val="none" w:sz="0" w:space="0" w:color="auto"/>
                  </w:divBdr>
                </w:div>
              </w:divsChild>
            </w:div>
            <w:div w:id="1217354416">
              <w:marLeft w:val="0"/>
              <w:marRight w:val="0"/>
              <w:marTop w:val="0"/>
              <w:marBottom w:val="0"/>
              <w:divBdr>
                <w:top w:val="none" w:sz="0" w:space="0" w:color="auto"/>
                <w:left w:val="none" w:sz="0" w:space="0" w:color="auto"/>
                <w:bottom w:val="none" w:sz="0" w:space="0" w:color="auto"/>
                <w:right w:val="none" w:sz="0" w:space="0" w:color="auto"/>
              </w:divBdr>
              <w:divsChild>
                <w:div w:id="1273248957">
                  <w:marLeft w:val="0"/>
                  <w:marRight w:val="0"/>
                  <w:marTop w:val="0"/>
                  <w:marBottom w:val="0"/>
                  <w:divBdr>
                    <w:top w:val="none" w:sz="0" w:space="0" w:color="auto"/>
                    <w:left w:val="none" w:sz="0" w:space="0" w:color="auto"/>
                    <w:bottom w:val="none" w:sz="0" w:space="0" w:color="auto"/>
                    <w:right w:val="none" w:sz="0" w:space="0" w:color="auto"/>
                  </w:divBdr>
                </w:div>
              </w:divsChild>
            </w:div>
            <w:div w:id="1241139833">
              <w:marLeft w:val="0"/>
              <w:marRight w:val="0"/>
              <w:marTop w:val="0"/>
              <w:marBottom w:val="0"/>
              <w:divBdr>
                <w:top w:val="none" w:sz="0" w:space="0" w:color="auto"/>
                <w:left w:val="none" w:sz="0" w:space="0" w:color="auto"/>
                <w:bottom w:val="none" w:sz="0" w:space="0" w:color="auto"/>
                <w:right w:val="none" w:sz="0" w:space="0" w:color="auto"/>
              </w:divBdr>
              <w:divsChild>
                <w:div w:id="558981702">
                  <w:marLeft w:val="0"/>
                  <w:marRight w:val="0"/>
                  <w:marTop w:val="0"/>
                  <w:marBottom w:val="0"/>
                  <w:divBdr>
                    <w:top w:val="none" w:sz="0" w:space="0" w:color="auto"/>
                    <w:left w:val="none" w:sz="0" w:space="0" w:color="auto"/>
                    <w:bottom w:val="none" w:sz="0" w:space="0" w:color="auto"/>
                    <w:right w:val="none" w:sz="0" w:space="0" w:color="auto"/>
                  </w:divBdr>
                </w:div>
              </w:divsChild>
            </w:div>
            <w:div w:id="1494682586">
              <w:marLeft w:val="0"/>
              <w:marRight w:val="0"/>
              <w:marTop w:val="0"/>
              <w:marBottom w:val="0"/>
              <w:divBdr>
                <w:top w:val="none" w:sz="0" w:space="0" w:color="auto"/>
                <w:left w:val="none" w:sz="0" w:space="0" w:color="auto"/>
                <w:bottom w:val="none" w:sz="0" w:space="0" w:color="auto"/>
                <w:right w:val="none" w:sz="0" w:space="0" w:color="auto"/>
              </w:divBdr>
              <w:divsChild>
                <w:div w:id="1302612699">
                  <w:marLeft w:val="0"/>
                  <w:marRight w:val="0"/>
                  <w:marTop w:val="0"/>
                  <w:marBottom w:val="0"/>
                  <w:divBdr>
                    <w:top w:val="none" w:sz="0" w:space="0" w:color="auto"/>
                    <w:left w:val="none" w:sz="0" w:space="0" w:color="auto"/>
                    <w:bottom w:val="none" w:sz="0" w:space="0" w:color="auto"/>
                    <w:right w:val="none" w:sz="0" w:space="0" w:color="auto"/>
                  </w:divBdr>
                </w:div>
              </w:divsChild>
            </w:div>
            <w:div w:id="1772357498">
              <w:marLeft w:val="0"/>
              <w:marRight w:val="0"/>
              <w:marTop w:val="0"/>
              <w:marBottom w:val="0"/>
              <w:divBdr>
                <w:top w:val="none" w:sz="0" w:space="0" w:color="auto"/>
                <w:left w:val="none" w:sz="0" w:space="0" w:color="auto"/>
                <w:bottom w:val="none" w:sz="0" w:space="0" w:color="auto"/>
                <w:right w:val="none" w:sz="0" w:space="0" w:color="auto"/>
              </w:divBdr>
              <w:divsChild>
                <w:div w:id="857819264">
                  <w:marLeft w:val="0"/>
                  <w:marRight w:val="0"/>
                  <w:marTop w:val="0"/>
                  <w:marBottom w:val="0"/>
                  <w:divBdr>
                    <w:top w:val="none" w:sz="0" w:space="0" w:color="auto"/>
                    <w:left w:val="none" w:sz="0" w:space="0" w:color="auto"/>
                    <w:bottom w:val="none" w:sz="0" w:space="0" w:color="auto"/>
                    <w:right w:val="none" w:sz="0" w:space="0" w:color="auto"/>
                  </w:divBdr>
                </w:div>
              </w:divsChild>
            </w:div>
            <w:div w:id="2035767548">
              <w:marLeft w:val="0"/>
              <w:marRight w:val="0"/>
              <w:marTop w:val="0"/>
              <w:marBottom w:val="0"/>
              <w:divBdr>
                <w:top w:val="none" w:sz="0" w:space="0" w:color="auto"/>
                <w:left w:val="none" w:sz="0" w:space="0" w:color="auto"/>
                <w:bottom w:val="none" w:sz="0" w:space="0" w:color="auto"/>
                <w:right w:val="none" w:sz="0" w:space="0" w:color="auto"/>
              </w:divBdr>
              <w:divsChild>
                <w:div w:id="5777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07989">
      <w:bodyDiv w:val="1"/>
      <w:marLeft w:val="0"/>
      <w:marRight w:val="0"/>
      <w:marTop w:val="0"/>
      <w:marBottom w:val="0"/>
      <w:divBdr>
        <w:top w:val="none" w:sz="0" w:space="0" w:color="auto"/>
        <w:left w:val="none" w:sz="0" w:space="0" w:color="auto"/>
        <w:bottom w:val="none" w:sz="0" w:space="0" w:color="auto"/>
        <w:right w:val="none" w:sz="0" w:space="0" w:color="auto"/>
      </w:divBdr>
    </w:div>
    <w:div w:id="402144670">
      <w:bodyDiv w:val="1"/>
      <w:marLeft w:val="0"/>
      <w:marRight w:val="0"/>
      <w:marTop w:val="0"/>
      <w:marBottom w:val="0"/>
      <w:divBdr>
        <w:top w:val="none" w:sz="0" w:space="0" w:color="auto"/>
        <w:left w:val="none" w:sz="0" w:space="0" w:color="auto"/>
        <w:bottom w:val="none" w:sz="0" w:space="0" w:color="auto"/>
        <w:right w:val="none" w:sz="0" w:space="0" w:color="auto"/>
      </w:divBdr>
      <w:divsChild>
        <w:div w:id="2141340697">
          <w:marLeft w:val="0"/>
          <w:marRight w:val="0"/>
          <w:marTop w:val="0"/>
          <w:marBottom w:val="0"/>
          <w:divBdr>
            <w:top w:val="none" w:sz="0" w:space="0" w:color="auto"/>
            <w:left w:val="none" w:sz="0" w:space="0" w:color="auto"/>
            <w:bottom w:val="none" w:sz="0" w:space="0" w:color="auto"/>
            <w:right w:val="none" w:sz="0" w:space="0" w:color="auto"/>
          </w:divBdr>
          <w:divsChild>
            <w:div w:id="1049571241">
              <w:marLeft w:val="0"/>
              <w:marRight w:val="0"/>
              <w:marTop w:val="0"/>
              <w:marBottom w:val="0"/>
              <w:divBdr>
                <w:top w:val="none" w:sz="0" w:space="0" w:color="auto"/>
                <w:left w:val="none" w:sz="0" w:space="0" w:color="auto"/>
                <w:bottom w:val="none" w:sz="0" w:space="0" w:color="auto"/>
                <w:right w:val="none" w:sz="0" w:space="0" w:color="auto"/>
              </w:divBdr>
              <w:divsChild>
                <w:div w:id="7971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142478">
      <w:bodyDiv w:val="1"/>
      <w:marLeft w:val="0"/>
      <w:marRight w:val="0"/>
      <w:marTop w:val="0"/>
      <w:marBottom w:val="0"/>
      <w:divBdr>
        <w:top w:val="none" w:sz="0" w:space="0" w:color="auto"/>
        <w:left w:val="none" w:sz="0" w:space="0" w:color="auto"/>
        <w:bottom w:val="none" w:sz="0" w:space="0" w:color="auto"/>
        <w:right w:val="none" w:sz="0" w:space="0" w:color="auto"/>
      </w:divBdr>
      <w:divsChild>
        <w:div w:id="463885172">
          <w:marLeft w:val="0"/>
          <w:marRight w:val="0"/>
          <w:marTop w:val="0"/>
          <w:marBottom w:val="0"/>
          <w:divBdr>
            <w:top w:val="none" w:sz="0" w:space="0" w:color="auto"/>
            <w:left w:val="none" w:sz="0" w:space="0" w:color="auto"/>
            <w:bottom w:val="none" w:sz="0" w:space="0" w:color="auto"/>
            <w:right w:val="none" w:sz="0" w:space="0" w:color="auto"/>
          </w:divBdr>
          <w:divsChild>
            <w:div w:id="809059083">
              <w:marLeft w:val="0"/>
              <w:marRight w:val="0"/>
              <w:marTop w:val="0"/>
              <w:marBottom w:val="0"/>
              <w:divBdr>
                <w:top w:val="none" w:sz="0" w:space="0" w:color="auto"/>
                <w:left w:val="none" w:sz="0" w:space="0" w:color="auto"/>
                <w:bottom w:val="none" w:sz="0" w:space="0" w:color="auto"/>
                <w:right w:val="none" w:sz="0" w:space="0" w:color="auto"/>
              </w:divBdr>
              <w:divsChild>
                <w:div w:id="38090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062454">
      <w:bodyDiv w:val="1"/>
      <w:marLeft w:val="0"/>
      <w:marRight w:val="0"/>
      <w:marTop w:val="0"/>
      <w:marBottom w:val="0"/>
      <w:divBdr>
        <w:top w:val="none" w:sz="0" w:space="0" w:color="auto"/>
        <w:left w:val="none" w:sz="0" w:space="0" w:color="auto"/>
        <w:bottom w:val="none" w:sz="0" w:space="0" w:color="auto"/>
        <w:right w:val="none" w:sz="0" w:space="0" w:color="auto"/>
      </w:divBdr>
      <w:divsChild>
        <w:div w:id="1515534704">
          <w:marLeft w:val="0"/>
          <w:marRight w:val="0"/>
          <w:marTop w:val="0"/>
          <w:marBottom w:val="0"/>
          <w:divBdr>
            <w:top w:val="none" w:sz="0" w:space="0" w:color="auto"/>
            <w:left w:val="none" w:sz="0" w:space="0" w:color="auto"/>
            <w:bottom w:val="none" w:sz="0" w:space="0" w:color="auto"/>
            <w:right w:val="none" w:sz="0" w:space="0" w:color="auto"/>
          </w:divBdr>
          <w:divsChild>
            <w:div w:id="1084570447">
              <w:marLeft w:val="0"/>
              <w:marRight w:val="0"/>
              <w:marTop w:val="0"/>
              <w:marBottom w:val="0"/>
              <w:divBdr>
                <w:top w:val="none" w:sz="0" w:space="0" w:color="auto"/>
                <w:left w:val="none" w:sz="0" w:space="0" w:color="auto"/>
                <w:bottom w:val="none" w:sz="0" w:space="0" w:color="auto"/>
                <w:right w:val="none" w:sz="0" w:space="0" w:color="auto"/>
              </w:divBdr>
              <w:divsChild>
                <w:div w:id="2845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85631">
      <w:bodyDiv w:val="1"/>
      <w:marLeft w:val="0"/>
      <w:marRight w:val="0"/>
      <w:marTop w:val="0"/>
      <w:marBottom w:val="0"/>
      <w:divBdr>
        <w:top w:val="none" w:sz="0" w:space="0" w:color="auto"/>
        <w:left w:val="none" w:sz="0" w:space="0" w:color="auto"/>
        <w:bottom w:val="none" w:sz="0" w:space="0" w:color="auto"/>
        <w:right w:val="none" w:sz="0" w:space="0" w:color="auto"/>
      </w:divBdr>
      <w:divsChild>
        <w:div w:id="511409815">
          <w:marLeft w:val="0"/>
          <w:marRight w:val="0"/>
          <w:marTop w:val="0"/>
          <w:marBottom w:val="0"/>
          <w:divBdr>
            <w:top w:val="none" w:sz="0" w:space="0" w:color="auto"/>
            <w:left w:val="none" w:sz="0" w:space="0" w:color="auto"/>
            <w:bottom w:val="none" w:sz="0" w:space="0" w:color="auto"/>
            <w:right w:val="none" w:sz="0" w:space="0" w:color="auto"/>
          </w:divBdr>
          <w:divsChild>
            <w:div w:id="217909776">
              <w:marLeft w:val="0"/>
              <w:marRight w:val="0"/>
              <w:marTop w:val="0"/>
              <w:marBottom w:val="0"/>
              <w:divBdr>
                <w:top w:val="none" w:sz="0" w:space="0" w:color="auto"/>
                <w:left w:val="none" w:sz="0" w:space="0" w:color="auto"/>
                <w:bottom w:val="none" w:sz="0" w:space="0" w:color="auto"/>
                <w:right w:val="none" w:sz="0" w:space="0" w:color="auto"/>
              </w:divBdr>
              <w:divsChild>
                <w:div w:id="2102097178">
                  <w:marLeft w:val="0"/>
                  <w:marRight w:val="0"/>
                  <w:marTop w:val="0"/>
                  <w:marBottom w:val="0"/>
                  <w:divBdr>
                    <w:top w:val="none" w:sz="0" w:space="0" w:color="auto"/>
                    <w:left w:val="none" w:sz="0" w:space="0" w:color="auto"/>
                    <w:bottom w:val="none" w:sz="0" w:space="0" w:color="auto"/>
                    <w:right w:val="none" w:sz="0" w:space="0" w:color="auto"/>
                  </w:divBdr>
                  <w:divsChild>
                    <w:div w:id="153742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484127">
      <w:bodyDiv w:val="1"/>
      <w:marLeft w:val="0"/>
      <w:marRight w:val="0"/>
      <w:marTop w:val="0"/>
      <w:marBottom w:val="0"/>
      <w:divBdr>
        <w:top w:val="none" w:sz="0" w:space="0" w:color="auto"/>
        <w:left w:val="none" w:sz="0" w:space="0" w:color="auto"/>
        <w:bottom w:val="none" w:sz="0" w:space="0" w:color="auto"/>
        <w:right w:val="none" w:sz="0" w:space="0" w:color="auto"/>
      </w:divBdr>
      <w:divsChild>
        <w:div w:id="1413966219">
          <w:marLeft w:val="0"/>
          <w:marRight w:val="0"/>
          <w:marTop w:val="0"/>
          <w:marBottom w:val="0"/>
          <w:divBdr>
            <w:top w:val="none" w:sz="0" w:space="0" w:color="auto"/>
            <w:left w:val="none" w:sz="0" w:space="0" w:color="auto"/>
            <w:bottom w:val="none" w:sz="0" w:space="0" w:color="auto"/>
            <w:right w:val="none" w:sz="0" w:space="0" w:color="auto"/>
          </w:divBdr>
          <w:divsChild>
            <w:div w:id="1102071381">
              <w:marLeft w:val="0"/>
              <w:marRight w:val="0"/>
              <w:marTop w:val="0"/>
              <w:marBottom w:val="0"/>
              <w:divBdr>
                <w:top w:val="none" w:sz="0" w:space="0" w:color="auto"/>
                <w:left w:val="none" w:sz="0" w:space="0" w:color="auto"/>
                <w:bottom w:val="none" w:sz="0" w:space="0" w:color="auto"/>
                <w:right w:val="none" w:sz="0" w:space="0" w:color="auto"/>
              </w:divBdr>
              <w:divsChild>
                <w:div w:id="97236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99845">
      <w:bodyDiv w:val="1"/>
      <w:marLeft w:val="0"/>
      <w:marRight w:val="0"/>
      <w:marTop w:val="0"/>
      <w:marBottom w:val="0"/>
      <w:divBdr>
        <w:top w:val="none" w:sz="0" w:space="0" w:color="auto"/>
        <w:left w:val="none" w:sz="0" w:space="0" w:color="auto"/>
        <w:bottom w:val="none" w:sz="0" w:space="0" w:color="auto"/>
        <w:right w:val="none" w:sz="0" w:space="0" w:color="auto"/>
      </w:divBdr>
      <w:divsChild>
        <w:div w:id="1927376230">
          <w:marLeft w:val="0"/>
          <w:marRight w:val="0"/>
          <w:marTop w:val="0"/>
          <w:marBottom w:val="0"/>
          <w:divBdr>
            <w:top w:val="none" w:sz="0" w:space="0" w:color="auto"/>
            <w:left w:val="none" w:sz="0" w:space="0" w:color="auto"/>
            <w:bottom w:val="none" w:sz="0" w:space="0" w:color="auto"/>
            <w:right w:val="none" w:sz="0" w:space="0" w:color="auto"/>
          </w:divBdr>
          <w:divsChild>
            <w:div w:id="1817528104">
              <w:marLeft w:val="0"/>
              <w:marRight w:val="0"/>
              <w:marTop w:val="0"/>
              <w:marBottom w:val="0"/>
              <w:divBdr>
                <w:top w:val="none" w:sz="0" w:space="0" w:color="auto"/>
                <w:left w:val="none" w:sz="0" w:space="0" w:color="auto"/>
                <w:bottom w:val="none" w:sz="0" w:space="0" w:color="auto"/>
                <w:right w:val="none" w:sz="0" w:space="0" w:color="auto"/>
              </w:divBdr>
              <w:divsChild>
                <w:div w:id="13702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3175">
      <w:bodyDiv w:val="1"/>
      <w:marLeft w:val="0"/>
      <w:marRight w:val="0"/>
      <w:marTop w:val="0"/>
      <w:marBottom w:val="0"/>
      <w:divBdr>
        <w:top w:val="none" w:sz="0" w:space="0" w:color="auto"/>
        <w:left w:val="none" w:sz="0" w:space="0" w:color="auto"/>
        <w:bottom w:val="none" w:sz="0" w:space="0" w:color="auto"/>
        <w:right w:val="none" w:sz="0" w:space="0" w:color="auto"/>
      </w:divBdr>
      <w:divsChild>
        <w:div w:id="1587956642">
          <w:marLeft w:val="0"/>
          <w:marRight w:val="0"/>
          <w:marTop w:val="0"/>
          <w:marBottom w:val="0"/>
          <w:divBdr>
            <w:top w:val="none" w:sz="0" w:space="0" w:color="auto"/>
            <w:left w:val="none" w:sz="0" w:space="0" w:color="auto"/>
            <w:bottom w:val="none" w:sz="0" w:space="0" w:color="auto"/>
            <w:right w:val="none" w:sz="0" w:space="0" w:color="auto"/>
          </w:divBdr>
          <w:divsChild>
            <w:div w:id="470024438">
              <w:marLeft w:val="0"/>
              <w:marRight w:val="0"/>
              <w:marTop w:val="0"/>
              <w:marBottom w:val="0"/>
              <w:divBdr>
                <w:top w:val="none" w:sz="0" w:space="0" w:color="auto"/>
                <w:left w:val="none" w:sz="0" w:space="0" w:color="auto"/>
                <w:bottom w:val="none" w:sz="0" w:space="0" w:color="auto"/>
                <w:right w:val="none" w:sz="0" w:space="0" w:color="auto"/>
              </w:divBdr>
              <w:divsChild>
                <w:div w:id="192776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82281">
      <w:bodyDiv w:val="1"/>
      <w:marLeft w:val="0"/>
      <w:marRight w:val="0"/>
      <w:marTop w:val="0"/>
      <w:marBottom w:val="0"/>
      <w:divBdr>
        <w:top w:val="none" w:sz="0" w:space="0" w:color="auto"/>
        <w:left w:val="none" w:sz="0" w:space="0" w:color="auto"/>
        <w:bottom w:val="none" w:sz="0" w:space="0" w:color="auto"/>
        <w:right w:val="none" w:sz="0" w:space="0" w:color="auto"/>
      </w:divBdr>
      <w:divsChild>
        <w:div w:id="1561092634">
          <w:marLeft w:val="0"/>
          <w:marRight w:val="0"/>
          <w:marTop w:val="0"/>
          <w:marBottom w:val="0"/>
          <w:divBdr>
            <w:top w:val="none" w:sz="0" w:space="0" w:color="auto"/>
            <w:left w:val="none" w:sz="0" w:space="0" w:color="auto"/>
            <w:bottom w:val="none" w:sz="0" w:space="0" w:color="auto"/>
            <w:right w:val="none" w:sz="0" w:space="0" w:color="auto"/>
          </w:divBdr>
          <w:divsChild>
            <w:div w:id="1757556768">
              <w:marLeft w:val="0"/>
              <w:marRight w:val="0"/>
              <w:marTop w:val="0"/>
              <w:marBottom w:val="0"/>
              <w:divBdr>
                <w:top w:val="none" w:sz="0" w:space="0" w:color="auto"/>
                <w:left w:val="none" w:sz="0" w:space="0" w:color="auto"/>
                <w:bottom w:val="none" w:sz="0" w:space="0" w:color="auto"/>
                <w:right w:val="none" w:sz="0" w:space="0" w:color="auto"/>
              </w:divBdr>
              <w:divsChild>
                <w:div w:id="187079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9879">
      <w:bodyDiv w:val="1"/>
      <w:marLeft w:val="0"/>
      <w:marRight w:val="0"/>
      <w:marTop w:val="0"/>
      <w:marBottom w:val="0"/>
      <w:divBdr>
        <w:top w:val="none" w:sz="0" w:space="0" w:color="auto"/>
        <w:left w:val="none" w:sz="0" w:space="0" w:color="auto"/>
        <w:bottom w:val="none" w:sz="0" w:space="0" w:color="auto"/>
        <w:right w:val="none" w:sz="0" w:space="0" w:color="auto"/>
      </w:divBdr>
      <w:divsChild>
        <w:div w:id="434523152">
          <w:marLeft w:val="0"/>
          <w:marRight w:val="0"/>
          <w:marTop w:val="0"/>
          <w:marBottom w:val="0"/>
          <w:divBdr>
            <w:top w:val="none" w:sz="0" w:space="0" w:color="auto"/>
            <w:left w:val="none" w:sz="0" w:space="0" w:color="auto"/>
            <w:bottom w:val="none" w:sz="0" w:space="0" w:color="auto"/>
            <w:right w:val="none" w:sz="0" w:space="0" w:color="auto"/>
          </w:divBdr>
          <w:divsChild>
            <w:div w:id="258031244">
              <w:marLeft w:val="0"/>
              <w:marRight w:val="0"/>
              <w:marTop w:val="0"/>
              <w:marBottom w:val="0"/>
              <w:divBdr>
                <w:top w:val="none" w:sz="0" w:space="0" w:color="auto"/>
                <w:left w:val="none" w:sz="0" w:space="0" w:color="auto"/>
                <w:bottom w:val="none" w:sz="0" w:space="0" w:color="auto"/>
                <w:right w:val="none" w:sz="0" w:space="0" w:color="auto"/>
              </w:divBdr>
              <w:divsChild>
                <w:div w:id="305477209">
                  <w:marLeft w:val="0"/>
                  <w:marRight w:val="0"/>
                  <w:marTop w:val="0"/>
                  <w:marBottom w:val="0"/>
                  <w:divBdr>
                    <w:top w:val="none" w:sz="0" w:space="0" w:color="auto"/>
                    <w:left w:val="none" w:sz="0" w:space="0" w:color="auto"/>
                    <w:bottom w:val="none" w:sz="0" w:space="0" w:color="auto"/>
                    <w:right w:val="none" w:sz="0" w:space="0" w:color="auto"/>
                  </w:divBdr>
                  <w:divsChild>
                    <w:div w:id="112519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591907">
      <w:bodyDiv w:val="1"/>
      <w:marLeft w:val="0"/>
      <w:marRight w:val="0"/>
      <w:marTop w:val="0"/>
      <w:marBottom w:val="0"/>
      <w:divBdr>
        <w:top w:val="none" w:sz="0" w:space="0" w:color="auto"/>
        <w:left w:val="none" w:sz="0" w:space="0" w:color="auto"/>
        <w:bottom w:val="none" w:sz="0" w:space="0" w:color="auto"/>
        <w:right w:val="none" w:sz="0" w:space="0" w:color="auto"/>
      </w:divBdr>
      <w:divsChild>
        <w:div w:id="1495140950">
          <w:marLeft w:val="0"/>
          <w:marRight w:val="0"/>
          <w:marTop w:val="0"/>
          <w:marBottom w:val="0"/>
          <w:divBdr>
            <w:top w:val="none" w:sz="0" w:space="0" w:color="auto"/>
            <w:left w:val="none" w:sz="0" w:space="0" w:color="auto"/>
            <w:bottom w:val="none" w:sz="0" w:space="0" w:color="auto"/>
            <w:right w:val="none" w:sz="0" w:space="0" w:color="auto"/>
          </w:divBdr>
          <w:divsChild>
            <w:div w:id="2033914870">
              <w:marLeft w:val="0"/>
              <w:marRight w:val="0"/>
              <w:marTop w:val="0"/>
              <w:marBottom w:val="0"/>
              <w:divBdr>
                <w:top w:val="none" w:sz="0" w:space="0" w:color="auto"/>
                <w:left w:val="none" w:sz="0" w:space="0" w:color="auto"/>
                <w:bottom w:val="none" w:sz="0" w:space="0" w:color="auto"/>
                <w:right w:val="none" w:sz="0" w:space="0" w:color="auto"/>
              </w:divBdr>
              <w:divsChild>
                <w:div w:id="84563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57761">
      <w:bodyDiv w:val="1"/>
      <w:marLeft w:val="0"/>
      <w:marRight w:val="0"/>
      <w:marTop w:val="0"/>
      <w:marBottom w:val="0"/>
      <w:divBdr>
        <w:top w:val="none" w:sz="0" w:space="0" w:color="auto"/>
        <w:left w:val="none" w:sz="0" w:space="0" w:color="auto"/>
        <w:bottom w:val="none" w:sz="0" w:space="0" w:color="auto"/>
        <w:right w:val="none" w:sz="0" w:space="0" w:color="auto"/>
      </w:divBdr>
      <w:divsChild>
        <w:div w:id="1101991307">
          <w:marLeft w:val="0"/>
          <w:marRight w:val="0"/>
          <w:marTop w:val="0"/>
          <w:marBottom w:val="0"/>
          <w:divBdr>
            <w:top w:val="none" w:sz="0" w:space="0" w:color="auto"/>
            <w:left w:val="none" w:sz="0" w:space="0" w:color="auto"/>
            <w:bottom w:val="none" w:sz="0" w:space="0" w:color="auto"/>
            <w:right w:val="none" w:sz="0" w:space="0" w:color="auto"/>
          </w:divBdr>
          <w:divsChild>
            <w:div w:id="294481642">
              <w:marLeft w:val="0"/>
              <w:marRight w:val="0"/>
              <w:marTop w:val="0"/>
              <w:marBottom w:val="0"/>
              <w:divBdr>
                <w:top w:val="none" w:sz="0" w:space="0" w:color="auto"/>
                <w:left w:val="none" w:sz="0" w:space="0" w:color="auto"/>
                <w:bottom w:val="none" w:sz="0" w:space="0" w:color="auto"/>
                <w:right w:val="none" w:sz="0" w:space="0" w:color="auto"/>
              </w:divBdr>
              <w:divsChild>
                <w:div w:id="418525995">
                  <w:marLeft w:val="0"/>
                  <w:marRight w:val="0"/>
                  <w:marTop w:val="0"/>
                  <w:marBottom w:val="0"/>
                  <w:divBdr>
                    <w:top w:val="none" w:sz="0" w:space="0" w:color="auto"/>
                    <w:left w:val="none" w:sz="0" w:space="0" w:color="auto"/>
                    <w:bottom w:val="none" w:sz="0" w:space="0" w:color="auto"/>
                    <w:right w:val="none" w:sz="0" w:space="0" w:color="auto"/>
                  </w:divBdr>
                  <w:divsChild>
                    <w:div w:id="15021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801729">
      <w:bodyDiv w:val="1"/>
      <w:marLeft w:val="0"/>
      <w:marRight w:val="0"/>
      <w:marTop w:val="0"/>
      <w:marBottom w:val="0"/>
      <w:divBdr>
        <w:top w:val="none" w:sz="0" w:space="0" w:color="auto"/>
        <w:left w:val="none" w:sz="0" w:space="0" w:color="auto"/>
        <w:bottom w:val="none" w:sz="0" w:space="0" w:color="auto"/>
        <w:right w:val="none" w:sz="0" w:space="0" w:color="auto"/>
      </w:divBdr>
      <w:divsChild>
        <w:div w:id="713192450">
          <w:marLeft w:val="0"/>
          <w:marRight w:val="0"/>
          <w:marTop w:val="0"/>
          <w:marBottom w:val="0"/>
          <w:divBdr>
            <w:top w:val="none" w:sz="0" w:space="0" w:color="auto"/>
            <w:left w:val="none" w:sz="0" w:space="0" w:color="auto"/>
            <w:bottom w:val="none" w:sz="0" w:space="0" w:color="auto"/>
            <w:right w:val="none" w:sz="0" w:space="0" w:color="auto"/>
          </w:divBdr>
          <w:divsChild>
            <w:div w:id="1803425001">
              <w:marLeft w:val="0"/>
              <w:marRight w:val="0"/>
              <w:marTop w:val="0"/>
              <w:marBottom w:val="0"/>
              <w:divBdr>
                <w:top w:val="none" w:sz="0" w:space="0" w:color="auto"/>
                <w:left w:val="none" w:sz="0" w:space="0" w:color="auto"/>
                <w:bottom w:val="none" w:sz="0" w:space="0" w:color="auto"/>
                <w:right w:val="none" w:sz="0" w:space="0" w:color="auto"/>
              </w:divBdr>
              <w:divsChild>
                <w:div w:id="63930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96031">
      <w:bodyDiv w:val="1"/>
      <w:marLeft w:val="0"/>
      <w:marRight w:val="0"/>
      <w:marTop w:val="0"/>
      <w:marBottom w:val="0"/>
      <w:divBdr>
        <w:top w:val="none" w:sz="0" w:space="0" w:color="auto"/>
        <w:left w:val="none" w:sz="0" w:space="0" w:color="auto"/>
        <w:bottom w:val="none" w:sz="0" w:space="0" w:color="auto"/>
        <w:right w:val="none" w:sz="0" w:space="0" w:color="auto"/>
      </w:divBdr>
      <w:divsChild>
        <w:div w:id="927153344">
          <w:marLeft w:val="0"/>
          <w:marRight w:val="0"/>
          <w:marTop w:val="0"/>
          <w:marBottom w:val="0"/>
          <w:divBdr>
            <w:top w:val="none" w:sz="0" w:space="0" w:color="auto"/>
            <w:left w:val="none" w:sz="0" w:space="0" w:color="auto"/>
            <w:bottom w:val="none" w:sz="0" w:space="0" w:color="auto"/>
            <w:right w:val="none" w:sz="0" w:space="0" w:color="auto"/>
          </w:divBdr>
          <w:divsChild>
            <w:div w:id="103891093">
              <w:marLeft w:val="0"/>
              <w:marRight w:val="0"/>
              <w:marTop w:val="0"/>
              <w:marBottom w:val="0"/>
              <w:divBdr>
                <w:top w:val="none" w:sz="0" w:space="0" w:color="auto"/>
                <w:left w:val="none" w:sz="0" w:space="0" w:color="auto"/>
                <w:bottom w:val="none" w:sz="0" w:space="0" w:color="auto"/>
                <w:right w:val="none" w:sz="0" w:space="0" w:color="auto"/>
              </w:divBdr>
              <w:divsChild>
                <w:div w:id="8343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713488">
      <w:bodyDiv w:val="1"/>
      <w:marLeft w:val="0"/>
      <w:marRight w:val="0"/>
      <w:marTop w:val="0"/>
      <w:marBottom w:val="0"/>
      <w:divBdr>
        <w:top w:val="none" w:sz="0" w:space="0" w:color="auto"/>
        <w:left w:val="none" w:sz="0" w:space="0" w:color="auto"/>
        <w:bottom w:val="none" w:sz="0" w:space="0" w:color="auto"/>
        <w:right w:val="none" w:sz="0" w:space="0" w:color="auto"/>
      </w:divBdr>
      <w:divsChild>
        <w:div w:id="1901014267">
          <w:marLeft w:val="0"/>
          <w:marRight w:val="0"/>
          <w:marTop w:val="0"/>
          <w:marBottom w:val="0"/>
          <w:divBdr>
            <w:top w:val="none" w:sz="0" w:space="0" w:color="auto"/>
            <w:left w:val="none" w:sz="0" w:space="0" w:color="auto"/>
            <w:bottom w:val="none" w:sz="0" w:space="0" w:color="auto"/>
            <w:right w:val="none" w:sz="0" w:space="0" w:color="auto"/>
          </w:divBdr>
          <w:divsChild>
            <w:div w:id="1455248212">
              <w:marLeft w:val="0"/>
              <w:marRight w:val="0"/>
              <w:marTop w:val="0"/>
              <w:marBottom w:val="0"/>
              <w:divBdr>
                <w:top w:val="none" w:sz="0" w:space="0" w:color="auto"/>
                <w:left w:val="none" w:sz="0" w:space="0" w:color="auto"/>
                <w:bottom w:val="none" w:sz="0" w:space="0" w:color="auto"/>
                <w:right w:val="none" w:sz="0" w:space="0" w:color="auto"/>
              </w:divBdr>
              <w:divsChild>
                <w:div w:id="11746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24875">
      <w:bodyDiv w:val="1"/>
      <w:marLeft w:val="0"/>
      <w:marRight w:val="0"/>
      <w:marTop w:val="0"/>
      <w:marBottom w:val="0"/>
      <w:divBdr>
        <w:top w:val="none" w:sz="0" w:space="0" w:color="auto"/>
        <w:left w:val="none" w:sz="0" w:space="0" w:color="auto"/>
        <w:bottom w:val="none" w:sz="0" w:space="0" w:color="auto"/>
        <w:right w:val="none" w:sz="0" w:space="0" w:color="auto"/>
      </w:divBdr>
      <w:divsChild>
        <w:div w:id="2088644575">
          <w:marLeft w:val="0"/>
          <w:marRight w:val="0"/>
          <w:marTop w:val="0"/>
          <w:marBottom w:val="0"/>
          <w:divBdr>
            <w:top w:val="none" w:sz="0" w:space="0" w:color="auto"/>
            <w:left w:val="none" w:sz="0" w:space="0" w:color="auto"/>
            <w:bottom w:val="none" w:sz="0" w:space="0" w:color="auto"/>
            <w:right w:val="none" w:sz="0" w:space="0" w:color="auto"/>
          </w:divBdr>
          <w:divsChild>
            <w:div w:id="2075547187">
              <w:marLeft w:val="0"/>
              <w:marRight w:val="0"/>
              <w:marTop w:val="0"/>
              <w:marBottom w:val="0"/>
              <w:divBdr>
                <w:top w:val="none" w:sz="0" w:space="0" w:color="auto"/>
                <w:left w:val="none" w:sz="0" w:space="0" w:color="auto"/>
                <w:bottom w:val="none" w:sz="0" w:space="0" w:color="auto"/>
                <w:right w:val="none" w:sz="0" w:space="0" w:color="auto"/>
              </w:divBdr>
              <w:divsChild>
                <w:div w:id="6504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59768">
      <w:bodyDiv w:val="1"/>
      <w:marLeft w:val="0"/>
      <w:marRight w:val="0"/>
      <w:marTop w:val="0"/>
      <w:marBottom w:val="0"/>
      <w:divBdr>
        <w:top w:val="none" w:sz="0" w:space="0" w:color="auto"/>
        <w:left w:val="none" w:sz="0" w:space="0" w:color="auto"/>
        <w:bottom w:val="none" w:sz="0" w:space="0" w:color="auto"/>
        <w:right w:val="none" w:sz="0" w:space="0" w:color="auto"/>
      </w:divBdr>
      <w:divsChild>
        <w:div w:id="1837721498">
          <w:marLeft w:val="0"/>
          <w:marRight w:val="0"/>
          <w:marTop w:val="0"/>
          <w:marBottom w:val="0"/>
          <w:divBdr>
            <w:top w:val="none" w:sz="0" w:space="0" w:color="auto"/>
            <w:left w:val="none" w:sz="0" w:space="0" w:color="auto"/>
            <w:bottom w:val="none" w:sz="0" w:space="0" w:color="auto"/>
            <w:right w:val="none" w:sz="0" w:space="0" w:color="auto"/>
          </w:divBdr>
          <w:divsChild>
            <w:div w:id="1024012558">
              <w:marLeft w:val="0"/>
              <w:marRight w:val="0"/>
              <w:marTop w:val="0"/>
              <w:marBottom w:val="0"/>
              <w:divBdr>
                <w:top w:val="none" w:sz="0" w:space="0" w:color="auto"/>
                <w:left w:val="none" w:sz="0" w:space="0" w:color="auto"/>
                <w:bottom w:val="none" w:sz="0" w:space="0" w:color="auto"/>
                <w:right w:val="none" w:sz="0" w:space="0" w:color="auto"/>
              </w:divBdr>
              <w:divsChild>
                <w:div w:id="17341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179951">
      <w:bodyDiv w:val="1"/>
      <w:marLeft w:val="0"/>
      <w:marRight w:val="0"/>
      <w:marTop w:val="0"/>
      <w:marBottom w:val="0"/>
      <w:divBdr>
        <w:top w:val="none" w:sz="0" w:space="0" w:color="auto"/>
        <w:left w:val="none" w:sz="0" w:space="0" w:color="auto"/>
        <w:bottom w:val="none" w:sz="0" w:space="0" w:color="auto"/>
        <w:right w:val="none" w:sz="0" w:space="0" w:color="auto"/>
      </w:divBdr>
      <w:divsChild>
        <w:div w:id="1228568902">
          <w:marLeft w:val="0"/>
          <w:marRight w:val="0"/>
          <w:marTop w:val="0"/>
          <w:marBottom w:val="0"/>
          <w:divBdr>
            <w:top w:val="none" w:sz="0" w:space="0" w:color="auto"/>
            <w:left w:val="none" w:sz="0" w:space="0" w:color="auto"/>
            <w:bottom w:val="none" w:sz="0" w:space="0" w:color="auto"/>
            <w:right w:val="none" w:sz="0" w:space="0" w:color="auto"/>
          </w:divBdr>
          <w:divsChild>
            <w:div w:id="433552988">
              <w:marLeft w:val="0"/>
              <w:marRight w:val="0"/>
              <w:marTop w:val="0"/>
              <w:marBottom w:val="0"/>
              <w:divBdr>
                <w:top w:val="none" w:sz="0" w:space="0" w:color="auto"/>
                <w:left w:val="none" w:sz="0" w:space="0" w:color="auto"/>
                <w:bottom w:val="none" w:sz="0" w:space="0" w:color="auto"/>
                <w:right w:val="none" w:sz="0" w:space="0" w:color="auto"/>
              </w:divBdr>
              <w:divsChild>
                <w:div w:id="2696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370076">
      <w:bodyDiv w:val="1"/>
      <w:marLeft w:val="0"/>
      <w:marRight w:val="0"/>
      <w:marTop w:val="0"/>
      <w:marBottom w:val="0"/>
      <w:divBdr>
        <w:top w:val="none" w:sz="0" w:space="0" w:color="auto"/>
        <w:left w:val="none" w:sz="0" w:space="0" w:color="auto"/>
        <w:bottom w:val="none" w:sz="0" w:space="0" w:color="auto"/>
        <w:right w:val="none" w:sz="0" w:space="0" w:color="auto"/>
      </w:divBdr>
      <w:divsChild>
        <w:div w:id="801339621">
          <w:marLeft w:val="0"/>
          <w:marRight w:val="0"/>
          <w:marTop w:val="0"/>
          <w:marBottom w:val="0"/>
          <w:divBdr>
            <w:top w:val="none" w:sz="0" w:space="0" w:color="auto"/>
            <w:left w:val="none" w:sz="0" w:space="0" w:color="auto"/>
            <w:bottom w:val="none" w:sz="0" w:space="0" w:color="auto"/>
            <w:right w:val="none" w:sz="0" w:space="0" w:color="auto"/>
          </w:divBdr>
          <w:divsChild>
            <w:div w:id="630212688">
              <w:marLeft w:val="0"/>
              <w:marRight w:val="0"/>
              <w:marTop w:val="0"/>
              <w:marBottom w:val="0"/>
              <w:divBdr>
                <w:top w:val="none" w:sz="0" w:space="0" w:color="auto"/>
                <w:left w:val="none" w:sz="0" w:space="0" w:color="auto"/>
                <w:bottom w:val="none" w:sz="0" w:space="0" w:color="auto"/>
                <w:right w:val="none" w:sz="0" w:space="0" w:color="auto"/>
              </w:divBdr>
              <w:divsChild>
                <w:div w:id="17951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371721">
      <w:bodyDiv w:val="1"/>
      <w:marLeft w:val="0"/>
      <w:marRight w:val="0"/>
      <w:marTop w:val="0"/>
      <w:marBottom w:val="0"/>
      <w:divBdr>
        <w:top w:val="none" w:sz="0" w:space="0" w:color="auto"/>
        <w:left w:val="none" w:sz="0" w:space="0" w:color="auto"/>
        <w:bottom w:val="none" w:sz="0" w:space="0" w:color="auto"/>
        <w:right w:val="none" w:sz="0" w:space="0" w:color="auto"/>
      </w:divBdr>
      <w:divsChild>
        <w:div w:id="1314748519">
          <w:marLeft w:val="0"/>
          <w:marRight w:val="0"/>
          <w:marTop w:val="0"/>
          <w:marBottom w:val="0"/>
          <w:divBdr>
            <w:top w:val="none" w:sz="0" w:space="0" w:color="auto"/>
            <w:left w:val="none" w:sz="0" w:space="0" w:color="auto"/>
            <w:bottom w:val="none" w:sz="0" w:space="0" w:color="auto"/>
            <w:right w:val="none" w:sz="0" w:space="0" w:color="auto"/>
          </w:divBdr>
          <w:divsChild>
            <w:div w:id="1678000238">
              <w:marLeft w:val="0"/>
              <w:marRight w:val="0"/>
              <w:marTop w:val="0"/>
              <w:marBottom w:val="0"/>
              <w:divBdr>
                <w:top w:val="none" w:sz="0" w:space="0" w:color="auto"/>
                <w:left w:val="none" w:sz="0" w:space="0" w:color="auto"/>
                <w:bottom w:val="none" w:sz="0" w:space="0" w:color="auto"/>
                <w:right w:val="none" w:sz="0" w:space="0" w:color="auto"/>
              </w:divBdr>
              <w:divsChild>
                <w:div w:id="1966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654">
      <w:bodyDiv w:val="1"/>
      <w:marLeft w:val="0"/>
      <w:marRight w:val="0"/>
      <w:marTop w:val="0"/>
      <w:marBottom w:val="0"/>
      <w:divBdr>
        <w:top w:val="none" w:sz="0" w:space="0" w:color="auto"/>
        <w:left w:val="none" w:sz="0" w:space="0" w:color="auto"/>
        <w:bottom w:val="none" w:sz="0" w:space="0" w:color="auto"/>
        <w:right w:val="none" w:sz="0" w:space="0" w:color="auto"/>
      </w:divBdr>
      <w:divsChild>
        <w:div w:id="1508522623">
          <w:marLeft w:val="0"/>
          <w:marRight w:val="0"/>
          <w:marTop w:val="0"/>
          <w:marBottom w:val="0"/>
          <w:divBdr>
            <w:top w:val="none" w:sz="0" w:space="0" w:color="auto"/>
            <w:left w:val="none" w:sz="0" w:space="0" w:color="auto"/>
            <w:bottom w:val="none" w:sz="0" w:space="0" w:color="auto"/>
            <w:right w:val="none" w:sz="0" w:space="0" w:color="auto"/>
          </w:divBdr>
          <w:divsChild>
            <w:div w:id="1777288306">
              <w:marLeft w:val="0"/>
              <w:marRight w:val="0"/>
              <w:marTop w:val="0"/>
              <w:marBottom w:val="0"/>
              <w:divBdr>
                <w:top w:val="none" w:sz="0" w:space="0" w:color="auto"/>
                <w:left w:val="none" w:sz="0" w:space="0" w:color="auto"/>
                <w:bottom w:val="none" w:sz="0" w:space="0" w:color="auto"/>
                <w:right w:val="none" w:sz="0" w:space="0" w:color="auto"/>
              </w:divBdr>
              <w:divsChild>
                <w:div w:id="4613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923695">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6">
          <w:marLeft w:val="0"/>
          <w:marRight w:val="0"/>
          <w:marTop w:val="0"/>
          <w:marBottom w:val="0"/>
          <w:divBdr>
            <w:top w:val="none" w:sz="0" w:space="0" w:color="auto"/>
            <w:left w:val="none" w:sz="0" w:space="0" w:color="auto"/>
            <w:bottom w:val="none" w:sz="0" w:space="0" w:color="auto"/>
            <w:right w:val="none" w:sz="0" w:space="0" w:color="auto"/>
          </w:divBdr>
          <w:divsChild>
            <w:div w:id="723598922">
              <w:marLeft w:val="0"/>
              <w:marRight w:val="0"/>
              <w:marTop w:val="0"/>
              <w:marBottom w:val="0"/>
              <w:divBdr>
                <w:top w:val="none" w:sz="0" w:space="0" w:color="auto"/>
                <w:left w:val="none" w:sz="0" w:space="0" w:color="auto"/>
                <w:bottom w:val="none" w:sz="0" w:space="0" w:color="auto"/>
                <w:right w:val="none" w:sz="0" w:space="0" w:color="auto"/>
              </w:divBdr>
              <w:divsChild>
                <w:div w:id="58480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248567">
      <w:bodyDiv w:val="1"/>
      <w:marLeft w:val="0"/>
      <w:marRight w:val="0"/>
      <w:marTop w:val="0"/>
      <w:marBottom w:val="0"/>
      <w:divBdr>
        <w:top w:val="none" w:sz="0" w:space="0" w:color="auto"/>
        <w:left w:val="none" w:sz="0" w:space="0" w:color="auto"/>
        <w:bottom w:val="none" w:sz="0" w:space="0" w:color="auto"/>
        <w:right w:val="none" w:sz="0" w:space="0" w:color="auto"/>
      </w:divBdr>
      <w:divsChild>
        <w:div w:id="722408253">
          <w:marLeft w:val="0"/>
          <w:marRight w:val="0"/>
          <w:marTop w:val="0"/>
          <w:marBottom w:val="0"/>
          <w:divBdr>
            <w:top w:val="none" w:sz="0" w:space="0" w:color="auto"/>
            <w:left w:val="none" w:sz="0" w:space="0" w:color="auto"/>
            <w:bottom w:val="none" w:sz="0" w:space="0" w:color="auto"/>
            <w:right w:val="none" w:sz="0" w:space="0" w:color="auto"/>
          </w:divBdr>
          <w:divsChild>
            <w:div w:id="129173776">
              <w:marLeft w:val="0"/>
              <w:marRight w:val="0"/>
              <w:marTop w:val="0"/>
              <w:marBottom w:val="0"/>
              <w:divBdr>
                <w:top w:val="none" w:sz="0" w:space="0" w:color="auto"/>
                <w:left w:val="none" w:sz="0" w:space="0" w:color="auto"/>
                <w:bottom w:val="none" w:sz="0" w:space="0" w:color="auto"/>
                <w:right w:val="none" w:sz="0" w:space="0" w:color="auto"/>
              </w:divBdr>
              <w:divsChild>
                <w:div w:id="153415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946278">
      <w:bodyDiv w:val="1"/>
      <w:marLeft w:val="0"/>
      <w:marRight w:val="0"/>
      <w:marTop w:val="0"/>
      <w:marBottom w:val="0"/>
      <w:divBdr>
        <w:top w:val="none" w:sz="0" w:space="0" w:color="auto"/>
        <w:left w:val="none" w:sz="0" w:space="0" w:color="auto"/>
        <w:bottom w:val="none" w:sz="0" w:space="0" w:color="auto"/>
        <w:right w:val="none" w:sz="0" w:space="0" w:color="auto"/>
      </w:divBdr>
      <w:divsChild>
        <w:div w:id="1704286232">
          <w:marLeft w:val="0"/>
          <w:marRight w:val="0"/>
          <w:marTop w:val="0"/>
          <w:marBottom w:val="0"/>
          <w:divBdr>
            <w:top w:val="none" w:sz="0" w:space="0" w:color="auto"/>
            <w:left w:val="none" w:sz="0" w:space="0" w:color="auto"/>
            <w:bottom w:val="none" w:sz="0" w:space="0" w:color="auto"/>
            <w:right w:val="none" w:sz="0" w:space="0" w:color="auto"/>
          </w:divBdr>
          <w:divsChild>
            <w:div w:id="40834055">
              <w:marLeft w:val="0"/>
              <w:marRight w:val="0"/>
              <w:marTop w:val="0"/>
              <w:marBottom w:val="0"/>
              <w:divBdr>
                <w:top w:val="none" w:sz="0" w:space="0" w:color="auto"/>
                <w:left w:val="none" w:sz="0" w:space="0" w:color="auto"/>
                <w:bottom w:val="none" w:sz="0" w:space="0" w:color="auto"/>
                <w:right w:val="none" w:sz="0" w:space="0" w:color="auto"/>
              </w:divBdr>
              <w:divsChild>
                <w:div w:id="2089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727401">
      <w:bodyDiv w:val="1"/>
      <w:marLeft w:val="0"/>
      <w:marRight w:val="0"/>
      <w:marTop w:val="0"/>
      <w:marBottom w:val="0"/>
      <w:divBdr>
        <w:top w:val="none" w:sz="0" w:space="0" w:color="auto"/>
        <w:left w:val="none" w:sz="0" w:space="0" w:color="auto"/>
        <w:bottom w:val="none" w:sz="0" w:space="0" w:color="auto"/>
        <w:right w:val="none" w:sz="0" w:space="0" w:color="auto"/>
      </w:divBdr>
      <w:divsChild>
        <w:div w:id="2103798399">
          <w:marLeft w:val="0"/>
          <w:marRight w:val="0"/>
          <w:marTop w:val="0"/>
          <w:marBottom w:val="0"/>
          <w:divBdr>
            <w:top w:val="none" w:sz="0" w:space="0" w:color="auto"/>
            <w:left w:val="none" w:sz="0" w:space="0" w:color="auto"/>
            <w:bottom w:val="none" w:sz="0" w:space="0" w:color="auto"/>
            <w:right w:val="none" w:sz="0" w:space="0" w:color="auto"/>
          </w:divBdr>
          <w:divsChild>
            <w:div w:id="625966556">
              <w:marLeft w:val="0"/>
              <w:marRight w:val="0"/>
              <w:marTop w:val="0"/>
              <w:marBottom w:val="0"/>
              <w:divBdr>
                <w:top w:val="none" w:sz="0" w:space="0" w:color="auto"/>
                <w:left w:val="none" w:sz="0" w:space="0" w:color="auto"/>
                <w:bottom w:val="none" w:sz="0" w:space="0" w:color="auto"/>
                <w:right w:val="none" w:sz="0" w:space="0" w:color="auto"/>
              </w:divBdr>
              <w:divsChild>
                <w:div w:id="3640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63965">
      <w:bodyDiv w:val="1"/>
      <w:marLeft w:val="0"/>
      <w:marRight w:val="0"/>
      <w:marTop w:val="0"/>
      <w:marBottom w:val="0"/>
      <w:divBdr>
        <w:top w:val="none" w:sz="0" w:space="0" w:color="auto"/>
        <w:left w:val="none" w:sz="0" w:space="0" w:color="auto"/>
        <w:bottom w:val="none" w:sz="0" w:space="0" w:color="auto"/>
        <w:right w:val="none" w:sz="0" w:space="0" w:color="auto"/>
      </w:divBdr>
      <w:divsChild>
        <w:div w:id="512496158">
          <w:marLeft w:val="0"/>
          <w:marRight w:val="0"/>
          <w:marTop w:val="0"/>
          <w:marBottom w:val="0"/>
          <w:divBdr>
            <w:top w:val="none" w:sz="0" w:space="0" w:color="auto"/>
            <w:left w:val="none" w:sz="0" w:space="0" w:color="auto"/>
            <w:bottom w:val="none" w:sz="0" w:space="0" w:color="auto"/>
            <w:right w:val="none" w:sz="0" w:space="0" w:color="auto"/>
          </w:divBdr>
          <w:divsChild>
            <w:div w:id="1806385327">
              <w:marLeft w:val="0"/>
              <w:marRight w:val="0"/>
              <w:marTop w:val="0"/>
              <w:marBottom w:val="0"/>
              <w:divBdr>
                <w:top w:val="none" w:sz="0" w:space="0" w:color="auto"/>
                <w:left w:val="none" w:sz="0" w:space="0" w:color="auto"/>
                <w:bottom w:val="none" w:sz="0" w:space="0" w:color="auto"/>
                <w:right w:val="none" w:sz="0" w:space="0" w:color="auto"/>
              </w:divBdr>
              <w:divsChild>
                <w:div w:id="21106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01458">
      <w:bodyDiv w:val="1"/>
      <w:marLeft w:val="0"/>
      <w:marRight w:val="0"/>
      <w:marTop w:val="0"/>
      <w:marBottom w:val="0"/>
      <w:divBdr>
        <w:top w:val="none" w:sz="0" w:space="0" w:color="auto"/>
        <w:left w:val="none" w:sz="0" w:space="0" w:color="auto"/>
        <w:bottom w:val="none" w:sz="0" w:space="0" w:color="auto"/>
        <w:right w:val="none" w:sz="0" w:space="0" w:color="auto"/>
      </w:divBdr>
      <w:divsChild>
        <w:div w:id="313991935">
          <w:marLeft w:val="0"/>
          <w:marRight w:val="0"/>
          <w:marTop w:val="0"/>
          <w:marBottom w:val="0"/>
          <w:divBdr>
            <w:top w:val="none" w:sz="0" w:space="0" w:color="auto"/>
            <w:left w:val="none" w:sz="0" w:space="0" w:color="auto"/>
            <w:bottom w:val="none" w:sz="0" w:space="0" w:color="auto"/>
            <w:right w:val="none" w:sz="0" w:space="0" w:color="auto"/>
          </w:divBdr>
          <w:divsChild>
            <w:div w:id="1510099937">
              <w:marLeft w:val="0"/>
              <w:marRight w:val="0"/>
              <w:marTop w:val="0"/>
              <w:marBottom w:val="0"/>
              <w:divBdr>
                <w:top w:val="none" w:sz="0" w:space="0" w:color="auto"/>
                <w:left w:val="none" w:sz="0" w:space="0" w:color="auto"/>
                <w:bottom w:val="none" w:sz="0" w:space="0" w:color="auto"/>
                <w:right w:val="none" w:sz="0" w:space="0" w:color="auto"/>
              </w:divBdr>
              <w:divsChild>
                <w:div w:id="14397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81281">
      <w:bodyDiv w:val="1"/>
      <w:marLeft w:val="0"/>
      <w:marRight w:val="0"/>
      <w:marTop w:val="0"/>
      <w:marBottom w:val="0"/>
      <w:divBdr>
        <w:top w:val="none" w:sz="0" w:space="0" w:color="auto"/>
        <w:left w:val="none" w:sz="0" w:space="0" w:color="auto"/>
        <w:bottom w:val="none" w:sz="0" w:space="0" w:color="auto"/>
        <w:right w:val="none" w:sz="0" w:space="0" w:color="auto"/>
      </w:divBdr>
      <w:divsChild>
        <w:div w:id="1843088063">
          <w:marLeft w:val="0"/>
          <w:marRight w:val="0"/>
          <w:marTop w:val="0"/>
          <w:marBottom w:val="0"/>
          <w:divBdr>
            <w:top w:val="none" w:sz="0" w:space="0" w:color="auto"/>
            <w:left w:val="none" w:sz="0" w:space="0" w:color="auto"/>
            <w:bottom w:val="none" w:sz="0" w:space="0" w:color="auto"/>
            <w:right w:val="none" w:sz="0" w:space="0" w:color="auto"/>
          </w:divBdr>
          <w:divsChild>
            <w:div w:id="721173654">
              <w:marLeft w:val="0"/>
              <w:marRight w:val="0"/>
              <w:marTop w:val="0"/>
              <w:marBottom w:val="0"/>
              <w:divBdr>
                <w:top w:val="none" w:sz="0" w:space="0" w:color="auto"/>
                <w:left w:val="none" w:sz="0" w:space="0" w:color="auto"/>
                <w:bottom w:val="none" w:sz="0" w:space="0" w:color="auto"/>
                <w:right w:val="none" w:sz="0" w:space="0" w:color="auto"/>
              </w:divBdr>
              <w:divsChild>
                <w:div w:id="136328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98430">
      <w:bodyDiv w:val="1"/>
      <w:marLeft w:val="0"/>
      <w:marRight w:val="0"/>
      <w:marTop w:val="0"/>
      <w:marBottom w:val="0"/>
      <w:divBdr>
        <w:top w:val="none" w:sz="0" w:space="0" w:color="auto"/>
        <w:left w:val="none" w:sz="0" w:space="0" w:color="auto"/>
        <w:bottom w:val="none" w:sz="0" w:space="0" w:color="auto"/>
        <w:right w:val="none" w:sz="0" w:space="0" w:color="auto"/>
      </w:divBdr>
      <w:divsChild>
        <w:div w:id="501627335">
          <w:marLeft w:val="0"/>
          <w:marRight w:val="0"/>
          <w:marTop w:val="0"/>
          <w:marBottom w:val="0"/>
          <w:divBdr>
            <w:top w:val="none" w:sz="0" w:space="0" w:color="auto"/>
            <w:left w:val="none" w:sz="0" w:space="0" w:color="auto"/>
            <w:bottom w:val="none" w:sz="0" w:space="0" w:color="auto"/>
            <w:right w:val="none" w:sz="0" w:space="0" w:color="auto"/>
          </w:divBdr>
          <w:divsChild>
            <w:div w:id="944921093">
              <w:marLeft w:val="0"/>
              <w:marRight w:val="0"/>
              <w:marTop w:val="0"/>
              <w:marBottom w:val="0"/>
              <w:divBdr>
                <w:top w:val="none" w:sz="0" w:space="0" w:color="auto"/>
                <w:left w:val="none" w:sz="0" w:space="0" w:color="auto"/>
                <w:bottom w:val="none" w:sz="0" w:space="0" w:color="auto"/>
                <w:right w:val="none" w:sz="0" w:space="0" w:color="auto"/>
              </w:divBdr>
              <w:divsChild>
                <w:div w:id="21229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978679">
      <w:bodyDiv w:val="1"/>
      <w:marLeft w:val="0"/>
      <w:marRight w:val="0"/>
      <w:marTop w:val="0"/>
      <w:marBottom w:val="0"/>
      <w:divBdr>
        <w:top w:val="none" w:sz="0" w:space="0" w:color="auto"/>
        <w:left w:val="none" w:sz="0" w:space="0" w:color="auto"/>
        <w:bottom w:val="none" w:sz="0" w:space="0" w:color="auto"/>
        <w:right w:val="none" w:sz="0" w:space="0" w:color="auto"/>
      </w:divBdr>
      <w:divsChild>
        <w:div w:id="111246996">
          <w:marLeft w:val="0"/>
          <w:marRight w:val="0"/>
          <w:marTop w:val="0"/>
          <w:marBottom w:val="0"/>
          <w:divBdr>
            <w:top w:val="none" w:sz="0" w:space="0" w:color="auto"/>
            <w:left w:val="none" w:sz="0" w:space="0" w:color="auto"/>
            <w:bottom w:val="none" w:sz="0" w:space="0" w:color="auto"/>
            <w:right w:val="none" w:sz="0" w:space="0" w:color="auto"/>
          </w:divBdr>
          <w:divsChild>
            <w:div w:id="216819776">
              <w:marLeft w:val="0"/>
              <w:marRight w:val="0"/>
              <w:marTop w:val="0"/>
              <w:marBottom w:val="0"/>
              <w:divBdr>
                <w:top w:val="none" w:sz="0" w:space="0" w:color="auto"/>
                <w:left w:val="none" w:sz="0" w:space="0" w:color="auto"/>
                <w:bottom w:val="none" w:sz="0" w:space="0" w:color="auto"/>
                <w:right w:val="none" w:sz="0" w:space="0" w:color="auto"/>
              </w:divBdr>
              <w:divsChild>
                <w:div w:id="18822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525353">
      <w:bodyDiv w:val="1"/>
      <w:marLeft w:val="0"/>
      <w:marRight w:val="0"/>
      <w:marTop w:val="0"/>
      <w:marBottom w:val="0"/>
      <w:divBdr>
        <w:top w:val="none" w:sz="0" w:space="0" w:color="auto"/>
        <w:left w:val="none" w:sz="0" w:space="0" w:color="auto"/>
        <w:bottom w:val="none" w:sz="0" w:space="0" w:color="auto"/>
        <w:right w:val="none" w:sz="0" w:space="0" w:color="auto"/>
      </w:divBdr>
      <w:divsChild>
        <w:div w:id="47002498">
          <w:marLeft w:val="0"/>
          <w:marRight w:val="0"/>
          <w:marTop w:val="0"/>
          <w:marBottom w:val="0"/>
          <w:divBdr>
            <w:top w:val="none" w:sz="0" w:space="0" w:color="auto"/>
            <w:left w:val="none" w:sz="0" w:space="0" w:color="auto"/>
            <w:bottom w:val="none" w:sz="0" w:space="0" w:color="auto"/>
            <w:right w:val="none" w:sz="0" w:space="0" w:color="auto"/>
          </w:divBdr>
          <w:divsChild>
            <w:div w:id="1059674068">
              <w:marLeft w:val="0"/>
              <w:marRight w:val="0"/>
              <w:marTop w:val="0"/>
              <w:marBottom w:val="0"/>
              <w:divBdr>
                <w:top w:val="none" w:sz="0" w:space="0" w:color="auto"/>
                <w:left w:val="none" w:sz="0" w:space="0" w:color="auto"/>
                <w:bottom w:val="none" w:sz="0" w:space="0" w:color="auto"/>
                <w:right w:val="none" w:sz="0" w:space="0" w:color="auto"/>
              </w:divBdr>
              <w:divsChild>
                <w:div w:id="9995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6725">
      <w:bodyDiv w:val="1"/>
      <w:marLeft w:val="0"/>
      <w:marRight w:val="0"/>
      <w:marTop w:val="0"/>
      <w:marBottom w:val="0"/>
      <w:divBdr>
        <w:top w:val="none" w:sz="0" w:space="0" w:color="auto"/>
        <w:left w:val="none" w:sz="0" w:space="0" w:color="auto"/>
        <w:bottom w:val="none" w:sz="0" w:space="0" w:color="auto"/>
        <w:right w:val="none" w:sz="0" w:space="0" w:color="auto"/>
      </w:divBdr>
      <w:divsChild>
        <w:div w:id="1662156016">
          <w:marLeft w:val="0"/>
          <w:marRight w:val="0"/>
          <w:marTop w:val="0"/>
          <w:marBottom w:val="0"/>
          <w:divBdr>
            <w:top w:val="none" w:sz="0" w:space="0" w:color="auto"/>
            <w:left w:val="none" w:sz="0" w:space="0" w:color="auto"/>
            <w:bottom w:val="none" w:sz="0" w:space="0" w:color="auto"/>
            <w:right w:val="none" w:sz="0" w:space="0" w:color="auto"/>
          </w:divBdr>
          <w:divsChild>
            <w:div w:id="899172937">
              <w:marLeft w:val="0"/>
              <w:marRight w:val="0"/>
              <w:marTop w:val="0"/>
              <w:marBottom w:val="0"/>
              <w:divBdr>
                <w:top w:val="none" w:sz="0" w:space="0" w:color="auto"/>
                <w:left w:val="none" w:sz="0" w:space="0" w:color="auto"/>
                <w:bottom w:val="none" w:sz="0" w:space="0" w:color="auto"/>
                <w:right w:val="none" w:sz="0" w:space="0" w:color="auto"/>
              </w:divBdr>
              <w:divsChild>
                <w:div w:id="18381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921074">
      <w:bodyDiv w:val="1"/>
      <w:marLeft w:val="0"/>
      <w:marRight w:val="0"/>
      <w:marTop w:val="0"/>
      <w:marBottom w:val="0"/>
      <w:divBdr>
        <w:top w:val="none" w:sz="0" w:space="0" w:color="auto"/>
        <w:left w:val="none" w:sz="0" w:space="0" w:color="auto"/>
        <w:bottom w:val="none" w:sz="0" w:space="0" w:color="auto"/>
        <w:right w:val="none" w:sz="0" w:space="0" w:color="auto"/>
      </w:divBdr>
      <w:divsChild>
        <w:div w:id="1680425820">
          <w:marLeft w:val="0"/>
          <w:marRight w:val="0"/>
          <w:marTop w:val="0"/>
          <w:marBottom w:val="0"/>
          <w:divBdr>
            <w:top w:val="none" w:sz="0" w:space="0" w:color="auto"/>
            <w:left w:val="none" w:sz="0" w:space="0" w:color="auto"/>
            <w:bottom w:val="none" w:sz="0" w:space="0" w:color="auto"/>
            <w:right w:val="none" w:sz="0" w:space="0" w:color="auto"/>
          </w:divBdr>
          <w:divsChild>
            <w:div w:id="1922711185">
              <w:marLeft w:val="0"/>
              <w:marRight w:val="0"/>
              <w:marTop w:val="0"/>
              <w:marBottom w:val="0"/>
              <w:divBdr>
                <w:top w:val="none" w:sz="0" w:space="0" w:color="auto"/>
                <w:left w:val="none" w:sz="0" w:space="0" w:color="auto"/>
                <w:bottom w:val="none" w:sz="0" w:space="0" w:color="auto"/>
                <w:right w:val="none" w:sz="0" w:space="0" w:color="auto"/>
              </w:divBdr>
              <w:divsChild>
                <w:div w:id="1971202935">
                  <w:marLeft w:val="0"/>
                  <w:marRight w:val="0"/>
                  <w:marTop w:val="0"/>
                  <w:marBottom w:val="0"/>
                  <w:divBdr>
                    <w:top w:val="none" w:sz="0" w:space="0" w:color="auto"/>
                    <w:left w:val="none" w:sz="0" w:space="0" w:color="auto"/>
                    <w:bottom w:val="none" w:sz="0" w:space="0" w:color="auto"/>
                    <w:right w:val="none" w:sz="0" w:space="0" w:color="auto"/>
                  </w:divBdr>
                  <w:divsChild>
                    <w:div w:id="325867723">
                      <w:marLeft w:val="0"/>
                      <w:marRight w:val="0"/>
                      <w:marTop w:val="0"/>
                      <w:marBottom w:val="0"/>
                      <w:divBdr>
                        <w:top w:val="none" w:sz="0" w:space="0" w:color="auto"/>
                        <w:left w:val="none" w:sz="0" w:space="0" w:color="auto"/>
                        <w:bottom w:val="none" w:sz="0" w:space="0" w:color="auto"/>
                        <w:right w:val="none" w:sz="0" w:space="0" w:color="auto"/>
                      </w:divBdr>
                    </w:div>
                  </w:divsChild>
                </w:div>
                <w:div w:id="1703941055">
                  <w:marLeft w:val="0"/>
                  <w:marRight w:val="0"/>
                  <w:marTop w:val="0"/>
                  <w:marBottom w:val="0"/>
                  <w:divBdr>
                    <w:top w:val="none" w:sz="0" w:space="0" w:color="auto"/>
                    <w:left w:val="none" w:sz="0" w:space="0" w:color="auto"/>
                    <w:bottom w:val="none" w:sz="0" w:space="0" w:color="auto"/>
                    <w:right w:val="none" w:sz="0" w:space="0" w:color="auto"/>
                  </w:divBdr>
                  <w:divsChild>
                    <w:div w:id="179322910">
                      <w:marLeft w:val="0"/>
                      <w:marRight w:val="0"/>
                      <w:marTop w:val="0"/>
                      <w:marBottom w:val="0"/>
                      <w:divBdr>
                        <w:top w:val="none" w:sz="0" w:space="0" w:color="auto"/>
                        <w:left w:val="none" w:sz="0" w:space="0" w:color="auto"/>
                        <w:bottom w:val="none" w:sz="0" w:space="0" w:color="auto"/>
                        <w:right w:val="none" w:sz="0" w:space="0" w:color="auto"/>
                      </w:divBdr>
                    </w:div>
                  </w:divsChild>
                </w:div>
                <w:div w:id="2106143110">
                  <w:marLeft w:val="0"/>
                  <w:marRight w:val="0"/>
                  <w:marTop w:val="0"/>
                  <w:marBottom w:val="0"/>
                  <w:divBdr>
                    <w:top w:val="none" w:sz="0" w:space="0" w:color="auto"/>
                    <w:left w:val="none" w:sz="0" w:space="0" w:color="auto"/>
                    <w:bottom w:val="none" w:sz="0" w:space="0" w:color="auto"/>
                    <w:right w:val="none" w:sz="0" w:space="0" w:color="auto"/>
                  </w:divBdr>
                  <w:divsChild>
                    <w:div w:id="24984186">
                      <w:marLeft w:val="0"/>
                      <w:marRight w:val="0"/>
                      <w:marTop w:val="0"/>
                      <w:marBottom w:val="0"/>
                      <w:divBdr>
                        <w:top w:val="none" w:sz="0" w:space="0" w:color="auto"/>
                        <w:left w:val="none" w:sz="0" w:space="0" w:color="auto"/>
                        <w:bottom w:val="none" w:sz="0" w:space="0" w:color="auto"/>
                        <w:right w:val="none" w:sz="0" w:space="0" w:color="auto"/>
                      </w:divBdr>
                    </w:div>
                  </w:divsChild>
                </w:div>
                <w:div w:id="2078286360">
                  <w:marLeft w:val="0"/>
                  <w:marRight w:val="0"/>
                  <w:marTop w:val="0"/>
                  <w:marBottom w:val="0"/>
                  <w:divBdr>
                    <w:top w:val="none" w:sz="0" w:space="0" w:color="auto"/>
                    <w:left w:val="none" w:sz="0" w:space="0" w:color="auto"/>
                    <w:bottom w:val="none" w:sz="0" w:space="0" w:color="auto"/>
                    <w:right w:val="none" w:sz="0" w:space="0" w:color="auto"/>
                  </w:divBdr>
                  <w:divsChild>
                    <w:div w:id="1903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720700">
      <w:bodyDiv w:val="1"/>
      <w:marLeft w:val="0"/>
      <w:marRight w:val="0"/>
      <w:marTop w:val="0"/>
      <w:marBottom w:val="0"/>
      <w:divBdr>
        <w:top w:val="none" w:sz="0" w:space="0" w:color="auto"/>
        <w:left w:val="none" w:sz="0" w:space="0" w:color="auto"/>
        <w:bottom w:val="none" w:sz="0" w:space="0" w:color="auto"/>
        <w:right w:val="none" w:sz="0" w:space="0" w:color="auto"/>
      </w:divBdr>
      <w:divsChild>
        <w:div w:id="1355224577">
          <w:marLeft w:val="0"/>
          <w:marRight w:val="0"/>
          <w:marTop w:val="0"/>
          <w:marBottom w:val="0"/>
          <w:divBdr>
            <w:top w:val="none" w:sz="0" w:space="0" w:color="auto"/>
            <w:left w:val="none" w:sz="0" w:space="0" w:color="auto"/>
            <w:bottom w:val="none" w:sz="0" w:space="0" w:color="auto"/>
            <w:right w:val="none" w:sz="0" w:space="0" w:color="auto"/>
          </w:divBdr>
          <w:divsChild>
            <w:div w:id="1939870356">
              <w:marLeft w:val="0"/>
              <w:marRight w:val="0"/>
              <w:marTop w:val="0"/>
              <w:marBottom w:val="0"/>
              <w:divBdr>
                <w:top w:val="none" w:sz="0" w:space="0" w:color="auto"/>
                <w:left w:val="none" w:sz="0" w:space="0" w:color="auto"/>
                <w:bottom w:val="none" w:sz="0" w:space="0" w:color="auto"/>
                <w:right w:val="none" w:sz="0" w:space="0" w:color="auto"/>
              </w:divBdr>
              <w:divsChild>
                <w:div w:id="591552498">
                  <w:marLeft w:val="0"/>
                  <w:marRight w:val="0"/>
                  <w:marTop w:val="0"/>
                  <w:marBottom w:val="0"/>
                  <w:divBdr>
                    <w:top w:val="none" w:sz="0" w:space="0" w:color="auto"/>
                    <w:left w:val="none" w:sz="0" w:space="0" w:color="auto"/>
                    <w:bottom w:val="none" w:sz="0" w:space="0" w:color="auto"/>
                    <w:right w:val="none" w:sz="0" w:space="0" w:color="auto"/>
                  </w:divBdr>
                </w:div>
                <w:div w:id="15028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92512">
      <w:bodyDiv w:val="1"/>
      <w:marLeft w:val="0"/>
      <w:marRight w:val="0"/>
      <w:marTop w:val="0"/>
      <w:marBottom w:val="0"/>
      <w:divBdr>
        <w:top w:val="none" w:sz="0" w:space="0" w:color="auto"/>
        <w:left w:val="none" w:sz="0" w:space="0" w:color="auto"/>
        <w:bottom w:val="none" w:sz="0" w:space="0" w:color="auto"/>
        <w:right w:val="none" w:sz="0" w:space="0" w:color="auto"/>
      </w:divBdr>
      <w:divsChild>
        <w:div w:id="357662183">
          <w:marLeft w:val="0"/>
          <w:marRight w:val="0"/>
          <w:marTop w:val="0"/>
          <w:marBottom w:val="0"/>
          <w:divBdr>
            <w:top w:val="none" w:sz="0" w:space="0" w:color="auto"/>
            <w:left w:val="none" w:sz="0" w:space="0" w:color="auto"/>
            <w:bottom w:val="none" w:sz="0" w:space="0" w:color="auto"/>
            <w:right w:val="none" w:sz="0" w:space="0" w:color="auto"/>
          </w:divBdr>
          <w:divsChild>
            <w:div w:id="294289134">
              <w:marLeft w:val="0"/>
              <w:marRight w:val="0"/>
              <w:marTop w:val="0"/>
              <w:marBottom w:val="0"/>
              <w:divBdr>
                <w:top w:val="none" w:sz="0" w:space="0" w:color="auto"/>
                <w:left w:val="none" w:sz="0" w:space="0" w:color="auto"/>
                <w:bottom w:val="none" w:sz="0" w:space="0" w:color="auto"/>
                <w:right w:val="none" w:sz="0" w:space="0" w:color="auto"/>
              </w:divBdr>
              <w:divsChild>
                <w:div w:id="19617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9798">
      <w:bodyDiv w:val="1"/>
      <w:marLeft w:val="0"/>
      <w:marRight w:val="0"/>
      <w:marTop w:val="0"/>
      <w:marBottom w:val="0"/>
      <w:divBdr>
        <w:top w:val="none" w:sz="0" w:space="0" w:color="auto"/>
        <w:left w:val="none" w:sz="0" w:space="0" w:color="auto"/>
        <w:bottom w:val="none" w:sz="0" w:space="0" w:color="auto"/>
        <w:right w:val="none" w:sz="0" w:space="0" w:color="auto"/>
      </w:divBdr>
      <w:divsChild>
        <w:div w:id="1561592376">
          <w:marLeft w:val="0"/>
          <w:marRight w:val="0"/>
          <w:marTop w:val="0"/>
          <w:marBottom w:val="0"/>
          <w:divBdr>
            <w:top w:val="none" w:sz="0" w:space="0" w:color="auto"/>
            <w:left w:val="none" w:sz="0" w:space="0" w:color="auto"/>
            <w:bottom w:val="none" w:sz="0" w:space="0" w:color="auto"/>
            <w:right w:val="none" w:sz="0" w:space="0" w:color="auto"/>
          </w:divBdr>
          <w:divsChild>
            <w:div w:id="1853955427">
              <w:marLeft w:val="0"/>
              <w:marRight w:val="0"/>
              <w:marTop w:val="0"/>
              <w:marBottom w:val="0"/>
              <w:divBdr>
                <w:top w:val="none" w:sz="0" w:space="0" w:color="auto"/>
                <w:left w:val="none" w:sz="0" w:space="0" w:color="auto"/>
                <w:bottom w:val="none" w:sz="0" w:space="0" w:color="auto"/>
                <w:right w:val="none" w:sz="0" w:space="0" w:color="auto"/>
              </w:divBdr>
              <w:divsChild>
                <w:div w:id="4908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270647">
      <w:bodyDiv w:val="1"/>
      <w:marLeft w:val="0"/>
      <w:marRight w:val="0"/>
      <w:marTop w:val="0"/>
      <w:marBottom w:val="0"/>
      <w:divBdr>
        <w:top w:val="none" w:sz="0" w:space="0" w:color="auto"/>
        <w:left w:val="none" w:sz="0" w:space="0" w:color="auto"/>
        <w:bottom w:val="none" w:sz="0" w:space="0" w:color="auto"/>
        <w:right w:val="none" w:sz="0" w:space="0" w:color="auto"/>
      </w:divBdr>
      <w:divsChild>
        <w:div w:id="1286737558">
          <w:marLeft w:val="0"/>
          <w:marRight w:val="0"/>
          <w:marTop w:val="0"/>
          <w:marBottom w:val="0"/>
          <w:divBdr>
            <w:top w:val="none" w:sz="0" w:space="0" w:color="auto"/>
            <w:left w:val="none" w:sz="0" w:space="0" w:color="auto"/>
            <w:bottom w:val="none" w:sz="0" w:space="0" w:color="auto"/>
            <w:right w:val="none" w:sz="0" w:space="0" w:color="auto"/>
          </w:divBdr>
          <w:divsChild>
            <w:div w:id="1312171670">
              <w:marLeft w:val="0"/>
              <w:marRight w:val="0"/>
              <w:marTop w:val="0"/>
              <w:marBottom w:val="0"/>
              <w:divBdr>
                <w:top w:val="none" w:sz="0" w:space="0" w:color="auto"/>
                <w:left w:val="none" w:sz="0" w:space="0" w:color="auto"/>
                <w:bottom w:val="none" w:sz="0" w:space="0" w:color="auto"/>
                <w:right w:val="none" w:sz="0" w:space="0" w:color="auto"/>
              </w:divBdr>
              <w:divsChild>
                <w:div w:id="30226785">
                  <w:marLeft w:val="0"/>
                  <w:marRight w:val="0"/>
                  <w:marTop w:val="0"/>
                  <w:marBottom w:val="0"/>
                  <w:divBdr>
                    <w:top w:val="none" w:sz="0" w:space="0" w:color="auto"/>
                    <w:left w:val="none" w:sz="0" w:space="0" w:color="auto"/>
                    <w:bottom w:val="none" w:sz="0" w:space="0" w:color="auto"/>
                    <w:right w:val="none" w:sz="0" w:space="0" w:color="auto"/>
                  </w:divBdr>
                  <w:divsChild>
                    <w:div w:id="34868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549562">
      <w:bodyDiv w:val="1"/>
      <w:marLeft w:val="0"/>
      <w:marRight w:val="0"/>
      <w:marTop w:val="0"/>
      <w:marBottom w:val="0"/>
      <w:divBdr>
        <w:top w:val="none" w:sz="0" w:space="0" w:color="auto"/>
        <w:left w:val="none" w:sz="0" w:space="0" w:color="auto"/>
        <w:bottom w:val="none" w:sz="0" w:space="0" w:color="auto"/>
        <w:right w:val="none" w:sz="0" w:space="0" w:color="auto"/>
      </w:divBdr>
      <w:divsChild>
        <w:div w:id="1281299088">
          <w:marLeft w:val="0"/>
          <w:marRight w:val="0"/>
          <w:marTop w:val="0"/>
          <w:marBottom w:val="0"/>
          <w:divBdr>
            <w:top w:val="none" w:sz="0" w:space="0" w:color="auto"/>
            <w:left w:val="none" w:sz="0" w:space="0" w:color="auto"/>
            <w:bottom w:val="none" w:sz="0" w:space="0" w:color="auto"/>
            <w:right w:val="none" w:sz="0" w:space="0" w:color="auto"/>
          </w:divBdr>
          <w:divsChild>
            <w:div w:id="1581021658">
              <w:marLeft w:val="0"/>
              <w:marRight w:val="0"/>
              <w:marTop w:val="0"/>
              <w:marBottom w:val="0"/>
              <w:divBdr>
                <w:top w:val="none" w:sz="0" w:space="0" w:color="auto"/>
                <w:left w:val="none" w:sz="0" w:space="0" w:color="auto"/>
                <w:bottom w:val="none" w:sz="0" w:space="0" w:color="auto"/>
                <w:right w:val="none" w:sz="0" w:space="0" w:color="auto"/>
              </w:divBdr>
              <w:divsChild>
                <w:div w:id="212396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25694">
      <w:bodyDiv w:val="1"/>
      <w:marLeft w:val="0"/>
      <w:marRight w:val="0"/>
      <w:marTop w:val="0"/>
      <w:marBottom w:val="0"/>
      <w:divBdr>
        <w:top w:val="none" w:sz="0" w:space="0" w:color="auto"/>
        <w:left w:val="none" w:sz="0" w:space="0" w:color="auto"/>
        <w:bottom w:val="none" w:sz="0" w:space="0" w:color="auto"/>
        <w:right w:val="none" w:sz="0" w:space="0" w:color="auto"/>
      </w:divBdr>
      <w:divsChild>
        <w:div w:id="626208002">
          <w:marLeft w:val="0"/>
          <w:marRight w:val="0"/>
          <w:marTop w:val="0"/>
          <w:marBottom w:val="0"/>
          <w:divBdr>
            <w:top w:val="none" w:sz="0" w:space="0" w:color="auto"/>
            <w:left w:val="none" w:sz="0" w:space="0" w:color="auto"/>
            <w:bottom w:val="none" w:sz="0" w:space="0" w:color="auto"/>
            <w:right w:val="none" w:sz="0" w:space="0" w:color="auto"/>
          </w:divBdr>
          <w:divsChild>
            <w:div w:id="1403598129">
              <w:marLeft w:val="0"/>
              <w:marRight w:val="0"/>
              <w:marTop w:val="0"/>
              <w:marBottom w:val="0"/>
              <w:divBdr>
                <w:top w:val="none" w:sz="0" w:space="0" w:color="auto"/>
                <w:left w:val="none" w:sz="0" w:space="0" w:color="auto"/>
                <w:bottom w:val="none" w:sz="0" w:space="0" w:color="auto"/>
                <w:right w:val="none" w:sz="0" w:space="0" w:color="auto"/>
              </w:divBdr>
              <w:divsChild>
                <w:div w:id="183028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759471">
      <w:bodyDiv w:val="1"/>
      <w:marLeft w:val="0"/>
      <w:marRight w:val="0"/>
      <w:marTop w:val="0"/>
      <w:marBottom w:val="0"/>
      <w:divBdr>
        <w:top w:val="none" w:sz="0" w:space="0" w:color="auto"/>
        <w:left w:val="none" w:sz="0" w:space="0" w:color="auto"/>
        <w:bottom w:val="none" w:sz="0" w:space="0" w:color="auto"/>
        <w:right w:val="none" w:sz="0" w:space="0" w:color="auto"/>
      </w:divBdr>
      <w:divsChild>
        <w:div w:id="1822966723">
          <w:marLeft w:val="0"/>
          <w:marRight w:val="0"/>
          <w:marTop w:val="0"/>
          <w:marBottom w:val="0"/>
          <w:divBdr>
            <w:top w:val="none" w:sz="0" w:space="0" w:color="auto"/>
            <w:left w:val="none" w:sz="0" w:space="0" w:color="auto"/>
            <w:bottom w:val="none" w:sz="0" w:space="0" w:color="auto"/>
            <w:right w:val="none" w:sz="0" w:space="0" w:color="auto"/>
          </w:divBdr>
          <w:divsChild>
            <w:div w:id="1326982176">
              <w:marLeft w:val="0"/>
              <w:marRight w:val="0"/>
              <w:marTop w:val="0"/>
              <w:marBottom w:val="0"/>
              <w:divBdr>
                <w:top w:val="none" w:sz="0" w:space="0" w:color="auto"/>
                <w:left w:val="none" w:sz="0" w:space="0" w:color="auto"/>
                <w:bottom w:val="none" w:sz="0" w:space="0" w:color="auto"/>
                <w:right w:val="none" w:sz="0" w:space="0" w:color="auto"/>
              </w:divBdr>
              <w:divsChild>
                <w:div w:id="19903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3849">
      <w:bodyDiv w:val="1"/>
      <w:marLeft w:val="0"/>
      <w:marRight w:val="0"/>
      <w:marTop w:val="0"/>
      <w:marBottom w:val="0"/>
      <w:divBdr>
        <w:top w:val="none" w:sz="0" w:space="0" w:color="auto"/>
        <w:left w:val="none" w:sz="0" w:space="0" w:color="auto"/>
        <w:bottom w:val="none" w:sz="0" w:space="0" w:color="auto"/>
        <w:right w:val="none" w:sz="0" w:space="0" w:color="auto"/>
      </w:divBdr>
      <w:divsChild>
        <w:div w:id="63308798">
          <w:marLeft w:val="0"/>
          <w:marRight w:val="0"/>
          <w:marTop w:val="0"/>
          <w:marBottom w:val="0"/>
          <w:divBdr>
            <w:top w:val="none" w:sz="0" w:space="0" w:color="auto"/>
            <w:left w:val="none" w:sz="0" w:space="0" w:color="auto"/>
            <w:bottom w:val="none" w:sz="0" w:space="0" w:color="auto"/>
            <w:right w:val="none" w:sz="0" w:space="0" w:color="auto"/>
          </w:divBdr>
          <w:divsChild>
            <w:div w:id="1895852413">
              <w:marLeft w:val="0"/>
              <w:marRight w:val="0"/>
              <w:marTop w:val="0"/>
              <w:marBottom w:val="0"/>
              <w:divBdr>
                <w:top w:val="none" w:sz="0" w:space="0" w:color="auto"/>
                <w:left w:val="none" w:sz="0" w:space="0" w:color="auto"/>
                <w:bottom w:val="none" w:sz="0" w:space="0" w:color="auto"/>
                <w:right w:val="none" w:sz="0" w:space="0" w:color="auto"/>
              </w:divBdr>
              <w:divsChild>
                <w:div w:id="183922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478">
      <w:bodyDiv w:val="1"/>
      <w:marLeft w:val="0"/>
      <w:marRight w:val="0"/>
      <w:marTop w:val="0"/>
      <w:marBottom w:val="0"/>
      <w:divBdr>
        <w:top w:val="none" w:sz="0" w:space="0" w:color="auto"/>
        <w:left w:val="none" w:sz="0" w:space="0" w:color="auto"/>
        <w:bottom w:val="none" w:sz="0" w:space="0" w:color="auto"/>
        <w:right w:val="none" w:sz="0" w:space="0" w:color="auto"/>
      </w:divBdr>
    </w:div>
    <w:div w:id="794257441">
      <w:bodyDiv w:val="1"/>
      <w:marLeft w:val="0"/>
      <w:marRight w:val="0"/>
      <w:marTop w:val="0"/>
      <w:marBottom w:val="0"/>
      <w:divBdr>
        <w:top w:val="none" w:sz="0" w:space="0" w:color="auto"/>
        <w:left w:val="none" w:sz="0" w:space="0" w:color="auto"/>
        <w:bottom w:val="none" w:sz="0" w:space="0" w:color="auto"/>
        <w:right w:val="none" w:sz="0" w:space="0" w:color="auto"/>
      </w:divBdr>
      <w:divsChild>
        <w:div w:id="1440030913">
          <w:marLeft w:val="0"/>
          <w:marRight w:val="0"/>
          <w:marTop w:val="0"/>
          <w:marBottom w:val="0"/>
          <w:divBdr>
            <w:top w:val="none" w:sz="0" w:space="0" w:color="auto"/>
            <w:left w:val="none" w:sz="0" w:space="0" w:color="auto"/>
            <w:bottom w:val="none" w:sz="0" w:space="0" w:color="auto"/>
            <w:right w:val="none" w:sz="0" w:space="0" w:color="auto"/>
          </w:divBdr>
          <w:divsChild>
            <w:div w:id="1461876710">
              <w:marLeft w:val="0"/>
              <w:marRight w:val="0"/>
              <w:marTop w:val="0"/>
              <w:marBottom w:val="0"/>
              <w:divBdr>
                <w:top w:val="none" w:sz="0" w:space="0" w:color="auto"/>
                <w:left w:val="none" w:sz="0" w:space="0" w:color="auto"/>
                <w:bottom w:val="none" w:sz="0" w:space="0" w:color="auto"/>
                <w:right w:val="none" w:sz="0" w:space="0" w:color="auto"/>
              </w:divBdr>
              <w:divsChild>
                <w:div w:id="68479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760242">
      <w:bodyDiv w:val="1"/>
      <w:marLeft w:val="0"/>
      <w:marRight w:val="0"/>
      <w:marTop w:val="0"/>
      <w:marBottom w:val="0"/>
      <w:divBdr>
        <w:top w:val="none" w:sz="0" w:space="0" w:color="auto"/>
        <w:left w:val="none" w:sz="0" w:space="0" w:color="auto"/>
        <w:bottom w:val="none" w:sz="0" w:space="0" w:color="auto"/>
        <w:right w:val="none" w:sz="0" w:space="0" w:color="auto"/>
      </w:divBdr>
      <w:divsChild>
        <w:div w:id="1712463852">
          <w:marLeft w:val="0"/>
          <w:marRight w:val="0"/>
          <w:marTop w:val="0"/>
          <w:marBottom w:val="0"/>
          <w:divBdr>
            <w:top w:val="none" w:sz="0" w:space="0" w:color="auto"/>
            <w:left w:val="none" w:sz="0" w:space="0" w:color="auto"/>
            <w:bottom w:val="none" w:sz="0" w:space="0" w:color="auto"/>
            <w:right w:val="none" w:sz="0" w:space="0" w:color="auto"/>
          </w:divBdr>
          <w:divsChild>
            <w:div w:id="1044909099">
              <w:marLeft w:val="0"/>
              <w:marRight w:val="0"/>
              <w:marTop w:val="0"/>
              <w:marBottom w:val="0"/>
              <w:divBdr>
                <w:top w:val="none" w:sz="0" w:space="0" w:color="auto"/>
                <w:left w:val="none" w:sz="0" w:space="0" w:color="auto"/>
                <w:bottom w:val="none" w:sz="0" w:space="0" w:color="auto"/>
                <w:right w:val="none" w:sz="0" w:space="0" w:color="auto"/>
              </w:divBdr>
              <w:divsChild>
                <w:div w:id="9425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03602">
      <w:bodyDiv w:val="1"/>
      <w:marLeft w:val="0"/>
      <w:marRight w:val="0"/>
      <w:marTop w:val="0"/>
      <w:marBottom w:val="0"/>
      <w:divBdr>
        <w:top w:val="none" w:sz="0" w:space="0" w:color="auto"/>
        <w:left w:val="none" w:sz="0" w:space="0" w:color="auto"/>
        <w:bottom w:val="none" w:sz="0" w:space="0" w:color="auto"/>
        <w:right w:val="none" w:sz="0" w:space="0" w:color="auto"/>
      </w:divBdr>
      <w:divsChild>
        <w:div w:id="136383013">
          <w:marLeft w:val="0"/>
          <w:marRight w:val="0"/>
          <w:marTop w:val="0"/>
          <w:marBottom w:val="0"/>
          <w:divBdr>
            <w:top w:val="none" w:sz="0" w:space="0" w:color="auto"/>
            <w:left w:val="none" w:sz="0" w:space="0" w:color="auto"/>
            <w:bottom w:val="none" w:sz="0" w:space="0" w:color="auto"/>
            <w:right w:val="none" w:sz="0" w:space="0" w:color="auto"/>
          </w:divBdr>
          <w:divsChild>
            <w:div w:id="1791780604">
              <w:marLeft w:val="0"/>
              <w:marRight w:val="0"/>
              <w:marTop w:val="0"/>
              <w:marBottom w:val="0"/>
              <w:divBdr>
                <w:top w:val="none" w:sz="0" w:space="0" w:color="auto"/>
                <w:left w:val="none" w:sz="0" w:space="0" w:color="auto"/>
                <w:bottom w:val="none" w:sz="0" w:space="0" w:color="auto"/>
                <w:right w:val="none" w:sz="0" w:space="0" w:color="auto"/>
              </w:divBdr>
              <w:divsChild>
                <w:div w:id="11711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56379">
      <w:bodyDiv w:val="1"/>
      <w:marLeft w:val="0"/>
      <w:marRight w:val="0"/>
      <w:marTop w:val="0"/>
      <w:marBottom w:val="0"/>
      <w:divBdr>
        <w:top w:val="none" w:sz="0" w:space="0" w:color="auto"/>
        <w:left w:val="none" w:sz="0" w:space="0" w:color="auto"/>
        <w:bottom w:val="none" w:sz="0" w:space="0" w:color="auto"/>
        <w:right w:val="none" w:sz="0" w:space="0" w:color="auto"/>
      </w:divBdr>
      <w:divsChild>
        <w:div w:id="100536462">
          <w:marLeft w:val="0"/>
          <w:marRight w:val="0"/>
          <w:marTop w:val="0"/>
          <w:marBottom w:val="0"/>
          <w:divBdr>
            <w:top w:val="none" w:sz="0" w:space="0" w:color="auto"/>
            <w:left w:val="none" w:sz="0" w:space="0" w:color="auto"/>
            <w:bottom w:val="none" w:sz="0" w:space="0" w:color="auto"/>
            <w:right w:val="none" w:sz="0" w:space="0" w:color="auto"/>
          </w:divBdr>
          <w:divsChild>
            <w:div w:id="1482959772">
              <w:marLeft w:val="0"/>
              <w:marRight w:val="0"/>
              <w:marTop w:val="0"/>
              <w:marBottom w:val="0"/>
              <w:divBdr>
                <w:top w:val="none" w:sz="0" w:space="0" w:color="auto"/>
                <w:left w:val="none" w:sz="0" w:space="0" w:color="auto"/>
                <w:bottom w:val="none" w:sz="0" w:space="0" w:color="auto"/>
                <w:right w:val="none" w:sz="0" w:space="0" w:color="auto"/>
              </w:divBdr>
              <w:divsChild>
                <w:div w:id="1080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55377">
      <w:bodyDiv w:val="1"/>
      <w:marLeft w:val="0"/>
      <w:marRight w:val="0"/>
      <w:marTop w:val="0"/>
      <w:marBottom w:val="0"/>
      <w:divBdr>
        <w:top w:val="none" w:sz="0" w:space="0" w:color="auto"/>
        <w:left w:val="none" w:sz="0" w:space="0" w:color="auto"/>
        <w:bottom w:val="none" w:sz="0" w:space="0" w:color="auto"/>
        <w:right w:val="none" w:sz="0" w:space="0" w:color="auto"/>
      </w:divBdr>
      <w:divsChild>
        <w:div w:id="1897620862">
          <w:marLeft w:val="0"/>
          <w:marRight w:val="0"/>
          <w:marTop w:val="0"/>
          <w:marBottom w:val="0"/>
          <w:divBdr>
            <w:top w:val="none" w:sz="0" w:space="0" w:color="auto"/>
            <w:left w:val="none" w:sz="0" w:space="0" w:color="auto"/>
            <w:bottom w:val="none" w:sz="0" w:space="0" w:color="auto"/>
            <w:right w:val="none" w:sz="0" w:space="0" w:color="auto"/>
          </w:divBdr>
          <w:divsChild>
            <w:div w:id="487478794">
              <w:marLeft w:val="0"/>
              <w:marRight w:val="0"/>
              <w:marTop w:val="0"/>
              <w:marBottom w:val="0"/>
              <w:divBdr>
                <w:top w:val="none" w:sz="0" w:space="0" w:color="auto"/>
                <w:left w:val="none" w:sz="0" w:space="0" w:color="auto"/>
                <w:bottom w:val="none" w:sz="0" w:space="0" w:color="auto"/>
                <w:right w:val="none" w:sz="0" w:space="0" w:color="auto"/>
              </w:divBdr>
              <w:divsChild>
                <w:div w:id="17189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44299">
      <w:bodyDiv w:val="1"/>
      <w:marLeft w:val="0"/>
      <w:marRight w:val="0"/>
      <w:marTop w:val="0"/>
      <w:marBottom w:val="0"/>
      <w:divBdr>
        <w:top w:val="none" w:sz="0" w:space="0" w:color="auto"/>
        <w:left w:val="none" w:sz="0" w:space="0" w:color="auto"/>
        <w:bottom w:val="none" w:sz="0" w:space="0" w:color="auto"/>
        <w:right w:val="none" w:sz="0" w:space="0" w:color="auto"/>
      </w:divBdr>
    </w:div>
    <w:div w:id="838235932">
      <w:bodyDiv w:val="1"/>
      <w:marLeft w:val="0"/>
      <w:marRight w:val="0"/>
      <w:marTop w:val="0"/>
      <w:marBottom w:val="0"/>
      <w:divBdr>
        <w:top w:val="none" w:sz="0" w:space="0" w:color="auto"/>
        <w:left w:val="none" w:sz="0" w:space="0" w:color="auto"/>
        <w:bottom w:val="none" w:sz="0" w:space="0" w:color="auto"/>
        <w:right w:val="none" w:sz="0" w:space="0" w:color="auto"/>
      </w:divBdr>
      <w:divsChild>
        <w:div w:id="1747679218">
          <w:marLeft w:val="0"/>
          <w:marRight w:val="0"/>
          <w:marTop w:val="0"/>
          <w:marBottom w:val="0"/>
          <w:divBdr>
            <w:top w:val="none" w:sz="0" w:space="0" w:color="auto"/>
            <w:left w:val="none" w:sz="0" w:space="0" w:color="auto"/>
            <w:bottom w:val="none" w:sz="0" w:space="0" w:color="auto"/>
            <w:right w:val="none" w:sz="0" w:space="0" w:color="auto"/>
          </w:divBdr>
          <w:divsChild>
            <w:div w:id="996959135">
              <w:marLeft w:val="0"/>
              <w:marRight w:val="0"/>
              <w:marTop w:val="0"/>
              <w:marBottom w:val="0"/>
              <w:divBdr>
                <w:top w:val="none" w:sz="0" w:space="0" w:color="auto"/>
                <w:left w:val="none" w:sz="0" w:space="0" w:color="auto"/>
                <w:bottom w:val="none" w:sz="0" w:space="0" w:color="auto"/>
                <w:right w:val="none" w:sz="0" w:space="0" w:color="auto"/>
              </w:divBdr>
              <w:divsChild>
                <w:div w:id="63098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131632">
      <w:bodyDiv w:val="1"/>
      <w:marLeft w:val="0"/>
      <w:marRight w:val="0"/>
      <w:marTop w:val="0"/>
      <w:marBottom w:val="0"/>
      <w:divBdr>
        <w:top w:val="none" w:sz="0" w:space="0" w:color="auto"/>
        <w:left w:val="none" w:sz="0" w:space="0" w:color="auto"/>
        <w:bottom w:val="none" w:sz="0" w:space="0" w:color="auto"/>
        <w:right w:val="none" w:sz="0" w:space="0" w:color="auto"/>
      </w:divBdr>
      <w:divsChild>
        <w:div w:id="1244988711">
          <w:marLeft w:val="0"/>
          <w:marRight w:val="0"/>
          <w:marTop w:val="0"/>
          <w:marBottom w:val="0"/>
          <w:divBdr>
            <w:top w:val="none" w:sz="0" w:space="0" w:color="auto"/>
            <w:left w:val="none" w:sz="0" w:space="0" w:color="auto"/>
            <w:bottom w:val="none" w:sz="0" w:space="0" w:color="auto"/>
            <w:right w:val="none" w:sz="0" w:space="0" w:color="auto"/>
          </w:divBdr>
          <w:divsChild>
            <w:div w:id="901449987">
              <w:marLeft w:val="0"/>
              <w:marRight w:val="0"/>
              <w:marTop w:val="0"/>
              <w:marBottom w:val="0"/>
              <w:divBdr>
                <w:top w:val="none" w:sz="0" w:space="0" w:color="auto"/>
                <w:left w:val="none" w:sz="0" w:space="0" w:color="auto"/>
                <w:bottom w:val="none" w:sz="0" w:space="0" w:color="auto"/>
                <w:right w:val="none" w:sz="0" w:space="0" w:color="auto"/>
              </w:divBdr>
              <w:divsChild>
                <w:div w:id="62601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59841">
      <w:bodyDiv w:val="1"/>
      <w:marLeft w:val="0"/>
      <w:marRight w:val="0"/>
      <w:marTop w:val="0"/>
      <w:marBottom w:val="0"/>
      <w:divBdr>
        <w:top w:val="none" w:sz="0" w:space="0" w:color="auto"/>
        <w:left w:val="none" w:sz="0" w:space="0" w:color="auto"/>
        <w:bottom w:val="none" w:sz="0" w:space="0" w:color="auto"/>
        <w:right w:val="none" w:sz="0" w:space="0" w:color="auto"/>
      </w:divBdr>
      <w:divsChild>
        <w:div w:id="1458403751">
          <w:marLeft w:val="0"/>
          <w:marRight w:val="0"/>
          <w:marTop w:val="0"/>
          <w:marBottom w:val="0"/>
          <w:divBdr>
            <w:top w:val="none" w:sz="0" w:space="0" w:color="auto"/>
            <w:left w:val="none" w:sz="0" w:space="0" w:color="auto"/>
            <w:bottom w:val="none" w:sz="0" w:space="0" w:color="auto"/>
            <w:right w:val="none" w:sz="0" w:space="0" w:color="auto"/>
          </w:divBdr>
          <w:divsChild>
            <w:div w:id="941885262">
              <w:marLeft w:val="0"/>
              <w:marRight w:val="0"/>
              <w:marTop w:val="0"/>
              <w:marBottom w:val="0"/>
              <w:divBdr>
                <w:top w:val="none" w:sz="0" w:space="0" w:color="auto"/>
                <w:left w:val="none" w:sz="0" w:space="0" w:color="auto"/>
                <w:bottom w:val="none" w:sz="0" w:space="0" w:color="auto"/>
                <w:right w:val="none" w:sz="0" w:space="0" w:color="auto"/>
              </w:divBdr>
              <w:divsChild>
                <w:div w:id="4039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944902">
      <w:bodyDiv w:val="1"/>
      <w:marLeft w:val="0"/>
      <w:marRight w:val="0"/>
      <w:marTop w:val="0"/>
      <w:marBottom w:val="0"/>
      <w:divBdr>
        <w:top w:val="none" w:sz="0" w:space="0" w:color="auto"/>
        <w:left w:val="none" w:sz="0" w:space="0" w:color="auto"/>
        <w:bottom w:val="none" w:sz="0" w:space="0" w:color="auto"/>
        <w:right w:val="none" w:sz="0" w:space="0" w:color="auto"/>
      </w:divBdr>
      <w:divsChild>
        <w:div w:id="1568762428">
          <w:marLeft w:val="0"/>
          <w:marRight w:val="0"/>
          <w:marTop w:val="0"/>
          <w:marBottom w:val="0"/>
          <w:divBdr>
            <w:top w:val="none" w:sz="0" w:space="0" w:color="auto"/>
            <w:left w:val="none" w:sz="0" w:space="0" w:color="auto"/>
            <w:bottom w:val="none" w:sz="0" w:space="0" w:color="auto"/>
            <w:right w:val="none" w:sz="0" w:space="0" w:color="auto"/>
          </w:divBdr>
          <w:divsChild>
            <w:div w:id="837422363">
              <w:marLeft w:val="0"/>
              <w:marRight w:val="0"/>
              <w:marTop w:val="0"/>
              <w:marBottom w:val="0"/>
              <w:divBdr>
                <w:top w:val="none" w:sz="0" w:space="0" w:color="auto"/>
                <w:left w:val="none" w:sz="0" w:space="0" w:color="auto"/>
                <w:bottom w:val="none" w:sz="0" w:space="0" w:color="auto"/>
                <w:right w:val="none" w:sz="0" w:space="0" w:color="auto"/>
              </w:divBdr>
              <w:divsChild>
                <w:div w:id="199499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601394">
      <w:bodyDiv w:val="1"/>
      <w:marLeft w:val="0"/>
      <w:marRight w:val="0"/>
      <w:marTop w:val="0"/>
      <w:marBottom w:val="0"/>
      <w:divBdr>
        <w:top w:val="none" w:sz="0" w:space="0" w:color="auto"/>
        <w:left w:val="none" w:sz="0" w:space="0" w:color="auto"/>
        <w:bottom w:val="none" w:sz="0" w:space="0" w:color="auto"/>
        <w:right w:val="none" w:sz="0" w:space="0" w:color="auto"/>
      </w:divBdr>
      <w:divsChild>
        <w:div w:id="986322300">
          <w:marLeft w:val="0"/>
          <w:marRight w:val="0"/>
          <w:marTop w:val="0"/>
          <w:marBottom w:val="0"/>
          <w:divBdr>
            <w:top w:val="none" w:sz="0" w:space="0" w:color="auto"/>
            <w:left w:val="none" w:sz="0" w:space="0" w:color="auto"/>
            <w:bottom w:val="none" w:sz="0" w:space="0" w:color="auto"/>
            <w:right w:val="none" w:sz="0" w:space="0" w:color="auto"/>
          </w:divBdr>
          <w:divsChild>
            <w:div w:id="1012224591">
              <w:marLeft w:val="0"/>
              <w:marRight w:val="0"/>
              <w:marTop w:val="0"/>
              <w:marBottom w:val="0"/>
              <w:divBdr>
                <w:top w:val="none" w:sz="0" w:space="0" w:color="auto"/>
                <w:left w:val="none" w:sz="0" w:space="0" w:color="auto"/>
                <w:bottom w:val="none" w:sz="0" w:space="0" w:color="auto"/>
                <w:right w:val="none" w:sz="0" w:space="0" w:color="auto"/>
              </w:divBdr>
              <w:divsChild>
                <w:div w:id="163567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9158">
      <w:bodyDiv w:val="1"/>
      <w:marLeft w:val="0"/>
      <w:marRight w:val="0"/>
      <w:marTop w:val="0"/>
      <w:marBottom w:val="0"/>
      <w:divBdr>
        <w:top w:val="none" w:sz="0" w:space="0" w:color="auto"/>
        <w:left w:val="none" w:sz="0" w:space="0" w:color="auto"/>
        <w:bottom w:val="none" w:sz="0" w:space="0" w:color="auto"/>
        <w:right w:val="none" w:sz="0" w:space="0" w:color="auto"/>
      </w:divBdr>
      <w:divsChild>
        <w:div w:id="540164859">
          <w:marLeft w:val="0"/>
          <w:marRight w:val="0"/>
          <w:marTop w:val="0"/>
          <w:marBottom w:val="0"/>
          <w:divBdr>
            <w:top w:val="none" w:sz="0" w:space="0" w:color="auto"/>
            <w:left w:val="none" w:sz="0" w:space="0" w:color="auto"/>
            <w:bottom w:val="none" w:sz="0" w:space="0" w:color="auto"/>
            <w:right w:val="none" w:sz="0" w:space="0" w:color="auto"/>
          </w:divBdr>
          <w:divsChild>
            <w:div w:id="1431509241">
              <w:marLeft w:val="0"/>
              <w:marRight w:val="0"/>
              <w:marTop w:val="0"/>
              <w:marBottom w:val="0"/>
              <w:divBdr>
                <w:top w:val="none" w:sz="0" w:space="0" w:color="auto"/>
                <w:left w:val="none" w:sz="0" w:space="0" w:color="auto"/>
                <w:bottom w:val="none" w:sz="0" w:space="0" w:color="auto"/>
                <w:right w:val="none" w:sz="0" w:space="0" w:color="auto"/>
              </w:divBdr>
              <w:divsChild>
                <w:div w:id="1762408174">
                  <w:marLeft w:val="0"/>
                  <w:marRight w:val="0"/>
                  <w:marTop w:val="0"/>
                  <w:marBottom w:val="0"/>
                  <w:divBdr>
                    <w:top w:val="none" w:sz="0" w:space="0" w:color="auto"/>
                    <w:left w:val="none" w:sz="0" w:space="0" w:color="auto"/>
                    <w:bottom w:val="none" w:sz="0" w:space="0" w:color="auto"/>
                    <w:right w:val="none" w:sz="0" w:space="0" w:color="auto"/>
                  </w:divBdr>
                  <w:divsChild>
                    <w:div w:id="79410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070003">
      <w:bodyDiv w:val="1"/>
      <w:marLeft w:val="0"/>
      <w:marRight w:val="0"/>
      <w:marTop w:val="0"/>
      <w:marBottom w:val="0"/>
      <w:divBdr>
        <w:top w:val="none" w:sz="0" w:space="0" w:color="auto"/>
        <w:left w:val="none" w:sz="0" w:space="0" w:color="auto"/>
        <w:bottom w:val="none" w:sz="0" w:space="0" w:color="auto"/>
        <w:right w:val="none" w:sz="0" w:space="0" w:color="auto"/>
      </w:divBdr>
      <w:divsChild>
        <w:div w:id="505831719">
          <w:marLeft w:val="0"/>
          <w:marRight w:val="0"/>
          <w:marTop w:val="0"/>
          <w:marBottom w:val="0"/>
          <w:divBdr>
            <w:top w:val="none" w:sz="0" w:space="0" w:color="auto"/>
            <w:left w:val="none" w:sz="0" w:space="0" w:color="auto"/>
            <w:bottom w:val="none" w:sz="0" w:space="0" w:color="auto"/>
            <w:right w:val="none" w:sz="0" w:space="0" w:color="auto"/>
          </w:divBdr>
          <w:divsChild>
            <w:div w:id="2018732607">
              <w:marLeft w:val="0"/>
              <w:marRight w:val="0"/>
              <w:marTop w:val="0"/>
              <w:marBottom w:val="0"/>
              <w:divBdr>
                <w:top w:val="none" w:sz="0" w:space="0" w:color="auto"/>
                <w:left w:val="none" w:sz="0" w:space="0" w:color="auto"/>
                <w:bottom w:val="none" w:sz="0" w:space="0" w:color="auto"/>
                <w:right w:val="none" w:sz="0" w:space="0" w:color="auto"/>
              </w:divBdr>
              <w:divsChild>
                <w:div w:id="3583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44579">
      <w:bodyDiv w:val="1"/>
      <w:marLeft w:val="0"/>
      <w:marRight w:val="0"/>
      <w:marTop w:val="0"/>
      <w:marBottom w:val="0"/>
      <w:divBdr>
        <w:top w:val="none" w:sz="0" w:space="0" w:color="auto"/>
        <w:left w:val="none" w:sz="0" w:space="0" w:color="auto"/>
        <w:bottom w:val="none" w:sz="0" w:space="0" w:color="auto"/>
        <w:right w:val="none" w:sz="0" w:space="0" w:color="auto"/>
      </w:divBdr>
      <w:divsChild>
        <w:div w:id="793404064">
          <w:marLeft w:val="0"/>
          <w:marRight w:val="0"/>
          <w:marTop w:val="0"/>
          <w:marBottom w:val="0"/>
          <w:divBdr>
            <w:top w:val="none" w:sz="0" w:space="0" w:color="auto"/>
            <w:left w:val="none" w:sz="0" w:space="0" w:color="auto"/>
            <w:bottom w:val="none" w:sz="0" w:space="0" w:color="auto"/>
            <w:right w:val="none" w:sz="0" w:space="0" w:color="auto"/>
          </w:divBdr>
          <w:divsChild>
            <w:div w:id="1535384002">
              <w:marLeft w:val="0"/>
              <w:marRight w:val="0"/>
              <w:marTop w:val="0"/>
              <w:marBottom w:val="0"/>
              <w:divBdr>
                <w:top w:val="none" w:sz="0" w:space="0" w:color="auto"/>
                <w:left w:val="none" w:sz="0" w:space="0" w:color="auto"/>
                <w:bottom w:val="none" w:sz="0" w:space="0" w:color="auto"/>
                <w:right w:val="none" w:sz="0" w:space="0" w:color="auto"/>
              </w:divBdr>
              <w:divsChild>
                <w:div w:id="3823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88282">
      <w:bodyDiv w:val="1"/>
      <w:marLeft w:val="0"/>
      <w:marRight w:val="0"/>
      <w:marTop w:val="0"/>
      <w:marBottom w:val="0"/>
      <w:divBdr>
        <w:top w:val="none" w:sz="0" w:space="0" w:color="auto"/>
        <w:left w:val="none" w:sz="0" w:space="0" w:color="auto"/>
        <w:bottom w:val="none" w:sz="0" w:space="0" w:color="auto"/>
        <w:right w:val="none" w:sz="0" w:space="0" w:color="auto"/>
      </w:divBdr>
      <w:divsChild>
        <w:div w:id="1215893680">
          <w:marLeft w:val="0"/>
          <w:marRight w:val="0"/>
          <w:marTop w:val="0"/>
          <w:marBottom w:val="0"/>
          <w:divBdr>
            <w:top w:val="none" w:sz="0" w:space="0" w:color="auto"/>
            <w:left w:val="none" w:sz="0" w:space="0" w:color="auto"/>
            <w:bottom w:val="none" w:sz="0" w:space="0" w:color="auto"/>
            <w:right w:val="none" w:sz="0" w:space="0" w:color="auto"/>
          </w:divBdr>
          <w:divsChild>
            <w:div w:id="635257896">
              <w:marLeft w:val="0"/>
              <w:marRight w:val="0"/>
              <w:marTop w:val="0"/>
              <w:marBottom w:val="0"/>
              <w:divBdr>
                <w:top w:val="none" w:sz="0" w:space="0" w:color="auto"/>
                <w:left w:val="none" w:sz="0" w:space="0" w:color="auto"/>
                <w:bottom w:val="none" w:sz="0" w:space="0" w:color="auto"/>
                <w:right w:val="none" w:sz="0" w:space="0" w:color="auto"/>
              </w:divBdr>
              <w:divsChild>
                <w:div w:id="1997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079059">
      <w:bodyDiv w:val="1"/>
      <w:marLeft w:val="0"/>
      <w:marRight w:val="0"/>
      <w:marTop w:val="0"/>
      <w:marBottom w:val="0"/>
      <w:divBdr>
        <w:top w:val="none" w:sz="0" w:space="0" w:color="auto"/>
        <w:left w:val="none" w:sz="0" w:space="0" w:color="auto"/>
        <w:bottom w:val="none" w:sz="0" w:space="0" w:color="auto"/>
        <w:right w:val="none" w:sz="0" w:space="0" w:color="auto"/>
      </w:divBdr>
      <w:divsChild>
        <w:div w:id="1863738653">
          <w:marLeft w:val="0"/>
          <w:marRight w:val="0"/>
          <w:marTop w:val="0"/>
          <w:marBottom w:val="0"/>
          <w:divBdr>
            <w:top w:val="none" w:sz="0" w:space="0" w:color="auto"/>
            <w:left w:val="none" w:sz="0" w:space="0" w:color="auto"/>
            <w:bottom w:val="none" w:sz="0" w:space="0" w:color="auto"/>
            <w:right w:val="none" w:sz="0" w:space="0" w:color="auto"/>
          </w:divBdr>
          <w:divsChild>
            <w:div w:id="524635454">
              <w:marLeft w:val="0"/>
              <w:marRight w:val="0"/>
              <w:marTop w:val="0"/>
              <w:marBottom w:val="0"/>
              <w:divBdr>
                <w:top w:val="none" w:sz="0" w:space="0" w:color="auto"/>
                <w:left w:val="none" w:sz="0" w:space="0" w:color="auto"/>
                <w:bottom w:val="none" w:sz="0" w:space="0" w:color="auto"/>
                <w:right w:val="none" w:sz="0" w:space="0" w:color="auto"/>
              </w:divBdr>
              <w:divsChild>
                <w:div w:id="75624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94343">
      <w:bodyDiv w:val="1"/>
      <w:marLeft w:val="0"/>
      <w:marRight w:val="0"/>
      <w:marTop w:val="0"/>
      <w:marBottom w:val="0"/>
      <w:divBdr>
        <w:top w:val="none" w:sz="0" w:space="0" w:color="auto"/>
        <w:left w:val="none" w:sz="0" w:space="0" w:color="auto"/>
        <w:bottom w:val="none" w:sz="0" w:space="0" w:color="auto"/>
        <w:right w:val="none" w:sz="0" w:space="0" w:color="auto"/>
      </w:divBdr>
      <w:divsChild>
        <w:div w:id="1401052812">
          <w:marLeft w:val="0"/>
          <w:marRight w:val="0"/>
          <w:marTop w:val="0"/>
          <w:marBottom w:val="0"/>
          <w:divBdr>
            <w:top w:val="none" w:sz="0" w:space="0" w:color="auto"/>
            <w:left w:val="none" w:sz="0" w:space="0" w:color="auto"/>
            <w:bottom w:val="none" w:sz="0" w:space="0" w:color="auto"/>
            <w:right w:val="none" w:sz="0" w:space="0" w:color="auto"/>
          </w:divBdr>
          <w:divsChild>
            <w:div w:id="1144858612">
              <w:marLeft w:val="0"/>
              <w:marRight w:val="0"/>
              <w:marTop w:val="0"/>
              <w:marBottom w:val="0"/>
              <w:divBdr>
                <w:top w:val="none" w:sz="0" w:space="0" w:color="auto"/>
                <w:left w:val="none" w:sz="0" w:space="0" w:color="auto"/>
                <w:bottom w:val="none" w:sz="0" w:space="0" w:color="auto"/>
                <w:right w:val="none" w:sz="0" w:space="0" w:color="auto"/>
              </w:divBdr>
              <w:divsChild>
                <w:div w:id="283736735">
                  <w:marLeft w:val="0"/>
                  <w:marRight w:val="0"/>
                  <w:marTop w:val="0"/>
                  <w:marBottom w:val="0"/>
                  <w:divBdr>
                    <w:top w:val="none" w:sz="0" w:space="0" w:color="auto"/>
                    <w:left w:val="none" w:sz="0" w:space="0" w:color="auto"/>
                    <w:bottom w:val="none" w:sz="0" w:space="0" w:color="auto"/>
                    <w:right w:val="none" w:sz="0" w:space="0" w:color="auto"/>
                  </w:divBdr>
                  <w:divsChild>
                    <w:div w:id="18147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895196">
      <w:bodyDiv w:val="1"/>
      <w:marLeft w:val="0"/>
      <w:marRight w:val="0"/>
      <w:marTop w:val="0"/>
      <w:marBottom w:val="0"/>
      <w:divBdr>
        <w:top w:val="none" w:sz="0" w:space="0" w:color="auto"/>
        <w:left w:val="none" w:sz="0" w:space="0" w:color="auto"/>
        <w:bottom w:val="none" w:sz="0" w:space="0" w:color="auto"/>
        <w:right w:val="none" w:sz="0" w:space="0" w:color="auto"/>
      </w:divBdr>
      <w:divsChild>
        <w:div w:id="520163717">
          <w:marLeft w:val="0"/>
          <w:marRight w:val="0"/>
          <w:marTop w:val="0"/>
          <w:marBottom w:val="0"/>
          <w:divBdr>
            <w:top w:val="none" w:sz="0" w:space="0" w:color="auto"/>
            <w:left w:val="none" w:sz="0" w:space="0" w:color="auto"/>
            <w:bottom w:val="none" w:sz="0" w:space="0" w:color="auto"/>
            <w:right w:val="none" w:sz="0" w:space="0" w:color="auto"/>
          </w:divBdr>
          <w:divsChild>
            <w:div w:id="641227756">
              <w:marLeft w:val="0"/>
              <w:marRight w:val="0"/>
              <w:marTop w:val="0"/>
              <w:marBottom w:val="0"/>
              <w:divBdr>
                <w:top w:val="none" w:sz="0" w:space="0" w:color="auto"/>
                <w:left w:val="none" w:sz="0" w:space="0" w:color="auto"/>
                <w:bottom w:val="none" w:sz="0" w:space="0" w:color="auto"/>
                <w:right w:val="none" w:sz="0" w:space="0" w:color="auto"/>
              </w:divBdr>
              <w:divsChild>
                <w:div w:id="8498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382716">
      <w:bodyDiv w:val="1"/>
      <w:marLeft w:val="0"/>
      <w:marRight w:val="0"/>
      <w:marTop w:val="0"/>
      <w:marBottom w:val="0"/>
      <w:divBdr>
        <w:top w:val="none" w:sz="0" w:space="0" w:color="auto"/>
        <w:left w:val="none" w:sz="0" w:space="0" w:color="auto"/>
        <w:bottom w:val="none" w:sz="0" w:space="0" w:color="auto"/>
        <w:right w:val="none" w:sz="0" w:space="0" w:color="auto"/>
      </w:divBdr>
    </w:div>
    <w:div w:id="1029718460">
      <w:bodyDiv w:val="1"/>
      <w:marLeft w:val="0"/>
      <w:marRight w:val="0"/>
      <w:marTop w:val="0"/>
      <w:marBottom w:val="0"/>
      <w:divBdr>
        <w:top w:val="none" w:sz="0" w:space="0" w:color="auto"/>
        <w:left w:val="none" w:sz="0" w:space="0" w:color="auto"/>
        <w:bottom w:val="none" w:sz="0" w:space="0" w:color="auto"/>
        <w:right w:val="none" w:sz="0" w:space="0" w:color="auto"/>
      </w:divBdr>
      <w:divsChild>
        <w:div w:id="852691737">
          <w:marLeft w:val="0"/>
          <w:marRight w:val="0"/>
          <w:marTop w:val="0"/>
          <w:marBottom w:val="0"/>
          <w:divBdr>
            <w:top w:val="none" w:sz="0" w:space="0" w:color="auto"/>
            <w:left w:val="none" w:sz="0" w:space="0" w:color="auto"/>
            <w:bottom w:val="none" w:sz="0" w:space="0" w:color="auto"/>
            <w:right w:val="none" w:sz="0" w:space="0" w:color="auto"/>
          </w:divBdr>
          <w:divsChild>
            <w:div w:id="1029140706">
              <w:marLeft w:val="0"/>
              <w:marRight w:val="0"/>
              <w:marTop w:val="0"/>
              <w:marBottom w:val="0"/>
              <w:divBdr>
                <w:top w:val="none" w:sz="0" w:space="0" w:color="auto"/>
                <w:left w:val="none" w:sz="0" w:space="0" w:color="auto"/>
                <w:bottom w:val="none" w:sz="0" w:space="0" w:color="auto"/>
                <w:right w:val="none" w:sz="0" w:space="0" w:color="auto"/>
              </w:divBdr>
              <w:divsChild>
                <w:div w:id="2253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670267">
      <w:bodyDiv w:val="1"/>
      <w:marLeft w:val="0"/>
      <w:marRight w:val="0"/>
      <w:marTop w:val="0"/>
      <w:marBottom w:val="0"/>
      <w:divBdr>
        <w:top w:val="none" w:sz="0" w:space="0" w:color="auto"/>
        <w:left w:val="none" w:sz="0" w:space="0" w:color="auto"/>
        <w:bottom w:val="none" w:sz="0" w:space="0" w:color="auto"/>
        <w:right w:val="none" w:sz="0" w:space="0" w:color="auto"/>
      </w:divBdr>
      <w:divsChild>
        <w:div w:id="2082948393">
          <w:marLeft w:val="0"/>
          <w:marRight w:val="0"/>
          <w:marTop w:val="0"/>
          <w:marBottom w:val="0"/>
          <w:divBdr>
            <w:top w:val="none" w:sz="0" w:space="0" w:color="auto"/>
            <w:left w:val="none" w:sz="0" w:space="0" w:color="auto"/>
            <w:bottom w:val="none" w:sz="0" w:space="0" w:color="auto"/>
            <w:right w:val="none" w:sz="0" w:space="0" w:color="auto"/>
          </w:divBdr>
          <w:divsChild>
            <w:div w:id="140588155">
              <w:marLeft w:val="0"/>
              <w:marRight w:val="0"/>
              <w:marTop w:val="0"/>
              <w:marBottom w:val="0"/>
              <w:divBdr>
                <w:top w:val="none" w:sz="0" w:space="0" w:color="auto"/>
                <w:left w:val="none" w:sz="0" w:space="0" w:color="auto"/>
                <w:bottom w:val="none" w:sz="0" w:space="0" w:color="auto"/>
                <w:right w:val="none" w:sz="0" w:space="0" w:color="auto"/>
              </w:divBdr>
              <w:divsChild>
                <w:div w:id="12898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570235">
      <w:bodyDiv w:val="1"/>
      <w:marLeft w:val="0"/>
      <w:marRight w:val="0"/>
      <w:marTop w:val="0"/>
      <w:marBottom w:val="0"/>
      <w:divBdr>
        <w:top w:val="none" w:sz="0" w:space="0" w:color="auto"/>
        <w:left w:val="none" w:sz="0" w:space="0" w:color="auto"/>
        <w:bottom w:val="none" w:sz="0" w:space="0" w:color="auto"/>
        <w:right w:val="none" w:sz="0" w:space="0" w:color="auto"/>
      </w:divBdr>
    </w:div>
    <w:div w:id="1091050769">
      <w:bodyDiv w:val="1"/>
      <w:marLeft w:val="0"/>
      <w:marRight w:val="0"/>
      <w:marTop w:val="0"/>
      <w:marBottom w:val="0"/>
      <w:divBdr>
        <w:top w:val="none" w:sz="0" w:space="0" w:color="auto"/>
        <w:left w:val="none" w:sz="0" w:space="0" w:color="auto"/>
        <w:bottom w:val="none" w:sz="0" w:space="0" w:color="auto"/>
        <w:right w:val="none" w:sz="0" w:space="0" w:color="auto"/>
      </w:divBdr>
      <w:divsChild>
        <w:div w:id="331564142">
          <w:marLeft w:val="0"/>
          <w:marRight w:val="0"/>
          <w:marTop w:val="0"/>
          <w:marBottom w:val="0"/>
          <w:divBdr>
            <w:top w:val="none" w:sz="0" w:space="0" w:color="auto"/>
            <w:left w:val="none" w:sz="0" w:space="0" w:color="auto"/>
            <w:bottom w:val="none" w:sz="0" w:space="0" w:color="auto"/>
            <w:right w:val="none" w:sz="0" w:space="0" w:color="auto"/>
          </w:divBdr>
          <w:divsChild>
            <w:div w:id="1917468890">
              <w:marLeft w:val="0"/>
              <w:marRight w:val="0"/>
              <w:marTop w:val="0"/>
              <w:marBottom w:val="0"/>
              <w:divBdr>
                <w:top w:val="none" w:sz="0" w:space="0" w:color="auto"/>
                <w:left w:val="none" w:sz="0" w:space="0" w:color="auto"/>
                <w:bottom w:val="none" w:sz="0" w:space="0" w:color="auto"/>
                <w:right w:val="none" w:sz="0" w:space="0" w:color="auto"/>
              </w:divBdr>
              <w:divsChild>
                <w:div w:id="2965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890300">
      <w:bodyDiv w:val="1"/>
      <w:marLeft w:val="0"/>
      <w:marRight w:val="0"/>
      <w:marTop w:val="0"/>
      <w:marBottom w:val="0"/>
      <w:divBdr>
        <w:top w:val="none" w:sz="0" w:space="0" w:color="auto"/>
        <w:left w:val="none" w:sz="0" w:space="0" w:color="auto"/>
        <w:bottom w:val="none" w:sz="0" w:space="0" w:color="auto"/>
        <w:right w:val="none" w:sz="0" w:space="0" w:color="auto"/>
      </w:divBdr>
      <w:divsChild>
        <w:div w:id="1047529040">
          <w:marLeft w:val="0"/>
          <w:marRight w:val="0"/>
          <w:marTop w:val="0"/>
          <w:marBottom w:val="0"/>
          <w:divBdr>
            <w:top w:val="none" w:sz="0" w:space="0" w:color="auto"/>
            <w:left w:val="none" w:sz="0" w:space="0" w:color="auto"/>
            <w:bottom w:val="none" w:sz="0" w:space="0" w:color="auto"/>
            <w:right w:val="none" w:sz="0" w:space="0" w:color="auto"/>
          </w:divBdr>
          <w:divsChild>
            <w:div w:id="6517092">
              <w:marLeft w:val="0"/>
              <w:marRight w:val="0"/>
              <w:marTop w:val="0"/>
              <w:marBottom w:val="0"/>
              <w:divBdr>
                <w:top w:val="none" w:sz="0" w:space="0" w:color="auto"/>
                <w:left w:val="none" w:sz="0" w:space="0" w:color="auto"/>
                <w:bottom w:val="none" w:sz="0" w:space="0" w:color="auto"/>
                <w:right w:val="none" w:sz="0" w:space="0" w:color="auto"/>
              </w:divBdr>
              <w:divsChild>
                <w:div w:id="15795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811813">
      <w:bodyDiv w:val="1"/>
      <w:marLeft w:val="0"/>
      <w:marRight w:val="0"/>
      <w:marTop w:val="0"/>
      <w:marBottom w:val="0"/>
      <w:divBdr>
        <w:top w:val="none" w:sz="0" w:space="0" w:color="auto"/>
        <w:left w:val="none" w:sz="0" w:space="0" w:color="auto"/>
        <w:bottom w:val="none" w:sz="0" w:space="0" w:color="auto"/>
        <w:right w:val="none" w:sz="0" w:space="0" w:color="auto"/>
      </w:divBdr>
      <w:divsChild>
        <w:div w:id="928737979">
          <w:marLeft w:val="0"/>
          <w:marRight w:val="0"/>
          <w:marTop w:val="0"/>
          <w:marBottom w:val="0"/>
          <w:divBdr>
            <w:top w:val="none" w:sz="0" w:space="0" w:color="auto"/>
            <w:left w:val="none" w:sz="0" w:space="0" w:color="auto"/>
            <w:bottom w:val="none" w:sz="0" w:space="0" w:color="auto"/>
            <w:right w:val="none" w:sz="0" w:space="0" w:color="auto"/>
          </w:divBdr>
          <w:divsChild>
            <w:div w:id="127822323">
              <w:marLeft w:val="0"/>
              <w:marRight w:val="0"/>
              <w:marTop w:val="0"/>
              <w:marBottom w:val="0"/>
              <w:divBdr>
                <w:top w:val="none" w:sz="0" w:space="0" w:color="auto"/>
                <w:left w:val="none" w:sz="0" w:space="0" w:color="auto"/>
                <w:bottom w:val="none" w:sz="0" w:space="0" w:color="auto"/>
                <w:right w:val="none" w:sz="0" w:space="0" w:color="auto"/>
              </w:divBdr>
              <w:divsChild>
                <w:div w:id="21171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02961">
      <w:bodyDiv w:val="1"/>
      <w:marLeft w:val="0"/>
      <w:marRight w:val="0"/>
      <w:marTop w:val="0"/>
      <w:marBottom w:val="0"/>
      <w:divBdr>
        <w:top w:val="none" w:sz="0" w:space="0" w:color="auto"/>
        <w:left w:val="none" w:sz="0" w:space="0" w:color="auto"/>
        <w:bottom w:val="none" w:sz="0" w:space="0" w:color="auto"/>
        <w:right w:val="none" w:sz="0" w:space="0" w:color="auto"/>
      </w:divBdr>
      <w:divsChild>
        <w:div w:id="365495652">
          <w:marLeft w:val="0"/>
          <w:marRight w:val="0"/>
          <w:marTop w:val="0"/>
          <w:marBottom w:val="0"/>
          <w:divBdr>
            <w:top w:val="none" w:sz="0" w:space="0" w:color="auto"/>
            <w:left w:val="none" w:sz="0" w:space="0" w:color="auto"/>
            <w:bottom w:val="none" w:sz="0" w:space="0" w:color="auto"/>
            <w:right w:val="none" w:sz="0" w:space="0" w:color="auto"/>
          </w:divBdr>
        </w:div>
        <w:div w:id="418674244">
          <w:marLeft w:val="0"/>
          <w:marRight w:val="0"/>
          <w:marTop w:val="0"/>
          <w:marBottom w:val="0"/>
          <w:divBdr>
            <w:top w:val="none" w:sz="0" w:space="0" w:color="auto"/>
            <w:left w:val="none" w:sz="0" w:space="0" w:color="auto"/>
            <w:bottom w:val="none" w:sz="0" w:space="0" w:color="auto"/>
            <w:right w:val="none" w:sz="0" w:space="0" w:color="auto"/>
          </w:divBdr>
        </w:div>
        <w:div w:id="476341884">
          <w:marLeft w:val="0"/>
          <w:marRight w:val="0"/>
          <w:marTop w:val="0"/>
          <w:marBottom w:val="0"/>
          <w:divBdr>
            <w:top w:val="none" w:sz="0" w:space="0" w:color="auto"/>
            <w:left w:val="none" w:sz="0" w:space="0" w:color="auto"/>
            <w:bottom w:val="none" w:sz="0" w:space="0" w:color="auto"/>
            <w:right w:val="none" w:sz="0" w:space="0" w:color="auto"/>
          </w:divBdr>
        </w:div>
        <w:div w:id="497888197">
          <w:marLeft w:val="0"/>
          <w:marRight w:val="0"/>
          <w:marTop w:val="0"/>
          <w:marBottom w:val="0"/>
          <w:divBdr>
            <w:top w:val="none" w:sz="0" w:space="0" w:color="auto"/>
            <w:left w:val="none" w:sz="0" w:space="0" w:color="auto"/>
            <w:bottom w:val="none" w:sz="0" w:space="0" w:color="auto"/>
            <w:right w:val="none" w:sz="0" w:space="0" w:color="auto"/>
          </w:divBdr>
        </w:div>
        <w:div w:id="498273192">
          <w:marLeft w:val="0"/>
          <w:marRight w:val="0"/>
          <w:marTop w:val="0"/>
          <w:marBottom w:val="0"/>
          <w:divBdr>
            <w:top w:val="none" w:sz="0" w:space="0" w:color="auto"/>
            <w:left w:val="none" w:sz="0" w:space="0" w:color="auto"/>
            <w:bottom w:val="none" w:sz="0" w:space="0" w:color="auto"/>
            <w:right w:val="none" w:sz="0" w:space="0" w:color="auto"/>
          </w:divBdr>
        </w:div>
        <w:div w:id="550846580">
          <w:marLeft w:val="0"/>
          <w:marRight w:val="0"/>
          <w:marTop w:val="0"/>
          <w:marBottom w:val="0"/>
          <w:divBdr>
            <w:top w:val="none" w:sz="0" w:space="0" w:color="auto"/>
            <w:left w:val="none" w:sz="0" w:space="0" w:color="auto"/>
            <w:bottom w:val="none" w:sz="0" w:space="0" w:color="auto"/>
            <w:right w:val="none" w:sz="0" w:space="0" w:color="auto"/>
          </w:divBdr>
        </w:div>
        <w:div w:id="668288833">
          <w:marLeft w:val="0"/>
          <w:marRight w:val="0"/>
          <w:marTop w:val="0"/>
          <w:marBottom w:val="0"/>
          <w:divBdr>
            <w:top w:val="none" w:sz="0" w:space="0" w:color="auto"/>
            <w:left w:val="none" w:sz="0" w:space="0" w:color="auto"/>
            <w:bottom w:val="none" w:sz="0" w:space="0" w:color="auto"/>
            <w:right w:val="none" w:sz="0" w:space="0" w:color="auto"/>
          </w:divBdr>
        </w:div>
        <w:div w:id="688291242">
          <w:marLeft w:val="0"/>
          <w:marRight w:val="0"/>
          <w:marTop w:val="0"/>
          <w:marBottom w:val="0"/>
          <w:divBdr>
            <w:top w:val="none" w:sz="0" w:space="0" w:color="auto"/>
            <w:left w:val="none" w:sz="0" w:space="0" w:color="auto"/>
            <w:bottom w:val="none" w:sz="0" w:space="0" w:color="auto"/>
            <w:right w:val="none" w:sz="0" w:space="0" w:color="auto"/>
          </w:divBdr>
        </w:div>
        <w:div w:id="770441951">
          <w:marLeft w:val="0"/>
          <w:marRight w:val="0"/>
          <w:marTop w:val="0"/>
          <w:marBottom w:val="0"/>
          <w:divBdr>
            <w:top w:val="none" w:sz="0" w:space="0" w:color="auto"/>
            <w:left w:val="none" w:sz="0" w:space="0" w:color="auto"/>
            <w:bottom w:val="none" w:sz="0" w:space="0" w:color="auto"/>
            <w:right w:val="none" w:sz="0" w:space="0" w:color="auto"/>
          </w:divBdr>
        </w:div>
        <w:div w:id="786389449">
          <w:marLeft w:val="0"/>
          <w:marRight w:val="0"/>
          <w:marTop w:val="0"/>
          <w:marBottom w:val="0"/>
          <w:divBdr>
            <w:top w:val="none" w:sz="0" w:space="0" w:color="auto"/>
            <w:left w:val="none" w:sz="0" w:space="0" w:color="auto"/>
            <w:bottom w:val="none" w:sz="0" w:space="0" w:color="auto"/>
            <w:right w:val="none" w:sz="0" w:space="0" w:color="auto"/>
          </w:divBdr>
        </w:div>
        <w:div w:id="796605191">
          <w:marLeft w:val="0"/>
          <w:marRight w:val="0"/>
          <w:marTop w:val="0"/>
          <w:marBottom w:val="0"/>
          <w:divBdr>
            <w:top w:val="none" w:sz="0" w:space="0" w:color="auto"/>
            <w:left w:val="none" w:sz="0" w:space="0" w:color="auto"/>
            <w:bottom w:val="none" w:sz="0" w:space="0" w:color="auto"/>
            <w:right w:val="none" w:sz="0" w:space="0" w:color="auto"/>
          </w:divBdr>
        </w:div>
        <w:div w:id="840003958">
          <w:marLeft w:val="0"/>
          <w:marRight w:val="0"/>
          <w:marTop w:val="0"/>
          <w:marBottom w:val="0"/>
          <w:divBdr>
            <w:top w:val="none" w:sz="0" w:space="0" w:color="auto"/>
            <w:left w:val="none" w:sz="0" w:space="0" w:color="auto"/>
            <w:bottom w:val="none" w:sz="0" w:space="0" w:color="auto"/>
            <w:right w:val="none" w:sz="0" w:space="0" w:color="auto"/>
          </w:divBdr>
        </w:div>
        <w:div w:id="923957785">
          <w:marLeft w:val="0"/>
          <w:marRight w:val="0"/>
          <w:marTop w:val="0"/>
          <w:marBottom w:val="0"/>
          <w:divBdr>
            <w:top w:val="none" w:sz="0" w:space="0" w:color="auto"/>
            <w:left w:val="none" w:sz="0" w:space="0" w:color="auto"/>
            <w:bottom w:val="none" w:sz="0" w:space="0" w:color="auto"/>
            <w:right w:val="none" w:sz="0" w:space="0" w:color="auto"/>
          </w:divBdr>
        </w:div>
        <w:div w:id="933898567">
          <w:marLeft w:val="0"/>
          <w:marRight w:val="0"/>
          <w:marTop w:val="0"/>
          <w:marBottom w:val="0"/>
          <w:divBdr>
            <w:top w:val="none" w:sz="0" w:space="0" w:color="auto"/>
            <w:left w:val="none" w:sz="0" w:space="0" w:color="auto"/>
            <w:bottom w:val="none" w:sz="0" w:space="0" w:color="auto"/>
            <w:right w:val="none" w:sz="0" w:space="0" w:color="auto"/>
          </w:divBdr>
        </w:div>
        <w:div w:id="936015488">
          <w:marLeft w:val="0"/>
          <w:marRight w:val="0"/>
          <w:marTop w:val="0"/>
          <w:marBottom w:val="0"/>
          <w:divBdr>
            <w:top w:val="none" w:sz="0" w:space="0" w:color="auto"/>
            <w:left w:val="none" w:sz="0" w:space="0" w:color="auto"/>
            <w:bottom w:val="none" w:sz="0" w:space="0" w:color="auto"/>
            <w:right w:val="none" w:sz="0" w:space="0" w:color="auto"/>
          </w:divBdr>
        </w:div>
        <w:div w:id="950166454">
          <w:marLeft w:val="0"/>
          <w:marRight w:val="0"/>
          <w:marTop w:val="0"/>
          <w:marBottom w:val="0"/>
          <w:divBdr>
            <w:top w:val="none" w:sz="0" w:space="0" w:color="auto"/>
            <w:left w:val="none" w:sz="0" w:space="0" w:color="auto"/>
            <w:bottom w:val="none" w:sz="0" w:space="0" w:color="auto"/>
            <w:right w:val="none" w:sz="0" w:space="0" w:color="auto"/>
          </w:divBdr>
        </w:div>
        <w:div w:id="958031977">
          <w:marLeft w:val="0"/>
          <w:marRight w:val="0"/>
          <w:marTop w:val="0"/>
          <w:marBottom w:val="0"/>
          <w:divBdr>
            <w:top w:val="none" w:sz="0" w:space="0" w:color="auto"/>
            <w:left w:val="none" w:sz="0" w:space="0" w:color="auto"/>
            <w:bottom w:val="none" w:sz="0" w:space="0" w:color="auto"/>
            <w:right w:val="none" w:sz="0" w:space="0" w:color="auto"/>
          </w:divBdr>
        </w:div>
        <w:div w:id="975716291">
          <w:marLeft w:val="0"/>
          <w:marRight w:val="0"/>
          <w:marTop w:val="0"/>
          <w:marBottom w:val="0"/>
          <w:divBdr>
            <w:top w:val="none" w:sz="0" w:space="0" w:color="auto"/>
            <w:left w:val="none" w:sz="0" w:space="0" w:color="auto"/>
            <w:bottom w:val="none" w:sz="0" w:space="0" w:color="auto"/>
            <w:right w:val="none" w:sz="0" w:space="0" w:color="auto"/>
          </w:divBdr>
        </w:div>
        <w:div w:id="1040933708">
          <w:marLeft w:val="0"/>
          <w:marRight w:val="0"/>
          <w:marTop w:val="0"/>
          <w:marBottom w:val="0"/>
          <w:divBdr>
            <w:top w:val="none" w:sz="0" w:space="0" w:color="auto"/>
            <w:left w:val="none" w:sz="0" w:space="0" w:color="auto"/>
            <w:bottom w:val="none" w:sz="0" w:space="0" w:color="auto"/>
            <w:right w:val="none" w:sz="0" w:space="0" w:color="auto"/>
          </w:divBdr>
        </w:div>
        <w:div w:id="1051074749">
          <w:marLeft w:val="0"/>
          <w:marRight w:val="0"/>
          <w:marTop w:val="0"/>
          <w:marBottom w:val="0"/>
          <w:divBdr>
            <w:top w:val="none" w:sz="0" w:space="0" w:color="auto"/>
            <w:left w:val="none" w:sz="0" w:space="0" w:color="auto"/>
            <w:bottom w:val="none" w:sz="0" w:space="0" w:color="auto"/>
            <w:right w:val="none" w:sz="0" w:space="0" w:color="auto"/>
          </w:divBdr>
        </w:div>
        <w:div w:id="1127822279">
          <w:marLeft w:val="0"/>
          <w:marRight w:val="0"/>
          <w:marTop w:val="0"/>
          <w:marBottom w:val="0"/>
          <w:divBdr>
            <w:top w:val="none" w:sz="0" w:space="0" w:color="auto"/>
            <w:left w:val="none" w:sz="0" w:space="0" w:color="auto"/>
            <w:bottom w:val="none" w:sz="0" w:space="0" w:color="auto"/>
            <w:right w:val="none" w:sz="0" w:space="0" w:color="auto"/>
          </w:divBdr>
        </w:div>
        <w:div w:id="1148983267">
          <w:marLeft w:val="0"/>
          <w:marRight w:val="0"/>
          <w:marTop w:val="0"/>
          <w:marBottom w:val="0"/>
          <w:divBdr>
            <w:top w:val="none" w:sz="0" w:space="0" w:color="auto"/>
            <w:left w:val="none" w:sz="0" w:space="0" w:color="auto"/>
            <w:bottom w:val="none" w:sz="0" w:space="0" w:color="auto"/>
            <w:right w:val="none" w:sz="0" w:space="0" w:color="auto"/>
          </w:divBdr>
        </w:div>
        <w:div w:id="1237320904">
          <w:marLeft w:val="0"/>
          <w:marRight w:val="0"/>
          <w:marTop w:val="0"/>
          <w:marBottom w:val="0"/>
          <w:divBdr>
            <w:top w:val="none" w:sz="0" w:space="0" w:color="auto"/>
            <w:left w:val="none" w:sz="0" w:space="0" w:color="auto"/>
            <w:bottom w:val="none" w:sz="0" w:space="0" w:color="auto"/>
            <w:right w:val="none" w:sz="0" w:space="0" w:color="auto"/>
          </w:divBdr>
        </w:div>
        <w:div w:id="1259948059">
          <w:marLeft w:val="0"/>
          <w:marRight w:val="0"/>
          <w:marTop w:val="0"/>
          <w:marBottom w:val="0"/>
          <w:divBdr>
            <w:top w:val="none" w:sz="0" w:space="0" w:color="auto"/>
            <w:left w:val="none" w:sz="0" w:space="0" w:color="auto"/>
            <w:bottom w:val="none" w:sz="0" w:space="0" w:color="auto"/>
            <w:right w:val="none" w:sz="0" w:space="0" w:color="auto"/>
          </w:divBdr>
        </w:div>
        <w:div w:id="1340620795">
          <w:marLeft w:val="0"/>
          <w:marRight w:val="0"/>
          <w:marTop w:val="0"/>
          <w:marBottom w:val="0"/>
          <w:divBdr>
            <w:top w:val="none" w:sz="0" w:space="0" w:color="auto"/>
            <w:left w:val="none" w:sz="0" w:space="0" w:color="auto"/>
            <w:bottom w:val="none" w:sz="0" w:space="0" w:color="auto"/>
            <w:right w:val="none" w:sz="0" w:space="0" w:color="auto"/>
          </w:divBdr>
        </w:div>
        <w:div w:id="1466198313">
          <w:marLeft w:val="0"/>
          <w:marRight w:val="0"/>
          <w:marTop w:val="0"/>
          <w:marBottom w:val="0"/>
          <w:divBdr>
            <w:top w:val="none" w:sz="0" w:space="0" w:color="auto"/>
            <w:left w:val="none" w:sz="0" w:space="0" w:color="auto"/>
            <w:bottom w:val="none" w:sz="0" w:space="0" w:color="auto"/>
            <w:right w:val="none" w:sz="0" w:space="0" w:color="auto"/>
          </w:divBdr>
        </w:div>
        <w:div w:id="1607880117">
          <w:marLeft w:val="0"/>
          <w:marRight w:val="0"/>
          <w:marTop w:val="0"/>
          <w:marBottom w:val="0"/>
          <w:divBdr>
            <w:top w:val="none" w:sz="0" w:space="0" w:color="auto"/>
            <w:left w:val="none" w:sz="0" w:space="0" w:color="auto"/>
            <w:bottom w:val="none" w:sz="0" w:space="0" w:color="auto"/>
            <w:right w:val="none" w:sz="0" w:space="0" w:color="auto"/>
          </w:divBdr>
        </w:div>
        <w:div w:id="1647078694">
          <w:marLeft w:val="0"/>
          <w:marRight w:val="0"/>
          <w:marTop w:val="0"/>
          <w:marBottom w:val="0"/>
          <w:divBdr>
            <w:top w:val="none" w:sz="0" w:space="0" w:color="auto"/>
            <w:left w:val="none" w:sz="0" w:space="0" w:color="auto"/>
            <w:bottom w:val="none" w:sz="0" w:space="0" w:color="auto"/>
            <w:right w:val="none" w:sz="0" w:space="0" w:color="auto"/>
          </w:divBdr>
        </w:div>
        <w:div w:id="1754428015">
          <w:marLeft w:val="0"/>
          <w:marRight w:val="0"/>
          <w:marTop w:val="0"/>
          <w:marBottom w:val="0"/>
          <w:divBdr>
            <w:top w:val="none" w:sz="0" w:space="0" w:color="auto"/>
            <w:left w:val="none" w:sz="0" w:space="0" w:color="auto"/>
            <w:bottom w:val="none" w:sz="0" w:space="0" w:color="auto"/>
            <w:right w:val="none" w:sz="0" w:space="0" w:color="auto"/>
          </w:divBdr>
        </w:div>
        <w:div w:id="1769962609">
          <w:marLeft w:val="0"/>
          <w:marRight w:val="0"/>
          <w:marTop w:val="0"/>
          <w:marBottom w:val="0"/>
          <w:divBdr>
            <w:top w:val="none" w:sz="0" w:space="0" w:color="auto"/>
            <w:left w:val="none" w:sz="0" w:space="0" w:color="auto"/>
            <w:bottom w:val="none" w:sz="0" w:space="0" w:color="auto"/>
            <w:right w:val="none" w:sz="0" w:space="0" w:color="auto"/>
          </w:divBdr>
        </w:div>
        <w:div w:id="1935355485">
          <w:marLeft w:val="0"/>
          <w:marRight w:val="0"/>
          <w:marTop w:val="0"/>
          <w:marBottom w:val="0"/>
          <w:divBdr>
            <w:top w:val="none" w:sz="0" w:space="0" w:color="auto"/>
            <w:left w:val="none" w:sz="0" w:space="0" w:color="auto"/>
            <w:bottom w:val="none" w:sz="0" w:space="0" w:color="auto"/>
            <w:right w:val="none" w:sz="0" w:space="0" w:color="auto"/>
          </w:divBdr>
        </w:div>
        <w:div w:id="1970821026">
          <w:marLeft w:val="0"/>
          <w:marRight w:val="0"/>
          <w:marTop w:val="0"/>
          <w:marBottom w:val="0"/>
          <w:divBdr>
            <w:top w:val="none" w:sz="0" w:space="0" w:color="auto"/>
            <w:left w:val="none" w:sz="0" w:space="0" w:color="auto"/>
            <w:bottom w:val="none" w:sz="0" w:space="0" w:color="auto"/>
            <w:right w:val="none" w:sz="0" w:space="0" w:color="auto"/>
          </w:divBdr>
        </w:div>
        <w:div w:id="2034303781">
          <w:marLeft w:val="0"/>
          <w:marRight w:val="0"/>
          <w:marTop w:val="0"/>
          <w:marBottom w:val="0"/>
          <w:divBdr>
            <w:top w:val="none" w:sz="0" w:space="0" w:color="auto"/>
            <w:left w:val="none" w:sz="0" w:space="0" w:color="auto"/>
            <w:bottom w:val="none" w:sz="0" w:space="0" w:color="auto"/>
            <w:right w:val="none" w:sz="0" w:space="0" w:color="auto"/>
          </w:divBdr>
        </w:div>
        <w:div w:id="2106148229">
          <w:marLeft w:val="0"/>
          <w:marRight w:val="0"/>
          <w:marTop w:val="0"/>
          <w:marBottom w:val="0"/>
          <w:divBdr>
            <w:top w:val="none" w:sz="0" w:space="0" w:color="auto"/>
            <w:left w:val="none" w:sz="0" w:space="0" w:color="auto"/>
            <w:bottom w:val="none" w:sz="0" w:space="0" w:color="auto"/>
            <w:right w:val="none" w:sz="0" w:space="0" w:color="auto"/>
          </w:divBdr>
        </w:div>
        <w:div w:id="2109811571">
          <w:marLeft w:val="0"/>
          <w:marRight w:val="0"/>
          <w:marTop w:val="0"/>
          <w:marBottom w:val="0"/>
          <w:divBdr>
            <w:top w:val="none" w:sz="0" w:space="0" w:color="auto"/>
            <w:left w:val="none" w:sz="0" w:space="0" w:color="auto"/>
            <w:bottom w:val="none" w:sz="0" w:space="0" w:color="auto"/>
            <w:right w:val="none" w:sz="0" w:space="0" w:color="auto"/>
          </w:divBdr>
        </w:div>
        <w:div w:id="2119718307">
          <w:marLeft w:val="0"/>
          <w:marRight w:val="0"/>
          <w:marTop w:val="0"/>
          <w:marBottom w:val="0"/>
          <w:divBdr>
            <w:top w:val="none" w:sz="0" w:space="0" w:color="auto"/>
            <w:left w:val="none" w:sz="0" w:space="0" w:color="auto"/>
            <w:bottom w:val="none" w:sz="0" w:space="0" w:color="auto"/>
            <w:right w:val="none" w:sz="0" w:space="0" w:color="auto"/>
          </w:divBdr>
        </w:div>
        <w:div w:id="2129663243">
          <w:marLeft w:val="0"/>
          <w:marRight w:val="0"/>
          <w:marTop w:val="0"/>
          <w:marBottom w:val="0"/>
          <w:divBdr>
            <w:top w:val="none" w:sz="0" w:space="0" w:color="auto"/>
            <w:left w:val="none" w:sz="0" w:space="0" w:color="auto"/>
            <w:bottom w:val="none" w:sz="0" w:space="0" w:color="auto"/>
            <w:right w:val="none" w:sz="0" w:space="0" w:color="auto"/>
          </w:divBdr>
        </w:div>
      </w:divsChild>
    </w:div>
    <w:div w:id="1114130012">
      <w:bodyDiv w:val="1"/>
      <w:marLeft w:val="0"/>
      <w:marRight w:val="0"/>
      <w:marTop w:val="0"/>
      <w:marBottom w:val="0"/>
      <w:divBdr>
        <w:top w:val="none" w:sz="0" w:space="0" w:color="auto"/>
        <w:left w:val="none" w:sz="0" w:space="0" w:color="auto"/>
        <w:bottom w:val="none" w:sz="0" w:space="0" w:color="auto"/>
        <w:right w:val="none" w:sz="0" w:space="0" w:color="auto"/>
      </w:divBdr>
      <w:divsChild>
        <w:div w:id="2061053577">
          <w:marLeft w:val="0"/>
          <w:marRight w:val="0"/>
          <w:marTop w:val="0"/>
          <w:marBottom w:val="0"/>
          <w:divBdr>
            <w:top w:val="none" w:sz="0" w:space="0" w:color="auto"/>
            <w:left w:val="none" w:sz="0" w:space="0" w:color="auto"/>
            <w:bottom w:val="none" w:sz="0" w:space="0" w:color="auto"/>
            <w:right w:val="none" w:sz="0" w:space="0" w:color="auto"/>
          </w:divBdr>
          <w:divsChild>
            <w:div w:id="2065521957">
              <w:marLeft w:val="0"/>
              <w:marRight w:val="0"/>
              <w:marTop w:val="0"/>
              <w:marBottom w:val="0"/>
              <w:divBdr>
                <w:top w:val="none" w:sz="0" w:space="0" w:color="auto"/>
                <w:left w:val="none" w:sz="0" w:space="0" w:color="auto"/>
                <w:bottom w:val="none" w:sz="0" w:space="0" w:color="auto"/>
                <w:right w:val="none" w:sz="0" w:space="0" w:color="auto"/>
              </w:divBdr>
              <w:divsChild>
                <w:div w:id="4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065657">
      <w:bodyDiv w:val="1"/>
      <w:marLeft w:val="0"/>
      <w:marRight w:val="0"/>
      <w:marTop w:val="0"/>
      <w:marBottom w:val="0"/>
      <w:divBdr>
        <w:top w:val="none" w:sz="0" w:space="0" w:color="auto"/>
        <w:left w:val="none" w:sz="0" w:space="0" w:color="auto"/>
        <w:bottom w:val="none" w:sz="0" w:space="0" w:color="auto"/>
        <w:right w:val="none" w:sz="0" w:space="0" w:color="auto"/>
      </w:divBdr>
      <w:divsChild>
        <w:div w:id="2101179178">
          <w:marLeft w:val="0"/>
          <w:marRight w:val="0"/>
          <w:marTop w:val="0"/>
          <w:marBottom w:val="0"/>
          <w:divBdr>
            <w:top w:val="none" w:sz="0" w:space="0" w:color="auto"/>
            <w:left w:val="none" w:sz="0" w:space="0" w:color="auto"/>
            <w:bottom w:val="none" w:sz="0" w:space="0" w:color="auto"/>
            <w:right w:val="none" w:sz="0" w:space="0" w:color="auto"/>
          </w:divBdr>
          <w:divsChild>
            <w:div w:id="1479961050">
              <w:marLeft w:val="0"/>
              <w:marRight w:val="0"/>
              <w:marTop w:val="0"/>
              <w:marBottom w:val="0"/>
              <w:divBdr>
                <w:top w:val="none" w:sz="0" w:space="0" w:color="auto"/>
                <w:left w:val="none" w:sz="0" w:space="0" w:color="auto"/>
                <w:bottom w:val="none" w:sz="0" w:space="0" w:color="auto"/>
                <w:right w:val="none" w:sz="0" w:space="0" w:color="auto"/>
              </w:divBdr>
              <w:divsChild>
                <w:div w:id="12957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sChild>
        <w:div w:id="751194332">
          <w:marLeft w:val="0"/>
          <w:marRight w:val="0"/>
          <w:marTop w:val="0"/>
          <w:marBottom w:val="0"/>
          <w:divBdr>
            <w:top w:val="none" w:sz="0" w:space="0" w:color="auto"/>
            <w:left w:val="none" w:sz="0" w:space="0" w:color="auto"/>
            <w:bottom w:val="none" w:sz="0" w:space="0" w:color="auto"/>
            <w:right w:val="none" w:sz="0" w:space="0" w:color="auto"/>
          </w:divBdr>
          <w:divsChild>
            <w:div w:id="1120614265">
              <w:marLeft w:val="0"/>
              <w:marRight w:val="0"/>
              <w:marTop w:val="0"/>
              <w:marBottom w:val="0"/>
              <w:divBdr>
                <w:top w:val="none" w:sz="0" w:space="0" w:color="auto"/>
                <w:left w:val="none" w:sz="0" w:space="0" w:color="auto"/>
                <w:bottom w:val="none" w:sz="0" w:space="0" w:color="auto"/>
                <w:right w:val="none" w:sz="0" w:space="0" w:color="auto"/>
              </w:divBdr>
              <w:divsChild>
                <w:div w:id="5214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51050">
          <w:marLeft w:val="0"/>
          <w:marRight w:val="0"/>
          <w:marTop w:val="0"/>
          <w:marBottom w:val="0"/>
          <w:divBdr>
            <w:top w:val="none" w:sz="0" w:space="0" w:color="auto"/>
            <w:left w:val="none" w:sz="0" w:space="0" w:color="auto"/>
            <w:bottom w:val="none" w:sz="0" w:space="0" w:color="auto"/>
            <w:right w:val="none" w:sz="0" w:space="0" w:color="auto"/>
          </w:divBdr>
          <w:divsChild>
            <w:div w:id="544491686">
              <w:marLeft w:val="0"/>
              <w:marRight w:val="0"/>
              <w:marTop w:val="0"/>
              <w:marBottom w:val="0"/>
              <w:divBdr>
                <w:top w:val="none" w:sz="0" w:space="0" w:color="auto"/>
                <w:left w:val="none" w:sz="0" w:space="0" w:color="auto"/>
                <w:bottom w:val="none" w:sz="0" w:space="0" w:color="auto"/>
                <w:right w:val="none" w:sz="0" w:space="0" w:color="auto"/>
              </w:divBdr>
              <w:divsChild>
                <w:div w:id="907881709">
                  <w:marLeft w:val="0"/>
                  <w:marRight w:val="0"/>
                  <w:marTop w:val="0"/>
                  <w:marBottom w:val="0"/>
                  <w:divBdr>
                    <w:top w:val="none" w:sz="0" w:space="0" w:color="auto"/>
                    <w:left w:val="none" w:sz="0" w:space="0" w:color="auto"/>
                    <w:bottom w:val="none" w:sz="0" w:space="0" w:color="auto"/>
                    <w:right w:val="none" w:sz="0" w:space="0" w:color="auto"/>
                  </w:divBdr>
                </w:div>
              </w:divsChild>
            </w:div>
            <w:div w:id="589118506">
              <w:marLeft w:val="0"/>
              <w:marRight w:val="0"/>
              <w:marTop w:val="0"/>
              <w:marBottom w:val="0"/>
              <w:divBdr>
                <w:top w:val="none" w:sz="0" w:space="0" w:color="auto"/>
                <w:left w:val="none" w:sz="0" w:space="0" w:color="auto"/>
                <w:bottom w:val="none" w:sz="0" w:space="0" w:color="auto"/>
                <w:right w:val="none" w:sz="0" w:space="0" w:color="auto"/>
              </w:divBdr>
              <w:divsChild>
                <w:div w:id="95737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043728">
      <w:bodyDiv w:val="1"/>
      <w:marLeft w:val="0"/>
      <w:marRight w:val="0"/>
      <w:marTop w:val="0"/>
      <w:marBottom w:val="0"/>
      <w:divBdr>
        <w:top w:val="none" w:sz="0" w:space="0" w:color="auto"/>
        <w:left w:val="none" w:sz="0" w:space="0" w:color="auto"/>
        <w:bottom w:val="none" w:sz="0" w:space="0" w:color="auto"/>
        <w:right w:val="none" w:sz="0" w:space="0" w:color="auto"/>
      </w:divBdr>
      <w:divsChild>
        <w:div w:id="1917472815">
          <w:marLeft w:val="0"/>
          <w:marRight w:val="0"/>
          <w:marTop w:val="0"/>
          <w:marBottom w:val="0"/>
          <w:divBdr>
            <w:top w:val="none" w:sz="0" w:space="0" w:color="auto"/>
            <w:left w:val="none" w:sz="0" w:space="0" w:color="auto"/>
            <w:bottom w:val="none" w:sz="0" w:space="0" w:color="auto"/>
            <w:right w:val="none" w:sz="0" w:space="0" w:color="auto"/>
          </w:divBdr>
          <w:divsChild>
            <w:div w:id="569118067">
              <w:marLeft w:val="0"/>
              <w:marRight w:val="0"/>
              <w:marTop w:val="0"/>
              <w:marBottom w:val="0"/>
              <w:divBdr>
                <w:top w:val="none" w:sz="0" w:space="0" w:color="auto"/>
                <w:left w:val="none" w:sz="0" w:space="0" w:color="auto"/>
                <w:bottom w:val="none" w:sz="0" w:space="0" w:color="auto"/>
                <w:right w:val="none" w:sz="0" w:space="0" w:color="auto"/>
              </w:divBdr>
              <w:divsChild>
                <w:div w:id="12855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728518">
      <w:bodyDiv w:val="1"/>
      <w:marLeft w:val="0"/>
      <w:marRight w:val="0"/>
      <w:marTop w:val="0"/>
      <w:marBottom w:val="0"/>
      <w:divBdr>
        <w:top w:val="none" w:sz="0" w:space="0" w:color="auto"/>
        <w:left w:val="none" w:sz="0" w:space="0" w:color="auto"/>
        <w:bottom w:val="none" w:sz="0" w:space="0" w:color="auto"/>
        <w:right w:val="none" w:sz="0" w:space="0" w:color="auto"/>
      </w:divBdr>
      <w:divsChild>
        <w:div w:id="1741563588">
          <w:marLeft w:val="0"/>
          <w:marRight w:val="0"/>
          <w:marTop w:val="0"/>
          <w:marBottom w:val="0"/>
          <w:divBdr>
            <w:top w:val="none" w:sz="0" w:space="0" w:color="auto"/>
            <w:left w:val="none" w:sz="0" w:space="0" w:color="auto"/>
            <w:bottom w:val="none" w:sz="0" w:space="0" w:color="auto"/>
            <w:right w:val="none" w:sz="0" w:space="0" w:color="auto"/>
          </w:divBdr>
          <w:divsChild>
            <w:div w:id="1649243510">
              <w:marLeft w:val="0"/>
              <w:marRight w:val="0"/>
              <w:marTop w:val="0"/>
              <w:marBottom w:val="0"/>
              <w:divBdr>
                <w:top w:val="none" w:sz="0" w:space="0" w:color="auto"/>
                <w:left w:val="none" w:sz="0" w:space="0" w:color="auto"/>
                <w:bottom w:val="none" w:sz="0" w:space="0" w:color="auto"/>
                <w:right w:val="none" w:sz="0" w:space="0" w:color="auto"/>
              </w:divBdr>
              <w:divsChild>
                <w:div w:id="1726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21694">
      <w:bodyDiv w:val="1"/>
      <w:marLeft w:val="0"/>
      <w:marRight w:val="0"/>
      <w:marTop w:val="0"/>
      <w:marBottom w:val="0"/>
      <w:divBdr>
        <w:top w:val="none" w:sz="0" w:space="0" w:color="auto"/>
        <w:left w:val="none" w:sz="0" w:space="0" w:color="auto"/>
        <w:bottom w:val="none" w:sz="0" w:space="0" w:color="auto"/>
        <w:right w:val="none" w:sz="0" w:space="0" w:color="auto"/>
      </w:divBdr>
      <w:divsChild>
        <w:div w:id="1769958873">
          <w:marLeft w:val="0"/>
          <w:marRight w:val="0"/>
          <w:marTop w:val="0"/>
          <w:marBottom w:val="0"/>
          <w:divBdr>
            <w:top w:val="none" w:sz="0" w:space="0" w:color="auto"/>
            <w:left w:val="none" w:sz="0" w:space="0" w:color="auto"/>
            <w:bottom w:val="none" w:sz="0" w:space="0" w:color="auto"/>
            <w:right w:val="none" w:sz="0" w:space="0" w:color="auto"/>
          </w:divBdr>
          <w:divsChild>
            <w:div w:id="962351069">
              <w:marLeft w:val="0"/>
              <w:marRight w:val="0"/>
              <w:marTop w:val="0"/>
              <w:marBottom w:val="0"/>
              <w:divBdr>
                <w:top w:val="none" w:sz="0" w:space="0" w:color="auto"/>
                <w:left w:val="none" w:sz="0" w:space="0" w:color="auto"/>
                <w:bottom w:val="none" w:sz="0" w:space="0" w:color="auto"/>
                <w:right w:val="none" w:sz="0" w:space="0" w:color="auto"/>
              </w:divBdr>
              <w:divsChild>
                <w:div w:id="10980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580112">
      <w:bodyDiv w:val="1"/>
      <w:marLeft w:val="0"/>
      <w:marRight w:val="0"/>
      <w:marTop w:val="0"/>
      <w:marBottom w:val="0"/>
      <w:divBdr>
        <w:top w:val="none" w:sz="0" w:space="0" w:color="auto"/>
        <w:left w:val="none" w:sz="0" w:space="0" w:color="auto"/>
        <w:bottom w:val="none" w:sz="0" w:space="0" w:color="auto"/>
        <w:right w:val="none" w:sz="0" w:space="0" w:color="auto"/>
      </w:divBdr>
      <w:divsChild>
        <w:div w:id="1261110614">
          <w:marLeft w:val="0"/>
          <w:marRight w:val="0"/>
          <w:marTop w:val="0"/>
          <w:marBottom w:val="0"/>
          <w:divBdr>
            <w:top w:val="none" w:sz="0" w:space="0" w:color="auto"/>
            <w:left w:val="none" w:sz="0" w:space="0" w:color="auto"/>
            <w:bottom w:val="none" w:sz="0" w:space="0" w:color="auto"/>
            <w:right w:val="none" w:sz="0" w:space="0" w:color="auto"/>
          </w:divBdr>
          <w:divsChild>
            <w:div w:id="600603265">
              <w:marLeft w:val="0"/>
              <w:marRight w:val="0"/>
              <w:marTop w:val="0"/>
              <w:marBottom w:val="0"/>
              <w:divBdr>
                <w:top w:val="none" w:sz="0" w:space="0" w:color="auto"/>
                <w:left w:val="none" w:sz="0" w:space="0" w:color="auto"/>
                <w:bottom w:val="none" w:sz="0" w:space="0" w:color="auto"/>
                <w:right w:val="none" w:sz="0" w:space="0" w:color="auto"/>
              </w:divBdr>
              <w:divsChild>
                <w:div w:id="3909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88313">
      <w:bodyDiv w:val="1"/>
      <w:marLeft w:val="0"/>
      <w:marRight w:val="0"/>
      <w:marTop w:val="0"/>
      <w:marBottom w:val="0"/>
      <w:divBdr>
        <w:top w:val="none" w:sz="0" w:space="0" w:color="auto"/>
        <w:left w:val="none" w:sz="0" w:space="0" w:color="auto"/>
        <w:bottom w:val="none" w:sz="0" w:space="0" w:color="auto"/>
        <w:right w:val="none" w:sz="0" w:space="0" w:color="auto"/>
      </w:divBdr>
      <w:divsChild>
        <w:div w:id="1718359393">
          <w:marLeft w:val="0"/>
          <w:marRight w:val="0"/>
          <w:marTop w:val="0"/>
          <w:marBottom w:val="0"/>
          <w:divBdr>
            <w:top w:val="none" w:sz="0" w:space="0" w:color="auto"/>
            <w:left w:val="none" w:sz="0" w:space="0" w:color="auto"/>
            <w:bottom w:val="none" w:sz="0" w:space="0" w:color="auto"/>
            <w:right w:val="none" w:sz="0" w:space="0" w:color="auto"/>
          </w:divBdr>
          <w:divsChild>
            <w:div w:id="105972085">
              <w:marLeft w:val="0"/>
              <w:marRight w:val="0"/>
              <w:marTop w:val="0"/>
              <w:marBottom w:val="0"/>
              <w:divBdr>
                <w:top w:val="none" w:sz="0" w:space="0" w:color="auto"/>
                <w:left w:val="none" w:sz="0" w:space="0" w:color="auto"/>
                <w:bottom w:val="none" w:sz="0" w:space="0" w:color="auto"/>
                <w:right w:val="none" w:sz="0" w:space="0" w:color="auto"/>
              </w:divBdr>
              <w:divsChild>
                <w:div w:id="14070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33863">
      <w:bodyDiv w:val="1"/>
      <w:marLeft w:val="0"/>
      <w:marRight w:val="0"/>
      <w:marTop w:val="0"/>
      <w:marBottom w:val="0"/>
      <w:divBdr>
        <w:top w:val="none" w:sz="0" w:space="0" w:color="auto"/>
        <w:left w:val="none" w:sz="0" w:space="0" w:color="auto"/>
        <w:bottom w:val="none" w:sz="0" w:space="0" w:color="auto"/>
        <w:right w:val="none" w:sz="0" w:space="0" w:color="auto"/>
      </w:divBdr>
      <w:divsChild>
        <w:div w:id="376854489">
          <w:marLeft w:val="0"/>
          <w:marRight w:val="0"/>
          <w:marTop w:val="0"/>
          <w:marBottom w:val="0"/>
          <w:divBdr>
            <w:top w:val="none" w:sz="0" w:space="0" w:color="auto"/>
            <w:left w:val="none" w:sz="0" w:space="0" w:color="auto"/>
            <w:bottom w:val="none" w:sz="0" w:space="0" w:color="auto"/>
            <w:right w:val="none" w:sz="0" w:space="0" w:color="auto"/>
          </w:divBdr>
          <w:divsChild>
            <w:div w:id="964041717">
              <w:marLeft w:val="0"/>
              <w:marRight w:val="0"/>
              <w:marTop w:val="0"/>
              <w:marBottom w:val="0"/>
              <w:divBdr>
                <w:top w:val="none" w:sz="0" w:space="0" w:color="auto"/>
                <w:left w:val="none" w:sz="0" w:space="0" w:color="auto"/>
                <w:bottom w:val="none" w:sz="0" w:space="0" w:color="auto"/>
                <w:right w:val="none" w:sz="0" w:space="0" w:color="auto"/>
              </w:divBdr>
              <w:divsChild>
                <w:div w:id="99183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135935">
      <w:bodyDiv w:val="1"/>
      <w:marLeft w:val="0"/>
      <w:marRight w:val="0"/>
      <w:marTop w:val="0"/>
      <w:marBottom w:val="0"/>
      <w:divBdr>
        <w:top w:val="none" w:sz="0" w:space="0" w:color="auto"/>
        <w:left w:val="none" w:sz="0" w:space="0" w:color="auto"/>
        <w:bottom w:val="none" w:sz="0" w:space="0" w:color="auto"/>
        <w:right w:val="none" w:sz="0" w:space="0" w:color="auto"/>
      </w:divBdr>
      <w:divsChild>
        <w:div w:id="166019485">
          <w:marLeft w:val="0"/>
          <w:marRight w:val="0"/>
          <w:marTop w:val="0"/>
          <w:marBottom w:val="0"/>
          <w:divBdr>
            <w:top w:val="none" w:sz="0" w:space="0" w:color="auto"/>
            <w:left w:val="none" w:sz="0" w:space="0" w:color="auto"/>
            <w:bottom w:val="none" w:sz="0" w:space="0" w:color="auto"/>
            <w:right w:val="none" w:sz="0" w:space="0" w:color="auto"/>
          </w:divBdr>
          <w:divsChild>
            <w:div w:id="643238045">
              <w:marLeft w:val="0"/>
              <w:marRight w:val="0"/>
              <w:marTop w:val="0"/>
              <w:marBottom w:val="0"/>
              <w:divBdr>
                <w:top w:val="none" w:sz="0" w:space="0" w:color="auto"/>
                <w:left w:val="none" w:sz="0" w:space="0" w:color="auto"/>
                <w:bottom w:val="none" w:sz="0" w:space="0" w:color="auto"/>
                <w:right w:val="none" w:sz="0" w:space="0" w:color="auto"/>
              </w:divBdr>
              <w:divsChild>
                <w:div w:id="21035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29209">
      <w:bodyDiv w:val="1"/>
      <w:marLeft w:val="0"/>
      <w:marRight w:val="0"/>
      <w:marTop w:val="0"/>
      <w:marBottom w:val="0"/>
      <w:divBdr>
        <w:top w:val="none" w:sz="0" w:space="0" w:color="auto"/>
        <w:left w:val="none" w:sz="0" w:space="0" w:color="auto"/>
        <w:bottom w:val="none" w:sz="0" w:space="0" w:color="auto"/>
        <w:right w:val="none" w:sz="0" w:space="0" w:color="auto"/>
      </w:divBdr>
      <w:divsChild>
        <w:div w:id="69042127">
          <w:marLeft w:val="0"/>
          <w:marRight w:val="0"/>
          <w:marTop w:val="0"/>
          <w:marBottom w:val="0"/>
          <w:divBdr>
            <w:top w:val="none" w:sz="0" w:space="0" w:color="auto"/>
            <w:left w:val="none" w:sz="0" w:space="0" w:color="auto"/>
            <w:bottom w:val="none" w:sz="0" w:space="0" w:color="auto"/>
            <w:right w:val="none" w:sz="0" w:space="0" w:color="auto"/>
          </w:divBdr>
          <w:divsChild>
            <w:div w:id="1876692566">
              <w:marLeft w:val="0"/>
              <w:marRight w:val="0"/>
              <w:marTop w:val="0"/>
              <w:marBottom w:val="0"/>
              <w:divBdr>
                <w:top w:val="none" w:sz="0" w:space="0" w:color="auto"/>
                <w:left w:val="none" w:sz="0" w:space="0" w:color="auto"/>
                <w:bottom w:val="none" w:sz="0" w:space="0" w:color="auto"/>
                <w:right w:val="none" w:sz="0" w:space="0" w:color="auto"/>
              </w:divBdr>
              <w:divsChild>
                <w:div w:id="124572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76185">
      <w:bodyDiv w:val="1"/>
      <w:marLeft w:val="0"/>
      <w:marRight w:val="0"/>
      <w:marTop w:val="0"/>
      <w:marBottom w:val="0"/>
      <w:divBdr>
        <w:top w:val="none" w:sz="0" w:space="0" w:color="auto"/>
        <w:left w:val="none" w:sz="0" w:space="0" w:color="auto"/>
        <w:bottom w:val="none" w:sz="0" w:space="0" w:color="auto"/>
        <w:right w:val="none" w:sz="0" w:space="0" w:color="auto"/>
      </w:divBdr>
      <w:divsChild>
        <w:div w:id="901406104">
          <w:marLeft w:val="0"/>
          <w:marRight w:val="0"/>
          <w:marTop w:val="0"/>
          <w:marBottom w:val="0"/>
          <w:divBdr>
            <w:top w:val="none" w:sz="0" w:space="0" w:color="auto"/>
            <w:left w:val="none" w:sz="0" w:space="0" w:color="auto"/>
            <w:bottom w:val="none" w:sz="0" w:space="0" w:color="auto"/>
            <w:right w:val="none" w:sz="0" w:space="0" w:color="auto"/>
          </w:divBdr>
          <w:divsChild>
            <w:div w:id="959804389">
              <w:marLeft w:val="0"/>
              <w:marRight w:val="0"/>
              <w:marTop w:val="0"/>
              <w:marBottom w:val="0"/>
              <w:divBdr>
                <w:top w:val="none" w:sz="0" w:space="0" w:color="auto"/>
                <w:left w:val="none" w:sz="0" w:space="0" w:color="auto"/>
                <w:bottom w:val="none" w:sz="0" w:space="0" w:color="auto"/>
                <w:right w:val="none" w:sz="0" w:space="0" w:color="auto"/>
              </w:divBdr>
              <w:divsChild>
                <w:div w:id="1066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172774">
      <w:bodyDiv w:val="1"/>
      <w:marLeft w:val="0"/>
      <w:marRight w:val="0"/>
      <w:marTop w:val="0"/>
      <w:marBottom w:val="0"/>
      <w:divBdr>
        <w:top w:val="none" w:sz="0" w:space="0" w:color="auto"/>
        <w:left w:val="none" w:sz="0" w:space="0" w:color="auto"/>
        <w:bottom w:val="none" w:sz="0" w:space="0" w:color="auto"/>
        <w:right w:val="none" w:sz="0" w:space="0" w:color="auto"/>
      </w:divBdr>
      <w:divsChild>
        <w:div w:id="998273107">
          <w:marLeft w:val="0"/>
          <w:marRight w:val="0"/>
          <w:marTop w:val="0"/>
          <w:marBottom w:val="0"/>
          <w:divBdr>
            <w:top w:val="none" w:sz="0" w:space="0" w:color="auto"/>
            <w:left w:val="none" w:sz="0" w:space="0" w:color="auto"/>
            <w:bottom w:val="none" w:sz="0" w:space="0" w:color="auto"/>
            <w:right w:val="none" w:sz="0" w:space="0" w:color="auto"/>
          </w:divBdr>
          <w:divsChild>
            <w:div w:id="362024182">
              <w:marLeft w:val="0"/>
              <w:marRight w:val="0"/>
              <w:marTop w:val="0"/>
              <w:marBottom w:val="0"/>
              <w:divBdr>
                <w:top w:val="none" w:sz="0" w:space="0" w:color="auto"/>
                <w:left w:val="none" w:sz="0" w:space="0" w:color="auto"/>
                <w:bottom w:val="none" w:sz="0" w:space="0" w:color="auto"/>
                <w:right w:val="none" w:sz="0" w:space="0" w:color="auto"/>
              </w:divBdr>
              <w:divsChild>
                <w:div w:id="17815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831286">
      <w:bodyDiv w:val="1"/>
      <w:marLeft w:val="0"/>
      <w:marRight w:val="0"/>
      <w:marTop w:val="0"/>
      <w:marBottom w:val="0"/>
      <w:divBdr>
        <w:top w:val="none" w:sz="0" w:space="0" w:color="auto"/>
        <w:left w:val="none" w:sz="0" w:space="0" w:color="auto"/>
        <w:bottom w:val="none" w:sz="0" w:space="0" w:color="auto"/>
        <w:right w:val="none" w:sz="0" w:space="0" w:color="auto"/>
      </w:divBdr>
      <w:divsChild>
        <w:div w:id="1037657200">
          <w:marLeft w:val="0"/>
          <w:marRight w:val="0"/>
          <w:marTop w:val="0"/>
          <w:marBottom w:val="0"/>
          <w:divBdr>
            <w:top w:val="none" w:sz="0" w:space="0" w:color="auto"/>
            <w:left w:val="none" w:sz="0" w:space="0" w:color="auto"/>
            <w:bottom w:val="none" w:sz="0" w:space="0" w:color="auto"/>
            <w:right w:val="none" w:sz="0" w:space="0" w:color="auto"/>
          </w:divBdr>
          <w:divsChild>
            <w:div w:id="1648821767">
              <w:marLeft w:val="0"/>
              <w:marRight w:val="0"/>
              <w:marTop w:val="0"/>
              <w:marBottom w:val="0"/>
              <w:divBdr>
                <w:top w:val="none" w:sz="0" w:space="0" w:color="auto"/>
                <w:left w:val="none" w:sz="0" w:space="0" w:color="auto"/>
                <w:bottom w:val="none" w:sz="0" w:space="0" w:color="auto"/>
                <w:right w:val="none" w:sz="0" w:space="0" w:color="auto"/>
              </w:divBdr>
              <w:divsChild>
                <w:div w:id="946542563">
                  <w:marLeft w:val="0"/>
                  <w:marRight w:val="0"/>
                  <w:marTop w:val="0"/>
                  <w:marBottom w:val="0"/>
                  <w:divBdr>
                    <w:top w:val="none" w:sz="0" w:space="0" w:color="auto"/>
                    <w:left w:val="none" w:sz="0" w:space="0" w:color="auto"/>
                    <w:bottom w:val="none" w:sz="0" w:space="0" w:color="auto"/>
                    <w:right w:val="none" w:sz="0" w:space="0" w:color="auto"/>
                  </w:divBdr>
                  <w:divsChild>
                    <w:div w:id="1626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3244">
      <w:bodyDiv w:val="1"/>
      <w:marLeft w:val="0"/>
      <w:marRight w:val="0"/>
      <w:marTop w:val="0"/>
      <w:marBottom w:val="0"/>
      <w:divBdr>
        <w:top w:val="none" w:sz="0" w:space="0" w:color="auto"/>
        <w:left w:val="none" w:sz="0" w:space="0" w:color="auto"/>
        <w:bottom w:val="none" w:sz="0" w:space="0" w:color="auto"/>
        <w:right w:val="none" w:sz="0" w:space="0" w:color="auto"/>
      </w:divBdr>
      <w:divsChild>
        <w:div w:id="434180020">
          <w:marLeft w:val="0"/>
          <w:marRight w:val="0"/>
          <w:marTop w:val="0"/>
          <w:marBottom w:val="0"/>
          <w:divBdr>
            <w:top w:val="none" w:sz="0" w:space="0" w:color="auto"/>
            <w:left w:val="none" w:sz="0" w:space="0" w:color="auto"/>
            <w:bottom w:val="none" w:sz="0" w:space="0" w:color="auto"/>
            <w:right w:val="none" w:sz="0" w:space="0" w:color="auto"/>
          </w:divBdr>
        </w:div>
        <w:div w:id="576982905">
          <w:marLeft w:val="0"/>
          <w:marRight w:val="0"/>
          <w:marTop w:val="0"/>
          <w:marBottom w:val="0"/>
          <w:divBdr>
            <w:top w:val="none" w:sz="0" w:space="0" w:color="auto"/>
            <w:left w:val="none" w:sz="0" w:space="0" w:color="auto"/>
            <w:bottom w:val="none" w:sz="0" w:space="0" w:color="auto"/>
            <w:right w:val="none" w:sz="0" w:space="0" w:color="auto"/>
          </w:divBdr>
        </w:div>
        <w:div w:id="742871752">
          <w:marLeft w:val="0"/>
          <w:marRight w:val="0"/>
          <w:marTop w:val="0"/>
          <w:marBottom w:val="0"/>
          <w:divBdr>
            <w:top w:val="none" w:sz="0" w:space="0" w:color="auto"/>
            <w:left w:val="none" w:sz="0" w:space="0" w:color="auto"/>
            <w:bottom w:val="none" w:sz="0" w:space="0" w:color="auto"/>
            <w:right w:val="none" w:sz="0" w:space="0" w:color="auto"/>
          </w:divBdr>
        </w:div>
        <w:div w:id="903952571">
          <w:marLeft w:val="0"/>
          <w:marRight w:val="0"/>
          <w:marTop w:val="0"/>
          <w:marBottom w:val="0"/>
          <w:divBdr>
            <w:top w:val="none" w:sz="0" w:space="0" w:color="auto"/>
            <w:left w:val="none" w:sz="0" w:space="0" w:color="auto"/>
            <w:bottom w:val="none" w:sz="0" w:space="0" w:color="auto"/>
            <w:right w:val="none" w:sz="0" w:space="0" w:color="auto"/>
          </w:divBdr>
        </w:div>
        <w:div w:id="958419613">
          <w:marLeft w:val="0"/>
          <w:marRight w:val="0"/>
          <w:marTop w:val="0"/>
          <w:marBottom w:val="0"/>
          <w:divBdr>
            <w:top w:val="none" w:sz="0" w:space="0" w:color="auto"/>
            <w:left w:val="none" w:sz="0" w:space="0" w:color="auto"/>
            <w:bottom w:val="none" w:sz="0" w:space="0" w:color="auto"/>
            <w:right w:val="none" w:sz="0" w:space="0" w:color="auto"/>
          </w:divBdr>
        </w:div>
        <w:div w:id="1141650992">
          <w:marLeft w:val="0"/>
          <w:marRight w:val="0"/>
          <w:marTop w:val="0"/>
          <w:marBottom w:val="0"/>
          <w:divBdr>
            <w:top w:val="none" w:sz="0" w:space="0" w:color="auto"/>
            <w:left w:val="none" w:sz="0" w:space="0" w:color="auto"/>
            <w:bottom w:val="none" w:sz="0" w:space="0" w:color="auto"/>
            <w:right w:val="none" w:sz="0" w:space="0" w:color="auto"/>
          </w:divBdr>
        </w:div>
        <w:div w:id="1344746815">
          <w:marLeft w:val="0"/>
          <w:marRight w:val="0"/>
          <w:marTop w:val="0"/>
          <w:marBottom w:val="0"/>
          <w:divBdr>
            <w:top w:val="none" w:sz="0" w:space="0" w:color="auto"/>
            <w:left w:val="none" w:sz="0" w:space="0" w:color="auto"/>
            <w:bottom w:val="none" w:sz="0" w:space="0" w:color="auto"/>
            <w:right w:val="none" w:sz="0" w:space="0" w:color="auto"/>
          </w:divBdr>
        </w:div>
        <w:div w:id="1380934602">
          <w:marLeft w:val="0"/>
          <w:marRight w:val="0"/>
          <w:marTop w:val="0"/>
          <w:marBottom w:val="0"/>
          <w:divBdr>
            <w:top w:val="none" w:sz="0" w:space="0" w:color="auto"/>
            <w:left w:val="none" w:sz="0" w:space="0" w:color="auto"/>
            <w:bottom w:val="none" w:sz="0" w:space="0" w:color="auto"/>
            <w:right w:val="none" w:sz="0" w:space="0" w:color="auto"/>
          </w:divBdr>
        </w:div>
        <w:div w:id="1454404912">
          <w:marLeft w:val="0"/>
          <w:marRight w:val="0"/>
          <w:marTop w:val="0"/>
          <w:marBottom w:val="0"/>
          <w:divBdr>
            <w:top w:val="none" w:sz="0" w:space="0" w:color="auto"/>
            <w:left w:val="none" w:sz="0" w:space="0" w:color="auto"/>
            <w:bottom w:val="none" w:sz="0" w:space="0" w:color="auto"/>
            <w:right w:val="none" w:sz="0" w:space="0" w:color="auto"/>
          </w:divBdr>
        </w:div>
        <w:div w:id="1471288234">
          <w:marLeft w:val="0"/>
          <w:marRight w:val="0"/>
          <w:marTop w:val="0"/>
          <w:marBottom w:val="0"/>
          <w:divBdr>
            <w:top w:val="none" w:sz="0" w:space="0" w:color="auto"/>
            <w:left w:val="none" w:sz="0" w:space="0" w:color="auto"/>
            <w:bottom w:val="none" w:sz="0" w:space="0" w:color="auto"/>
            <w:right w:val="none" w:sz="0" w:space="0" w:color="auto"/>
          </w:divBdr>
        </w:div>
        <w:div w:id="1566913037">
          <w:marLeft w:val="0"/>
          <w:marRight w:val="0"/>
          <w:marTop w:val="0"/>
          <w:marBottom w:val="0"/>
          <w:divBdr>
            <w:top w:val="none" w:sz="0" w:space="0" w:color="auto"/>
            <w:left w:val="none" w:sz="0" w:space="0" w:color="auto"/>
            <w:bottom w:val="none" w:sz="0" w:space="0" w:color="auto"/>
            <w:right w:val="none" w:sz="0" w:space="0" w:color="auto"/>
          </w:divBdr>
        </w:div>
        <w:div w:id="1619489524">
          <w:marLeft w:val="0"/>
          <w:marRight w:val="0"/>
          <w:marTop w:val="0"/>
          <w:marBottom w:val="0"/>
          <w:divBdr>
            <w:top w:val="none" w:sz="0" w:space="0" w:color="auto"/>
            <w:left w:val="none" w:sz="0" w:space="0" w:color="auto"/>
            <w:bottom w:val="none" w:sz="0" w:space="0" w:color="auto"/>
            <w:right w:val="none" w:sz="0" w:space="0" w:color="auto"/>
          </w:divBdr>
        </w:div>
        <w:div w:id="1661733229">
          <w:marLeft w:val="0"/>
          <w:marRight w:val="0"/>
          <w:marTop w:val="0"/>
          <w:marBottom w:val="0"/>
          <w:divBdr>
            <w:top w:val="none" w:sz="0" w:space="0" w:color="auto"/>
            <w:left w:val="none" w:sz="0" w:space="0" w:color="auto"/>
            <w:bottom w:val="none" w:sz="0" w:space="0" w:color="auto"/>
            <w:right w:val="none" w:sz="0" w:space="0" w:color="auto"/>
          </w:divBdr>
        </w:div>
        <w:div w:id="1745646336">
          <w:marLeft w:val="0"/>
          <w:marRight w:val="0"/>
          <w:marTop w:val="0"/>
          <w:marBottom w:val="0"/>
          <w:divBdr>
            <w:top w:val="none" w:sz="0" w:space="0" w:color="auto"/>
            <w:left w:val="none" w:sz="0" w:space="0" w:color="auto"/>
            <w:bottom w:val="none" w:sz="0" w:space="0" w:color="auto"/>
            <w:right w:val="none" w:sz="0" w:space="0" w:color="auto"/>
          </w:divBdr>
        </w:div>
        <w:div w:id="2079860063">
          <w:marLeft w:val="0"/>
          <w:marRight w:val="0"/>
          <w:marTop w:val="0"/>
          <w:marBottom w:val="0"/>
          <w:divBdr>
            <w:top w:val="none" w:sz="0" w:space="0" w:color="auto"/>
            <w:left w:val="none" w:sz="0" w:space="0" w:color="auto"/>
            <w:bottom w:val="none" w:sz="0" w:space="0" w:color="auto"/>
            <w:right w:val="none" w:sz="0" w:space="0" w:color="auto"/>
          </w:divBdr>
        </w:div>
        <w:div w:id="2082482094">
          <w:marLeft w:val="0"/>
          <w:marRight w:val="0"/>
          <w:marTop w:val="0"/>
          <w:marBottom w:val="0"/>
          <w:divBdr>
            <w:top w:val="none" w:sz="0" w:space="0" w:color="auto"/>
            <w:left w:val="none" w:sz="0" w:space="0" w:color="auto"/>
            <w:bottom w:val="none" w:sz="0" w:space="0" w:color="auto"/>
            <w:right w:val="none" w:sz="0" w:space="0" w:color="auto"/>
          </w:divBdr>
        </w:div>
        <w:div w:id="2082823844">
          <w:marLeft w:val="0"/>
          <w:marRight w:val="0"/>
          <w:marTop w:val="0"/>
          <w:marBottom w:val="0"/>
          <w:divBdr>
            <w:top w:val="none" w:sz="0" w:space="0" w:color="auto"/>
            <w:left w:val="none" w:sz="0" w:space="0" w:color="auto"/>
            <w:bottom w:val="none" w:sz="0" w:space="0" w:color="auto"/>
            <w:right w:val="none" w:sz="0" w:space="0" w:color="auto"/>
          </w:divBdr>
        </w:div>
        <w:div w:id="2098935227">
          <w:marLeft w:val="0"/>
          <w:marRight w:val="0"/>
          <w:marTop w:val="0"/>
          <w:marBottom w:val="0"/>
          <w:divBdr>
            <w:top w:val="none" w:sz="0" w:space="0" w:color="auto"/>
            <w:left w:val="none" w:sz="0" w:space="0" w:color="auto"/>
            <w:bottom w:val="none" w:sz="0" w:space="0" w:color="auto"/>
            <w:right w:val="none" w:sz="0" w:space="0" w:color="auto"/>
          </w:divBdr>
        </w:div>
        <w:div w:id="2119638328">
          <w:marLeft w:val="0"/>
          <w:marRight w:val="0"/>
          <w:marTop w:val="0"/>
          <w:marBottom w:val="0"/>
          <w:divBdr>
            <w:top w:val="none" w:sz="0" w:space="0" w:color="auto"/>
            <w:left w:val="none" w:sz="0" w:space="0" w:color="auto"/>
            <w:bottom w:val="none" w:sz="0" w:space="0" w:color="auto"/>
            <w:right w:val="none" w:sz="0" w:space="0" w:color="auto"/>
          </w:divBdr>
        </w:div>
      </w:divsChild>
    </w:div>
    <w:div w:id="1244989586">
      <w:bodyDiv w:val="1"/>
      <w:marLeft w:val="0"/>
      <w:marRight w:val="0"/>
      <w:marTop w:val="0"/>
      <w:marBottom w:val="0"/>
      <w:divBdr>
        <w:top w:val="none" w:sz="0" w:space="0" w:color="auto"/>
        <w:left w:val="none" w:sz="0" w:space="0" w:color="auto"/>
        <w:bottom w:val="none" w:sz="0" w:space="0" w:color="auto"/>
        <w:right w:val="none" w:sz="0" w:space="0" w:color="auto"/>
      </w:divBdr>
      <w:divsChild>
        <w:div w:id="1207916378">
          <w:marLeft w:val="0"/>
          <w:marRight w:val="0"/>
          <w:marTop w:val="0"/>
          <w:marBottom w:val="0"/>
          <w:divBdr>
            <w:top w:val="none" w:sz="0" w:space="0" w:color="auto"/>
            <w:left w:val="none" w:sz="0" w:space="0" w:color="auto"/>
            <w:bottom w:val="none" w:sz="0" w:space="0" w:color="auto"/>
            <w:right w:val="none" w:sz="0" w:space="0" w:color="auto"/>
          </w:divBdr>
          <w:divsChild>
            <w:div w:id="1993412824">
              <w:marLeft w:val="0"/>
              <w:marRight w:val="0"/>
              <w:marTop w:val="0"/>
              <w:marBottom w:val="0"/>
              <w:divBdr>
                <w:top w:val="none" w:sz="0" w:space="0" w:color="auto"/>
                <w:left w:val="none" w:sz="0" w:space="0" w:color="auto"/>
                <w:bottom w:val="none" w:sz="0" w:space="0" w:color="auto"/>
                <w:right w:val="none" w:sz="0" w:space="0" w:color="auto"/>
              </w:divBdr>
              <w:divsChild>
                <w:div w:id="81599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54292">
      <w:bodyDiv w:val="1"/>
      <w:marLeft w:val="0"/>
      <w:marRight w:val="0"/>
      <w:marTop w:val="0"/>
      <w:marBottom w:val="0"/>
      <w:divBdr>
        <w:top w:val="none" w:sz="0" w:space="0" w:color="auto"/>
        <w:left w:val="none" w:sz="0" w:space="0" w:color="auto"/>
        <w:bottom w:val="none" w:sz="0" w:space="0" w:color="auto"/>
        <w:right w:val="none" w:sz="0" w:space="0" w:color="auto"/>
      </w:divBdr>
      <w:divsChild>
        <w:div w:id="318463338">
          <w:marLeft w:val="0"/>
          <w:marRight w:val="0"/>
          <w:marTop w:val="0"/>
          <w:marBottom w:val="0"/>
          <w:divBdr>
            <w:top w:val="none" w:sz="0" w:space="0" w:color="auto"/>
            <w:left w:val="none" w:sz="0" w:space="0" w:color="auto"/>
            <w:bottom w:val="none" w:sz="0" w:space="0" w:color="auto"/>
            <w:right w:val="none" w:sz="0" w:space="0" w:color="auto"/>
          </w:divBdr>
          <w:divsChild>
            <w:div w:id="2023506529">
              <w:marLeft w:val="0"/>
              <w:marRight w:val="0"/>
              <w:marTop w:val="0"/>
              <w:marBottom w:val="0"/>
              <w:divBdr>
                <w:top w:val="none" w:sz="0" w:space="0" w:color="auto"/>
                <w:left w:val="none" w:sz="0" w:space="0" w:color="auto"/>
                <w:bottom w:val="none" w:sz="0" w:space="0" w:color="auto"/>
                <w:right w:val="none" w:sz="0" w:space="0" w:color="auto"/>
              </w:divBdr>
              <w:divsChild>
                <w:div w:id="4340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95384">
      <w:bodyDiv w:val="1"/>
      <w:marLeft w:val="0"/>
      <w:marRight w:val="0"/>
      <w:marTop w:val="0"/>
      <w:marBottom w:val="0"/>
      <w:divBdr>
        <w:top w:val="none" w:sz="0" w:space="0" w:color="auto"/>
        <w:left w:val="none" w:sz="0" w:space="0" w:color="auto"/>
        <w:bottom w:val="none" w:sz="0" w:space="0" w:color="auto"/>
        <w:right w:val="none" w:sz="0" w:space="0" w:color="auto"/>
      </w:divBdr>
      <w:divsChild>
        <w:div w:id="2067991812">
          <w:marLeft w:val="0"/>
          <w:marRight w:val="0"/>
          <w:marTop w:val="0"/>
          <w:marBottom w:val="0"/>
          <w:divBdr>
            <w:top w:val="none" w:sz="0" w:space="0" w:color="auto"/>
            <w:left w:val="none" w:sz="0" w:space="0" w:color="auto"/>
            <w:bottom w:val="none" w:sz="0" w:space="0" w:color="auto"/>
            <w:right w:val="none" w:sz="0" w:space="0" w:color="auto"/>
          </w:divBdr>
          <w:divsChild>
            <w:div w:id="660622378">
              <w:marLeft w:val="0"/>
              <w:marRight w:val="0"/>
              <w:marTop w:val="0"/>
              <w:marBottom w:val="0"/>
              <w:divBdr>
                <w:top w:val="none" w:sz="0" w:space="0" w:color="auto"/>
                <w:left w:val="none" w:sz="0" w:space="0" w:color="auto"/>
                <w:bottom w:val="none" w:sz="0" w:space="0" w:color="auto"/>
                <w:right w:val="none" w:sz="0" w:space="0" w:color="auto"/>
              </w:divBdr>
              <w:divsChild>
                <w:div w:id="5140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427897">
      <w:bodyDiv w:val="1"/>
      <w:marLeft w:val="0"/>
      <w:marRight w:val="0"/>
      <w:marTop w:val="0"/>
      <w:marBottom w:val="0"/>
      <w:divBdr>
        <w:top w:val="none" w:sz="0" w:space="0" w:color="auto"/>
        <w:left w:val="none" w:sz="0" w:space="0" w:color="auto"/>
        <w:bottom w:val="none" w:sz="0" w:space="0" w:color="auto"/>
        <w:right w:val="none" w:sz="0" w:space="0" w:color="auto"/>
      </w:divBdr>
      <w:divsChild>
        <w:div w:id="110711232">
          <w:marLeft w:val="0"/>
          <w:marRight w:val="0"/>
          <w:marTop w:val="0"/>
          <w:marBottom w:val="0"/>
          <w:divBdr>
            <w:top w:val="none" w:sz="0" w:space="0" w:color="auto"/>
            <w:left w:val="none" w:sz="0" w:space="0" w:color="auto"/>
            <w:bottom w:val="none" w:sz="0" w:space="0" w:color="auto"/>
            <w:right w:val="none" w:sz="0" w:space="0" w:color="auto"/>
          </w:divBdr>
          <w:divsChild>
            <w:div w:id="1105226179">
              <w:marLeft w:val="0"/>
              <w:marRight w:val="0"/>
              <w:marTop w:val="0"/>
              <w:marBottom w:val="0"/>
              <w:divBdr>
                <w:top w:val="none" w:sz="0" w:space="0" w:color="auto"/>
                <w:left w:val="none" w:sz="0" w:space="0" w:color="auto"/>
                <w:bottom w:val="none" w:sz="0" w:space="0" w:color="auto"/>
                <w:right w:val="none" w:sz="0" w:space="0" w:color="auto"/>
              </w:divBdr>
              <w:divsChild>
                <w:div w:id="1630435615">
                  <w:marLeft w:val="0"/>
                  <w:marRight w:val="0"/>
                  <w:marTop w:val="0"/>
                  <w:marBottom w:val="0"/>
                  <w:divBdr>
                    <w:top w:val="none" w:sz="0" w:space="0" w:color="auto"/>
                    <w:left w:val="none" w:sz="0" w:space="0" w:color="auto"/>
                    <w:bottom w:val="none" w:sz="0" w:space="0" w:color="auto"/>
                    <w:right w:val="none" w:sz="0" w:space="0" w:color="auto"/>
                  </w:divBdr>
                  <w:divsChild>
                    <w:div w:id="10869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3175">
      <w:bodyDiv w:val="1"/>
      <w:marLeft w:val="0"/>
      <w:marRight w:val="0"/>
      <w:marTop w:val="0"/>
      <w:marBottom w:val="0"/>
      <w:divBdr>
        <w:top w:val="none" w:sz="0" w:space="0" w:color="auto"/>
        <w:left w:val="none" w:sz="0" w:space="0" w:color="auto"/>
        <w:bottom w:val="none" w:sz="0" w:space="0" w:color="auto"/>
        <w:right w:val="none" w:sz="0" w:space="0" w:color="auto"/>
      </w:divBdr>
      <w:divsChild>
        <w:div w:id="514925606">
          <w:marLeft w:val="0"/>
          <w:marRight w:val="0"/>
          <w:marTop w:val="0"/>
          <w:marBottom w:val="0"/>
          <w:divBdr>
            <w:top w:val="none" w:sz="0" w:space="0" w:color="auto"/>
            <w:left w:val="none" w:sz="0" w:space="0" w:color="auto"/>
            <w:bottom w:val="none" w:sz="0" w:space="0" w:color="auto"/>
            <w:right w:val="none" w:sz="0" w:space="0" w:color="auto"/>
          </w:divBdr>
          <w:divsChild>
            <w:div w:id="1792824677">
              <w:marLeft w:val="0"/>
              <w:marRight w:val="0"/>
              <w:marTop w:val="0"/>
              <w:marBottom w:val="0"/>
              <w:divBdr>
                <w:top w:val="none" w:sz="0" w:space="0" w:color="auto"/>
                <w:left w:val="none" w:sz="0" w:space="0" w:color="auto"/>
                <w:bottom w:val="none" w:sz="0" w:space="0" w:color="auto"/>
                <w:right w:val="none" w:sz="0" w:space="0" w:color="auto"/>
              </w:divBdr>
              <w:divsChild>
                <w:div w:id="10501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407047">
      <w:bodyDiv w:val="1"/>
      <w:marLeft w:val="0"/>
      <w:marRight w:val="0"/>
      <w:marTop w:val="0"/>
      <w:marBottom w:val="0"/>
      <w:divBdr>
        <w:top w:val="none" w:sz="0" w:space="0" w:color="auto"/>
        <w:left w:val="none" w:sz="0" w:space="0" w:color="auto"/>
        <w:bottom w:val="none" w:sz="0" w:space="0" w:color="auto"/>
        <w:right w:val="none" w:sz="0" w:space="0" w:color="auto"/>
      </w:divBdr>
      <w:divsChild>
        <w:div w:id="1244336238">
          <w:marLeft w:val="0"/>
          <w:marRight w:val="0"/>
          <w:marTop w:val="0"/>
          <w:marBottom w:val="0"/>
          <w:divBdr>
            <w:top w:val="none" w:sz="0" w:space="0" w:color="auto"/>
            <w:left w:val="none" w:sz="0" w:space="0" w:color="auto"/>
            <w:bottom w:val="none" w:sz="0" w:space="0" w:color="auto"/>
            <w:right w:val="none" w:sz="0" w:space="0" w:color="auto"/>
          </w:divBdr>
          <w:divsChild>
            <w:div w:id="828911688">
              <w:marLeft w:val="0"/>
              <w:marRight w:val="0"/>
              <w:marTop w:val="0"/>
              <w:marBottom w:val="0"/>
              <w:divBdr>
                <w:top w:val="none" w:sz="0" w:space="0" w:color="auto"/>
                <w:left w:val="none" w:sz="0" w:space="0" w:color="auto"/>
                <w:bottom w:val="none" w:sz="0" w:space="0" w:color="auto"/>
                <w:right w:val="none" w:sz="0" w:space="0" w:color="auto"/>
              </w:divBdr>
              <w:divsChild>
                <w:div w:id="146823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91262">
      <w:bodyDiv w:val="1"/>
      <w:marLeft w:val="0"/>
      <w:marRight w:val="0"/>
      <w:marTop w:val="0"/>
      <w:marBottom w:val="0"/>
      <w:divBdr>
        <w:top w:val="none" w:sz="0" w:space="0" w:color="auto"/>
        <w:left w:val="none" w:sz="0" w:space="0" w:color="auto"/>
        <w:bottom w:val="none" w:sz="0" w:space="0" w:color="auto"/>
        <w:right w:val="none" w:sz="0" w:space="0" w:color="auto"/>
      </w:divBdr>
      <w:divsChild>
        <w:div w:id="1136336156">
          <w:marLeft w:val="0"/>
          <w:marRight w:val="0"/>
          <w:marTop w:val="0"/>
          <w:marBottom w:val="0"/>
          <w:divBdr>
            <w:top w:val="none" w:sz="0" w:space="0" w:color="auto"/>
            <w:left w:val="none" w:sz="0" w:space="0" w:color="auto"/>
            <w:bottom w:val="none" w:sz="0" w:space="0" w:color="auto"/>
            <w:right w:val="none" w:sz="0" w:space="0" w:color="auto"/>
          </w:divBdr>
          <w:divsChild>
            <w:div w:id="818426768">
              <w:marLeft w:val="0"/>
              <w:marRight w:val="0"/>
              <w:marTop w:val="0"/>
              <w:marBottom w:val="0"/>
              <w:divBdr>
                <w:top w:val="none" w:sz="0" w:space="0" w:color="auto"/>
                <w:left w:val="none" w:sz="0" w:space="0" w:color="auto"/>
                <w:bottom w:val="none" w:sz="0" w:space="0" w:color="auto"/>
                <w:right w:val="none" w:sz="0" w:space="0" w:color="auto"/>
              </w:divBdr>
              <w:divsChild>
                <w:div w:id="425342267">
                  <w:marLeft w:val="0"/>
                  <w:marRight w:val="0"/>
                  <w:marTop w:val="0"/>
                  <w:marBottom w:val="0"/>
                  <w:divBdr>
                    <w:top w:val="none" w:sz="0" w:space="0" w:color="auto"/>
                    <w:left w:val="none" w:sz="0" w:space="0" w:color="auto"/>
                    <w:bottom w:val="none" w:sz="0" w:space="0" w:color="auto"/>
                    <w:right w:val="none" w:sz="0" w:space="0" w:color="auto"/>
                  </w:divBdr>
                  <w:divsChild>
                    <w:div w:id="13536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862800">
      <w:bodyDiv w:val="1"/>
      <w:marLeft w:val="0"/>
      <w:marRight w:val="0"/>
      <w:marTop w:val="0"/>
      <w:marBottom w:val="0"/>
      <w:divBdr>
        <w:top w:val="none" w:sz="0" w:space="0" w:color="auto"/>
        <w:left w:val="none" w:sz="0" w:space="0" w:color="auto"/>
        <w:bottom w:val="none" w:sz="0" w:space="0" w:color="auto"/>
        <w:right w:val="none" w:sz="0" w:space="0" w:color="auto"/>
      </w:divBdr>
      <w:divsChild>
        <w:div w:id="1050569194">
          <w:marLeft w:val="0"/>
          <w:marRight w:val="0"/>
          <w:marTop w:val="0"/>
          <w:marBottom w:val="0"/>
          <w:divBdr>
            <w:top w:val="none" w:sz="0" w:space="0" w:color="auto"/>
            <w:left w:val="none" w:sz="0" w:space="0" w:color="auto"/>
            <w:bottom w:val="none" w:sz="0" w:space="0" w:color="auto"/>
            <w:right w:val="none" w:sz="0" w:space="0" w:color="auto"/>
          </w:divBdr>
          <w:divsChild>
            <w:div w:id="1404447485">
              <w:marLeft w:val="0"/>
              <w:marRight w:val="0"/>
              <w:marTop w:val="0"/>
              <w:marBottom w:val="0"/>
              <w:divBdr>
                <w:top w:val="none" w:sz="0" w:space="0" w:color="auto"/>
                <w:left w:val="none" w:sz="0" w:space="0" w:color="auto"/>
                <w:bottom w:val="none" w:sz="0" w:space="0" w:color="auto"/>
                <w:right w:val="none" w:sz="0" w:space="0" w:color="auto"/>
              </w:divBdr>
              <w:divsChild>
                <w:div w:id="97271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562531">
      <w:bodyDiv w:val="1"/>
      <w:marLeft w:val="0"/>
      <w:marRight w:val="0"/>
      <w:marTop w:val="0"/>
      <w:marBottom w:val="0"/>
      <w:divBdr>
        <w:top w:val="none" w:sz="0" w:space="0" w:color="auto"/>
        <w:left w:val="none" w:sz="0" w:space="0" w:color="auto"/>
        <w:bottom w:val="none" w:sz="0" w:space="0" w:color="auto"/>
        <w:right w:val="none" w:sz="0" w:space="0" w:color="auto"/>
      </w:divBdr>
    </w:div>
    <w:div w:id="1371225627">
      <w:bodyDiv w:val="1"/>
      <w:marLeft w:val="0"/>
      <w:marRight w:val="0"/>
      <w:marTop w:val="0"/>
      <w:marBottom w:val="0"/>
      <w:divBdr>
        <w:top w:val="none" w:sz="0" w:space="0" w:color="auto"/>
        <w:left w:val="none" w:sz="0" w:space="0" w:color="auto"/>
        <w:bottom w:val="none" w:sz="0" w:space="0" w:color="auto"/>
        <w:right w:val="none" w:sz="0" w:space="0" w:color="auto"/>
      </w:divBdr>
      <w:divsChild>
        <w:div w:id="7608571">
          <w:marLeft w:val="0"/>
          <w:marRight w:val="0"/>
          <w:marTop w:val="0"/>
          <w:marBottom w:val="0"/>
          <w:divBdr>
            <w:top w:val="none" w:sz="0" w:space="0" w:color="auto"/>
            <w:left w:val="none" w:sz="0" w:space="0" w:color="auto"/>
            <w:bottom w:val="none" w:sz="0" w:space="0" w:color="auto"/>
            <w:right w:val="none" w:sz="0" w:space="0" w:color="auto"/>
          </w:divBdr>
          <w:divsChild>
            <w:div w:id="998075716">
              <w:marLeft w:val="0"/>
              <w:marRight w:val="0"/>
              <w:marTop w:val="0"/>
              <w:marBottom w:val="0"/>
              <w:divBdr>
                <w:top w:val="none" w:sz="0" w:space="0" w:color="auto"/>
                <w:left w:val="none" w:sz="0" w:space="0" w:color="auto"/>
                <w:bottom w:val="none" w:sz="0" w:space="0" w:color="auto"/>
                <w:right w:val="none" w:sz="0" w:space="0" w:color="auto"/>
              </w:divBdr>
              <w:divsChild>
                <w:div w:id="12373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64942">
      <w:bodyDiv w:val="1"/>
      <w:marLeft w:val="0"/>
      <w:marRight w:val="0"/>
      <w:marTop w:val="0"/>
      <w:marBottom w:val="0"/>
      <w:divBdr>
        <w:top w:val="none" w:sz="0" w:space="0" w:color="auto"/>
        <w:left w:val="none" w:sz="0" w:space="0" w:color="auto"/>
        <w:bottom w:val="none" w:sz="0" w:space="0" w:color="auto"/>
        <w:right w:val="none" w:sz="0" w:space="0" w:color="auto"/>
      </w:divBdr>
      <w:divsChild>
        <w:div w:id="2086603195">
          <w:marLeft w:val="0"/>
          <w:marRight w:val="0"/>
          <w:marTop w:val="0"/>
          <w:marBottom w:val="0"/>
          <w:divBdr>
            <w:top w:val="none" w:sz="0" w:space="0" w:color="auto"/>
            <w:left w:val="none" w:sz="0" w:space="0" w:color="auto"/>
            <w:bottom w:val="none" w:sz="0" w:space="0" w:color="auto"/>
            <w:right w:val="none" w:sz="0" w:space="0" w:color="auto"/>
          </w:divBdr>
          <w:divsChild>
            <w:div w:id="1716932717">
              <w:marLeft w:val="0"/>
              <w:marRight w:val="0"/>
              <w:marTop w:val="0"/>
              <w:marBottom w:val="0"/>
              <w:divBdr>
                <w:top w:val="none" w:sz="0" w:space="0" w:color="auto"/>
                <w:left w:val="none" w:sz="0" w:space="0" w:color="auto"/>
                <w:bottom w:val="none" w:sz="0" w:space="0" w:color="auto"/>
                <w:right w:val="none" w:sz="0" w:space="0" w:color="auto"/>
              </w:divBdr>
              <w:divsChild>
                <w:div w:id="38387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73948">
      <w:bodyDiv w:val="1"/>
      <w:marLeft w:val="0"/>
      <w:marRight w:val="0"/>
      <w:marTop w:val="0"/>
      <w:marBottom w:val="0"/>
      <w:divBdr>
        <w:top w:val="none" w:sz="0" w:space="0" w:color="auto"/>
        <w:left w:val="none" w:sz="0" w:space="0" w:color="auto"/>
        <w:bottom w:val="none" w:sz="0" w:space="0" w:color="auto"/>
        <w:right w:val="none" w:sz="0" w:space="0" w:color="auto"/>
      </w:divBdr>
      <w:divsChild>
        <w:div w:id="930505353">
          <w:marLeft w:val="0"/>
          <w:marRight w:val="0"/>
          <w:marTop w:val="0"/>
          <w:marBottom w:val="0"/>
          <w:divBdr>
            <w:top w:val="none" w:sz="0" w:space="0" w:color="auto"/>
            <w:left w:val="none" w:sz="0" w:space="0" w:color="auto"/>
            <w:bottom w:val="none" w:sz="0" w:space="0" w:color="auto"/>
            <w:right w:val="none" w:sz="0" w:space="0" w:color="auto"/>
          </w:divBdr>
          <w:divsChild>
            <w:div w:id="8801850">
              <w:marLeft w:val="0"/>
              <w:marRight w:val="0"/>
              <w:marTop w:val="0"/>
              <w:marBottom w:val="0"/>
              <w:divBdr>
                <w:top w:val="none" w:sz="0" w:space="0" w:color="auto"/>
                <w:left w:val="none" w:sz="0" w:space="0" w:color="auto"/>
                <w:bottom w:val="none" w:sz="0" w:space="0" w:color="auto"/>
                <w:right w:val="none" w:sz="0" w:space="0" w:color="auto"/>
              </w:divBdr>
              <w:divsChild>
                <w:div w:id="21237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15114">
      <w:bodyDiv w:val="1"/>
      <w:marLeft w:val="0"/>
      <w:marRight w:val="0"/>
      <w:marTop w:val="0"/>
      <w:marBottom w:val="0"/>
      <w:divBdr>
        <w:top w:val="none" w:sz="0" w:space="0" w:color="auto"/>
        <w:left w:val="none" w:sz="0" w:space="0" w:color="auto"/>
        <w:bottom w:val="none" w:sz="0" w:space="0" w:color="auto"/>
        <w:right w:val="none" w:sz="0" w:space="0" w:color="auto"/>
      </w:divBdr>
      <w:divsChild>
        <w:div w:id="1978099067">
          <w:marLeft w:val="0"/>
          <w:marRight w:val="0"/>
          <w:marTop w:val="0"/>
          <w:marBottom w:val="0"/>
          <w:divBdr>
            <w:top w:val="none" w:sz="0" w:space="0" w:color="auto"/>
            <w:left w:val="none" w:sz="0" w:space="0" w:color="auto"/>
            <w:bottom w:val="none" w:sz="0" w:space="0" w:color="auto"/>
            <w:right w:val="none" w:sz="0" w:space="0" w:color="auto"/>
          </w:divBdr>
          <w:divsChild>
            <w:div w:id="1650011479">
              <w:marLeft w:val="0"/>
              <w:marRight w:val="0"/>
              <w:marTop w:val="0"/>
              <w:marBottom w:val="0"/>
              <w:divBdr>
                <w:top w:val="none" w:sz="0" w:space="0" w:color="auto"/>
                <w:left w:val="none" w:sz="0" w:space="0" w:color="auto"/>
                <w:bottom w:val="none" w:sz="0" w:space="0" w:color="auto"/>
                <w:right w:val="none" w:sz="0" w:space="0" w:color="auto"/>
              </w:divBdr>
              <w:divsChild>
                <w:div w:id="10812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47677">
      <w:bodyDiv w:val="1"/>
      <w:marLeft w:val="0"/>
      <w:marRight w:val="0"/>
      <w:marTop w:val="0"/>
      <w:marBottom w:val="0"/>
      <w:divBdr>
        <w:top w:val="none" w:sz="0" w:space="0" w:color="auto"/>
        <w:left w:val="none" w:sz="0" w:space="0" w:color="auto"/>
        <w:bottom w:val="none" w:sz="0" w:space="0" w:color="auto"/>
        <w:right w:val="none" w:sz="0" w:space="0" w:color="auto"/>
      </w:divBdr>
    </w:div>
    <w:div w:id="1410419121">
      <w:bodyDiv w:val="1"/>
      <w:marLeft w:val="0"/>
      <w:marRight w:val="0"/>
      <w:marTop w:val="0"/>
      <w:marBottom w:val="0"/>
      <w:divBdr>
        <w:top w:val="none" w:sz="0" w:space="0" w:color="auto"/>
        <w:left w:val="none" w:sz="0" w:space="0" w:color="auto"/>
        <w:bottom w:val="none" w:sz="0" w:space="0" w:color="auto"/>
        <w:right w:val="none" w:sz="0" w:space="0" w:color="auto"/>
      </w:divBdr>
      <w:divsChild>
        <w:div w:id="1605845449">
          <w:marLeft w:val="0"/>
          <w:marRight w:val="0"/>
          <w:marTop w:val="0"/>
          <w:marBottom w:val="0"/>
          <w:divBdr>
            <w:top w:val="none" w:sz="0" w:space="0" w:color="auto"/>
            <w:left w:val="none" w:sz="0" w:space="0" w:color="auto"/>
            <w:bottom w:val="none" w:sz="0" w:space="0" w:color="auto"/>
            <w:right w:val="none" w:sz="0" w:space="0" w:color="auto"/>
          </w:divBdr>
          <w:divsChild>
            <w:div w:id="231699820">
              <w:marLeft w:val="0"/>
              <w:marRight w:val="0"/>
              <w:marTop w:val="0"/>
              <w:marBottom w:val="0"/>
              <w:divBdr>
                <w:top w:val="none" w:sz="0" w:space="0" w:color="auto"/>
                <w:left w:val="none" w:sz="0" w:space="0" w:color="auto"/>
                <w:bottom w:val="none" w:sz="0" w:space="0" w:color="auto"/>
                <w:right w:val="none" w:sz="0" w:space="0" w:color="auto"/>
              </w:divBdr>
              <w:divsChild>
                <w:div w:id="194171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348524">
      <w:bodyDiv w:val="1"/>
      <w:marLeft w:val="0"/>
      <w:marRight w:val="0"/>
      <w:marTop w:val="0"/>
      <w:marBottom w:val="0"/>
      <w:divBdr>
        <w:top w:val="none" w:sz="0" w:space="0" w:color="auto"/>
        <w:left w:val="none" w:sz="0" w:space="0" w:color="auto"/>
        <w:bottom w:val="none" w:sz="0" w:space="0" w:color="auto"/>
        <w:right w:val="none" w:sz="0" w:space="0" w:color="auto"/>
      </w:divBdr>
      <w:divsChild>
        <w:div w:id="215509605">
          <w:marLeft w:val="0"/>
          <w:marRight w:val="0"/>
          <w:marTop w:val="0"/>
          <w:marBottom w:val="0"/>
          <w:divBdr>
            <w:top w:val="none" w:sz="0" w:space="0" w:color="auto"/>
            <w:left w:val="none" w:sz="0" w:space="0" w:color="auto"/>
            <w:bottom w:val="none" w:sz="0" w:space="0" w:color="auto"/>
            <w:right w:val="none" w:sz="0" w:space="0" w:color="auto"/>
          </w:divBdr>
          <w:divsChild>
            <w:div w:id="1947620341">
              <w:marLeft w:val="0"/>
              <w:marRight w:val="0"/>
              <w:marTop w:val="0"/>
              <w:marBottom w:val="0"/>
              <w:divBdr>
                <w:top w:val="none" w:sz="0" w:space="0" w:color="auto"/>
                <w:left w:val="none" w:sz="0" w:space="0" w:color="auto"/>
                <w:bottom w:val="none" w:sz="0" w:space="0" w:color="auto"/>
                <w:right w:val="none" w:sz="0" w:space="0" w:color="auto"/>
              </w:divBdr>
              <w:divsChild>
                <w:div w:id="17126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17592">
      <w:bodyDiv w:val="1"/>
      <w:marLeft w:val="0"/>
      <w:marRight w:val="0"/>
      <w:marTop w:val="0"/>
      <w:marBottom w:val="0"/>
      <w:divBdr>
        <w:top w:val="none" w:sz="0" w:space="0" w:color="auto"/>
        <w:left w:val="none" w:sz="0" w:space="0" w:color="auto"/>
        <w:bottom w:val="none" w:sz="0" w:space="0" w:color="auto"/>
        <w:right w:val="none" w:sz="0" w:space="0" w:color="auto"/>
      </w:divBdr>
      <w:divsChild>
        <w:div w:id="2064256140">
          <w:marLeft w:val="0"/>
          <w:marRight w:val="0"/>
          <w:marTop w:val="0"/>
          <w:marBottom w:val="0"/>
          <w:divBdr>
            <w:top w:val="none" w:sz="0" w:space="0" w:color="auto"/>
            <w:left w:val="none" w:sz="0" w:space="0" w:color="auto"/>
            <w:bottom w:val="none" w:sz="0" w:space="0" w:color="auto"/>
            <w:right w:val="none" w:sz="0" w:space="0" w:color="auto"/>
          </w:divBdr>
          <w:divsChild>
            <w:div w:id="1174032706">
              <w:marLeft w:val="0"/>
              <w:marRight w:val="0"/>
              <w:marTop w:val="0"/>
              <w:marBottom w:val="0"/>
              <w:divBdr>
                <w:top w:val="none" w:sz="0" w:space="0" w:color="auto"/>
                <w:left w:val="none" w:sz="0" w:space="0" w:color="auto"/>
                <w:bottom w:val="none" w:sz="0" w:space="0" w:color="auto"/>
                <w:right w:val="none" w:sz="0" w:space="0" w:color="auto"/>
              </w:divBdr>
              <w:divsChild>
                <w:div w:id="21250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12607">
      <w:bodyDiv w:val="1"/>
      <w:marLeft w:val="0"/>
      <w:marRight w:val="0"/>
      <w:marTop w:val="0"/>
      <w:marBottom w:val="0"/>
      <w:divBdr>
        <w:top w:val="none" w:sz="0" w:space="0" w:color="auto"/>
        <w:left w:val="none" w:sz="0" w:space="0" w:color="auto"/>
        <w:bottom w:val="none" w:sz="0" w:space="0" w:color="auto"/>
        <w:right w:val="none" w:sz="0" w:space="0" w:color="auto"/>
      </w:divBdr>
      <w:divsChild>
        <w:div w:id="1095857679">
          <w:marLeft w:val="0"/>
          <w:marRight w:val="0"/>
          <w:marTop w:val="0"/>
          <w:marBottom w:val="0"/>
          <w:divBdr>
            <w:top w:val="none" w:sz="0" w:space="0" w:color="auto"/>
            <w:left w:val="none" w:sz="0" w:space="0" w:color="auto"/>
            <w:bottom w:val="none" w:sz="0" w:space="0" w:color="auto"/>
            <w:right w:val="none" w:sz="0" w:space="0" w:color="auto"/>
          </w:divBdr>
          <w:divsChild>
            <w:div w:id="1784374661">
              <w:marLeft w:val="0"/>
              <w:marRight w:val="0"/>
              <w:marTop w:val="0"/>
              <w:marBottom w:val="0"/>
              <w:divBdr>
                <w:top w:val="none" w:sz="0" w:space="0" w:color="auto"/>
                <w:left w:val="none" w:sz="0" w:space="0" w:color="auto"/>
                <w:bottom w:val="none" w:sz="0" w:space="0" w:color="auto"/>
                <w:right w:val="none" w:sz="0" w:space="0" w:color="auto"/>
              </w:divBdr>
              <w:divsChild>
                <w:div w:id="534540388">
                  <w:marLeft w:val="0"/>
                  <w:marRight w:val="0"/>
                  <w:marTop w:val="0"/>
                  <w:marBottom w:val="0"/>
                  <w:divBdr>
                    <w:top w:val="none" w:sz="0" w:space="0" w:color="auto"/>
                    <w:left w:val="none" w:sz="0" w:space="0" w:color="auto"/>
                    <w:bottom w:val="none" w:sz="0" w:space="0" w:color="auto"/>
                    <w:right w:val="none" w:sz="0" w:space="0" w:color="auto"/>
                  </w:divBdr>
                </w:div>
                <w:div w:id="138879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15039">
      <w:bodyDiv w:val="1"/>
      <w:marLeft w:val="0"/>
      <w:marRight w:val="0"/>
      <w:marTop w:val="0"/>
      <w:marBottom w:val="0"/>
      <w:divBdr>
        <w:top w:val="none" w:sz="0" w:space="0" w:color="auto"/>
        <w:left w:val="none" w:sz="0" w:space="0" w:color="auto"/>
        <w:bottom w:val="none" w:sz="0" w:space="0" w:color="auto"/>
        <w:right w:val="none" w:sz="0" w:space="0" w:color="auto"/>
      </w:divBdr>
      <w:divsChild>
        <w:div w:id="601687483">
          <w:marLeft w:val="0"/>
          <w:marRight w:val="0"/>
          <w:marTop w:val="0"/>
          <w:marBottom w:val="0"/>
          <w:divBdr>
            <w:top w:val="none" w:sz="0" w:space="0" w:color="auto"/>
            <w:left w:val="none" w:sz="0" w:space="0" w:color="auto"/>
            <w:bottom w:val="none" w:sz="0" w:space="0" w:color="auto"/>
            <w:right w:val="none" w:sz="0" w:space="0" w:color="auto"/>
          </w:divBdr>
          <w:divsChild>
            <w:div w:id="2130851184">
              <w:marLeft w:val="0"/>
              <w:marRight w:val="0"/>
              <w:marTop w:val="0"/>
              <w:marBottom w:val="0"/>
              <w:divBdr>
                <w:top w:val="none" w:sz="0" w:space="0" w:color="auto"/>
                <w:left w:val="none" w:sz="0" w:space="0" w:color="auto"/>
                <w:bottom w:val="none" w:sz="0" w:space="0" w:color="auto"/>
                <w:right w:val="none" w:sz="0" w:space="0" w:color="auto"/>
              </w:divBdr>
              <w:divsChild>
                <w:div w:id="20417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271281">
      <w:bodyDiv w:val="1"/>
      <w:marLeft w:val="0"/>
      <w:marRight w:val="0"/>
      <w:marTop w:val="0"/>
      <w:marBottom w:val="0"/>
      <w:divBdr>
        <w:top w:val="none" w:sz="0" w:space="0" w:color="auto"/>
        <w:left w:val="none" w:sz="0" w:space="0" w:color="auto"/>
        <w:bottom w:val="none" w:sz="0" w:space="0" w:color="auto"/>
        <w:right w:val="none" w:sz="0" w:space="0" w:color="auto"/>
      </w:divBdr>
      <w:divsChild>
        <w:div w:id="705259649">
          <w:marLeft w:val="0"/>
          <w:marRight w:val="0"/>
          <w:marTop w:val="0"/>
          <w:marBottom w:val="0"/>
          <w:divBdr>
            <w:top w:val="none" w:sz="0" w:space="0" w:color="auto"/>
            <w:left w:val="none" w:sz="0" w:space="0" w:color="auto"/>
            <w:bottom w:val="none" w:sz="0" w:space="0" w:color="auto"/>
            <w:right w:val="none" w:sz="0" w:space="0" w:color="auto"/>
          </w:divBdr>
          <w:divsChild>
            <w:div w:id="456488836">
              <w:marLeft w:val="0"/>
              <w:marRight w:val="0"/>
              <w:marTop w:val="0"/>
              <w:marBottom w:val="0"/>
              <w:divBdr>
                <w:top w:val="none" w:sz="0" w:space="0" w:color="auto"/>
                <w:left w:val="none" w:sz="0" w:space="0" w:color="auto"/>
                <w:bottom w:val="none" w:sz="0" w:space="0" w:color="auto"/>
                <w:right w:val="none" w:sz="0" w:space="0" w:color="auto"/>
              </w:divBdr>
              <w:divsChild>
                <w:div w:id="125451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640913">
      <w:bodyDiv w:val="1"/>
      <w:marLeft w:val="0"/>
      <w:marRight w:val="0"/>
      <w:marTop w:val="0"/>
      <w:marBottom w:val="0"/>
      <w:divBdr>
        <w:top w:val="none" w:sz="0" w:space="0" w:color="auto"/>
        <w:left w:val="none" w:sz="0" w:space="0" w:color="auto"/>
        <w:bottom w:val="none" w:sz="0" w:space="0" w:color="auto"/>
        <w:right w:val="none" w:sz="0" w:space="0" w:color="auto"/>
      </w:divBdr>
      <w:divsChild>
        <w:div w:id="1280993496">
          <w:marLeft w:val="0"/>
          <w:marRight w:val="0"/>
          <w:marTop w:val="0"/>
          <w:marBottom w:val="0"/>
          <w:divBdr>
            <w:top w:val="none" w:sz="0" w:space="0" w:color="auto"/>
            <w:left w:val="none" w:sz="0" w:space="0" w:color="auto"/>
            <w:bottom w:val="none" w:sz="0" w:space="0" w:color="auto"/>
            <w:right w:val="none" w:sz="0" w:space="0" w:color="auto"/>
          </w:divBdr>
          <w:divsChild>
            <w:div w:id="1837838144">
              <w:marLeft w:val="0"/>
              <w:marRight w:val="0"/>
              <w:marTop w:val="0"/>
              <w:marBottom w:val="0"/>
              <w:divBdr>
                <w:top w:val="none" w:sz="0" w:space="0" w:color="auto"/>
                <w:left w:val="none" w:sz="0" w:space="0" w:color="auto"/>
                <w:bottom w:val="none" w:sz="0" w:space="0" w:color="auto"/>
                <w:right w:val="none" w:sz="0" w:space="0" w:color="auto"/>
              </w:divBdr>
              <w:divsChild>
                <w:div w:id="12906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77058">
      <w:bodyDiv w:val="1"/>
      <w:marLeft w:val="0"/>
      <w:marRight w:val="0"/>
      <w:marTop w:val="0"/>
      <w:marBottom w:val="0"/>
      <w:divBdr>
        <w:top w:val="none" w:sz="0" w:space="0" w:color="auto"/>
        <w:left w:val="none" w:sz="0" w:space="0" w:color="auto"/>
        <w:bottom w:val="none" w:sz="0" w:space="0" w:color="auto"/>
        <w:right w:val="none" w:sz="0" w:space="0" w:color="auto"/>
      </w:divBdr>
      <w:divsChild>
        <w:div w:id="128401131">
          <w:marLeft w:val="0"/>
          <w:marRight w:val="0"/>
          <w:marTop w:val="0"/>
          <w:marBottom w:val="0"/>
          <w:divBdr>
            <w:top w:val="none" w:sz="0" w:space="0" w:color="auto"/>
            <w:left w:val="none" w:sz="0" w:space="0" w:color="auto"/>
            <w:bottom w:val="none" w:sz="0" w:space="0" w:color="auto"/>
            <w:right w:val="none" w:sz="0" w:space="0" w:color="auto"/>
          </w:divBdr>
          <w:divsChild>
            <w:div w:id="1753047020">
              <w:marLeft w:val="0"/>
              <w:marRight w:val="0"/>
              <w:marTop w:val="0"/>
              <w:marBottom w:val="0"/>
              <w:divBdr>
                <w:top w:val="none" w:sz="0" w:space="0" w:color="auto"/>
                <w:left w:val="none" w:sz="0" w:space="0" w:color="auto"/>
                <w:bottom w:val="none" w:sz="0" w:space="0" w:color="auto"/>
                <w:right w:val="none" w:sz="0" w:space="0" w:color="auto"/>
              </w:divBdr>
              <w:divsChild>
                <w:div w:id="535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194250">
      <w:bodyDiv w:val="1"/>
      <w:marLeft w:val="0"/>
      <w:marRight w:val="0"/>
      <w:marTop w:val="0"/>
      <w:marBottom w:val="0"/>
      <w:divBdr>
        <w:top w:val="none" w:sz="0" w:space="0" w:color="auto"/>
        <w:left w:val="none" w:sz="0" w:space="0" w:color="auto"/>
        <w:bottom w:val="none" w:sz="0" w:space="0" w:color="auto"/>
        <w:right w:val="none" w:sz="0" w:space="0" w:color="auto"/>
      </w:divBdr>
      <w:divsChild>
        <w:div w:id="1016075941">
          <w:marLeft w:val="0"/>
          <w:marRight w:val="0"/>
          <w:marTop w:val="0"/>
          <w:marBottom w:val="0"/>
          <w:divBdr>
            <w:top w:val="none" w:sz="0" w:space="0" w:color="auto"/>
            <w:left w:val="none" w:sz="0" w:space="0" w:color="auto"/>
            <w:bottom w:val="none" w:sz="0" w:space="0" w:color="auto"/>
            <w:right w:val="none" w:sz="0" w:space="0" w:color="auto"/>
          </w:divBdr>
          <w:divsChild>
            <w:div w:id="276062176">
              <w:marLeft w:val="0"/>
              <w:marRight w:val="0"/>
              <w:marTop w:val="0"/>
              <w:marBottom w:val="0"/>
              <w:divBdr>
                <w:top w:val="none" w:sz="0" w:space="0" w:color="auto"/>
                <w:left w:val="none" w:sz="0" w:space="0" w:color="auto"/>
                <w:bottom w:val="none" w:sz="0" w:space="0" w:color="auto"/>
                <w:right w:val="none" w:sz="0" w:space="0" w:color="auto"/>
              </w:divBdr>
              <w:divsChild>
                <w:div w:id="9900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78211">
      <w:bodyDiv w:val="1"/>
      <w:marLeft w:val="0"/>
      <w:marRight w:val="0"/>
      <w:marTop w:val="0"/>
      <w:marBottom w:val="0"/>
      <w:divBdr>
        <w:top w:val="none" w:sz="0" w:space="0" w:color="auto"/>
        <w:left w:val="none" w:sz="0" w:space="0" w:color="auto"/>
        <w:bottom w:val="none" w:sz="0" w:space="0" w:color="auto"/>
        <w:right w:val="none" w:sz="0" w:space="0" w:color="auto"/>
      </w:divBdr>
      <w:divsChild>
        <w:div w:id="736440352">
          <w:marLeft w:val="0"/>
          <w:marRight w:val="0"/>
          <w:marTop w:val="0"/>
          <w:marBottom w:val="0"/>
          <w:divBdr>
            <w:top w:val="none" w:sz="0" w:space="0" w:color="auto"/>
            <w:left w:val="none" w:sz="0" w:space="0" w:color="auto"/>
            <w:bottom w:val="none" w:sz="0" w:space="0" w:color="auto"/>
            <w:right w:val="none" w:sz="0" w:space="0" w:color="auto"/>
          </w:divBdr>
          <w:divsChild>
            <w:div w:id="770392717">
              <w:marLeft w:val="0"/>
              <w:marRight w:val="0"/>
              <w:marTop w:val="0"/>
              <w:marBottom w:val="0"/>
              <w:divBdr>
                <w:top w:val="none" w:sz="0" w:space="0" w:color="auto"/>
                <w:left w:val="none" w:sz="0" w:space="0" w:color="auto"/>
                <w:bottom w:val="none" w:sz="0" w:space="0" w:color="auto"/>
                <w:right w:val="none" w:sz="0" w:space="0" w:color="auto"/>
              </w:divBdr>
              <w:divsChild>
                <w:div w:id="4735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499052">
      <w:bodyDiv w:val="1"/>
      <w:marLeft w:val="0"/>
      <w:marRight w:val="0"/>
      <w:marTop w:val="0"/>
      <w:marBottom w:val="0"/>
      <w:divBdr>
        <w:top w:val="none" w:sz="0" w:space="0" w:color="auto"/>
        <w:left w:val="none" w:sz="0" w:space="0" w:color="auto"/>
        <w:bottom w:val="none" w:sz="0" w:space="0" w:color="auto"/>
        <w:right w:val="none" w:sz="0" w:space="0" w:color="auto"/>
      </w:divBdr>
      <w:divsChild>
        <w:div w:id="1667629245">
          <w:marLeft w:val="0"/>
          <w:marRight w:val="0"/>
          <w:marTop w:val="0"/>
          <w:marBottom w:val="0"/>
          <w:divBdr>
            <w:top w:val="none" w:sz="0" w:space="0" w:color="auto"/>
            <w:left w:val="none" w:sz="0" w:space="0" w:color="auto"/>
            <w:bottom w:val="none" w:sz="0" w:space="0" w:color="auto"/>
            <w:right w:val="none" w:sz="0" w:space="0" w:color="auto"/>
          </w:divBdr>
          <w:divsChild>
            <w:div w:id="1678146481">
              <w:marLeft w:val="0"/>
              <w:marRight w:val="0"/>
              <w:marTop w:val="0"/>
              <w:marBottom w:val="0"/>
              <w:divBdr>
                <w:top w:val="none" w:sz="0" w:space="0" w:color="auto"/>
                <w:left w:val="none" w:sz="0" w:space="0" w:color="auto"/>
                <w:bottom w:val="none" w:sz="0" w:space="0" w:color="auto"/>
                <w:right w:val="none" w:sz="0" w:space="0" w:color="auto"/>
              </w:divBdr>
              <w:divsChild>
                <w:div w:id="52540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60097">
      <w:bodyDiv w:val="1"/>
      <w:marLeft w:val="0"/>
      <w:marRight w:val="0"/>
      <w:marTop w:val="0"/>
      <w:marBottom w:val="0"/>
      <w:divBdr>
        <w:top w:val="none" w:sz="0" w:space="0" w:color="auto"/>
        <w:left w:val="none" w:sz="0" w:space="0" w:color="auto"/>
        <w:bottom w:val="none" w:sz="0" w:space="0" w:color="auto"/>
        <w:right w:val="none" w:sz="0" w:space="0" w:color="auto"/>
      </w:divBdr>
      <w:divsChild>
        <w:div w:id="866286590">
          <w:marLeft w:val="0"/>
          <w:marRight w:val="0"/>
          <w:marTop w:val="0"/>
          <w:marBottom w:val="0"/>
          <w:divBdr>
            <w:top w:val="none" w:sz="0" w:space="0" w:color="auto"/>
            <w:left w:val="none" w:sz="0" w:space="0" w:color="auto"/>
            <w:bottom w:val="none" w:sz="0" w:space="0" w:color="auto"/>
            <w:right w:val="none" w:sz="0" w:space="0" w:color="auto"/>
          </w:divBdr>
          <w:divsChild>
            <w:div w:id="1945846236">
              <w:marLeft w:val="0"/>
              <w:marRight w:val="0"/>
              <w:marTop w:val="0"/>
              <w:marBottom w:val="0"/>
              <w:divBdr>
                <w:top w:val="none" w:sz="0" w:space="0" w:color="auto"/>
                <w:left w:val="none" w:sz="0" w:space="0" w:color="auto"/>
                <w:bottom w:val="none" w:sz="0" w:space="0" w:color="auto"/>
                <w:right w:val="none" w:sz="0" w:space="0" w:color="auto"/>
              </w:divBdr>
              <w:divsChild>
                <w:div w:id="201222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435683">
      <w:bodyDiv w:val="1"/>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1960528603">
              <w:marLeft w:val="0"/>
              <w:marRight w:val="0"/>
              <w:marTop w:val="0"/>
              <w:marBottom w:val="0"/>
              <w:divBdr>
                <w:top w:val="none" w:sz="0" w:space="0" w:color="auto"/>
                <w:left w:val="none" w:sz="0" w:space="0" w:color="auto"/>
                <w:bottom w:val="none" w:sz="0" w:space="0" w:color="auto"/>
                <w:right w:val="none" w:sz="0" w:space="0" w:color="auto"/>
              </w:divBdr>
              <w:divsChild>
                <w:div w:id="1084259113">
                  <w:marLeft w:val="0"/>
                  <w:marRight w:val="0"/>
                  <w:marTop w:val="0"/>
                  <w:marBottom w:val="0"/>
                  <w:divBdr>
                    <w:top w:val="none" w:sz="0" w:space="0" w:color="auto"/>
                    <w:left w:val="none" w:sz="0" w:space="0" w:color="auto"/>
                    <w:bottom w:val="none" w:sz="0" w:space="0" w:color="auto"/>
                    <w:right w:val="none" w:sz="0" w:space="0" w:color="auto"/>
                  </w:divBdr>
                  <w:divsChild>
                    <w:div w:id="159956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89365">
      <w:bodyDiv w:val="1"/>
      <w:marLeft w:val="0"/>
      <w:marRight w:val="0"/>
      <w:marTop w:val="0"/>
      <w:marBottom w:val="0"/>
      <w:divBdr>
        <w:top w:val="none" w:sz="0" w:space="0" w:color="auto"/>
        <w:left w:val="none" w:sz="0" w:space="0" w:color="auto"/>
        <w:bottom w:val="none" w:sz="0" w:space="0" w:color="auto"/>
        <w:right w:val="none" w:sz="0" w:space="0" w:color="auto"/>
      </w:divBdr>
    </w:div>
    <w:div w:id="1545292630">
      <w:bodyDiv w:val="1"/>
      <w:marLeft w:val="0"/>
      <w:marRight w:val="0"/>
      <w:marTop w:val="0"/>
      <w:marBottom w:val="0"/>
      <w:divBdr>
        <w:top w:val="none" w:sz="0" w:space="0" w:color="auto"/>
        <w:left w:val="none" w:sz="0" w:space="0" w:color="auto"/>
        <w:bottom w:val="none" w:sz="0" w:space="0" w:color="auto"/>
        <w:right w:val="none" w:sz="0" w:space="0" w:color="auto"/>
      </w:divBdr>
      <w:divsChild>
        <w:div w:id="1035469583">
          <w:marLeft w:val="0"/>
          <w:marRight w:val="0"/>
          <w:marTop w:val="0"/>
          <w:marBottom w:val="0"/>
          <w:divBdr>
            <w:top w:val="none" w:sz="0" w:space="0" w:color="auto"/>
            <w:left w:val="none" w:sz="0" w:space="0" w:color="auto"/>
            <w:bottom w:val="none" w:sz="0" w:space="0" w:color="auto"/>
            <w:right w:val="none" w:sz="0" w:space="0" w:color="auto"/>
          </w:divBdr>
          <w:divsChild>
            <w:div w:id="1593928746">
              <w:marLeft w:val="0"/>
              <w:marRight w:val="0"/>
              <w:marTop w:val="0"/>
              <w:marBottom w:val="0"/>
              <w:divBdr>
                <w:top w:val="none" w:sz="0" w:space="0" w:color="auto"/>
                <w:left w:val="none" w:sz="0" w:space="0" w:color="auto"/>
                <w:bottom w:val="none" w:sz="0" w:space="0" w:color="auto"/>
                <w:right w:val="none" w:sz="0" w:space="0" w:color="auto"/>
              </w:divBdr>
              <w:divsChild>
                <w:div w:id="7964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34627">
      <w:bodyDiv w:val="1"/>
      <w:marLeft w:val="0"/>
      <w:marRight w:val="0"/>
      <w:marTop w:val="0"/>
      <w:marBottom w:val="0"/>
      <w:divBdr>
        <w:top w:val="none" w:sz="0" w:space="0" w:color="auto"/>
        <w:left w:val="none" w:sz="0" w:space="0" w:color="auto"/>
        <w:bottom w:val="none" w:sz="0" w:space="0" w:color="auto"/>
        <w:right w:val="none" w:sz="0" w:space="0" w:color="auto"/>
      </w:divBdr>
      <w:divsChild>
        <w:div w:id="1110079979">
          <w:marLeft w:val="0"/>
          <w:marRight w:val="0"/>
          <w:marTop w:val="0"/>
          <w:marBottom w:val="0"/>
          <w:divBdr>
            <w:top w:val="none" w:sz="0" w:space="0" w:color="auto"/>
            <w:left w:val="none" w:sz="0" w:space="0" w:color="auto"/>
            <w:bottom w:val="none" w:sz="0" w:space="0" w:color="auto"/>
            <w:right w:val="none" w:sz="0" w:space="0" w:color="auto"/>
          </w:divBdr>
          <w:divsChild>
            <w:div w:id="442192300">
              <w:marLeft w:val="0"/>
              <w:marRight w:val="0"/>
              <w:marTop w:val="0"/>
              <w:marBottom w:val="0"/>
              <w:divBdr>
                <w:top w:val="none" w:sz="0" w:space="0" w:color="auto"/>
                <w:left w:val="none" w:sz="0" w:space="0" w:color="auto"/>
                <w:bottom w:val="none" w:sz="0" w:space="0" w:color="auto"/>
                <w:right w:val="none" w:sz="0" w:space="0" w:color="auto"/>
              </w:divBdr>
              <w:divsChild>
                <w:div w:id="314144074">
                  <w:marLeft w:val="0"/>
                  <w:marRight w:val="0"/>
                  <w:marTop w:val="0"/>
                  <w:marBottom w:val="0"/>
                  <w:divBdr>
                    <w:top w:val="none" w:sz="0" w:space="0" w:color="auto"/>
                    <w:left w:val="none" w:sz="0" w:space="0" w:color="auto"/>
                    <w:bottom w:val="none" w:sz="0" w:space="0" w:color="auto"/>
                    <w:right w:val="none" w:sz="0" w:space="0" w:color="auto"/>
                  </w:divBdr>
                </w:div>
                <w:div w:id="108973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691050">
      <w:bodyDiv w:val="1"/>
      <w:marLeft w:val="0"/>
      <w:marRight w:val="0"/>
      <w:marTop w:val="0"/>
      <w:marBottom w:val="0"/>
      <w:divBdr>
        <w:top w:val="none" w:sz="0" w:space="0" w:color="auto"/>
        <w:left w:val="none" w:sz="0" w:space="0" w:color="auto"/>
        <w:bottom w:val="none" w:sz="0" w:space="0" w:color="auto"/>
        <w:right w:val="none" w:sz="0" w:space="0" w:color="auto"/>
      </w:divBdr>
      <w:divsChild>
        <w:div w:id="2043629553">
          <w:marLeft w:val="0"/>
          <w:marRight w:val="0"/>
          <w:marTop w:val="0"/>
          <w:marBottom w:val="0"/>
          <w:divBdr>
            <w:top w:val="none" w:sz="0" w:space="0" w:color="auto"/>
            <w:left w:val="none" w:sz="0" w:space="0" w:color="auto"/>
            <w:bottom w:val="none" w:sz="0" w:space="0" w:color="auto"/>
            <w:right w:val="none" w:sz="0" w:space="0" w:color="auto"/>
          </w:divBdr>
          <w:divsChild>
            <w:div w:id="2005890960">
              <w:marLeft w:val="0"/>
              <w:marRight w:val="0"/>
              <w:marTop w:val="0"/>
              <w:marBottom w:val="0"/>
              <w:divBdr>
                <w:top w:val="none" w:sz="0" w:space="0" w:color="auto"/>
                <w:left w:val="none" w:sz="0" w:space="0" w:color="auto"/>
                <w:bottom w:val="none" w:sz="0" w:space="0" w:color="auto"/>
                <w:right w:val="none" w:sz="0" w:space="0" w:color="auto"/>
              </w:divBdr>
              <w:divsChild>
                <w:div w:id="523059017">
                  <w:marLeft w:val="0"/>
                  <w:marRight w:val="0"/>
                  <w:marTop w:val="0"/>
                  <w:marBottom w:val="0"/>
                  <w:divBdr>
                    <w:top w:val="none" w:sz="0" w:space="0" w:color="auto"/>
                    <w:left w:val="none" w:sz="0" w:space="0" w:color="auto"/>
                    <w:bottom w:val="none" w:sz="0" w:space="0" w:color="auto"/>
                    <w:right w:val="none" w:sz="0" w:space="0" w:color="auto"/>
                  </w:divBdr>
                  <w:divsChild>
                    <w:div w:id="4768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516228">
      <w:bodyDiv w:val="1"/>
      <w:marLeft w:val="0"/>
      <w:marRight w:val="0"/>
      <w:marTop w:val="0"/>
      <w:marBottom w:val="0"/>
      <w:divBdr>
        <w:top w:val="none" w:sz="0" w:space="0" w:color="auto"/>
        <w:left w:val="none" w:sz="0" w:space="0" w:color="auto"/>
        <w:bottom w:val="none" w:sz="0" w:space="0" w:color="auto"/>
        <w:right w:val="none" w:sz="0" w:space="0" w:color="auto"/>
      </w:divBdr>
      <w:divsChild>
        <w:div w:id="607078291">
          <w:marLeft w:val="0"/>
          <w:marRight w:val="0"/>
          <w:marTop w:val="0"/>
          <w:marBottom w:val="0"/>
          <w:divBdr>
            <w:top w:val="none" w:sz="0" w:space="0" w:color="auto"/>
            <w:left w:val="none" w:sz="0" w:space="0" w:color="auto"/>
            <w:bottom w:val="none" w:sz="0" w:space="0" w:color="auto"/>
            <w:right w:val="none" w:sz="0" w:space="0" w:color="auto"/>
          </w:divBdr>
          <w:divsChild>
            <w:div w:id="926305897">
              <w:marLeft w:val="0"/>
              <w:marRight w:val="0"/>
              <w:marTop w:val="0"/>
              <w:marBottom w:val="0"/>
              <w:divBdr>
                <w:top w:val="none" w:sz="0" w:space="0" w:color="auto"/>
                <w:left w:val="none" w:sz="0" w:space="0" w:color="auto"/>
                <w:bottom w:val="none" w:sz="0" w:space="0" w:color="auto"/>
                <w:right w:val="none" w:sz="0" w:space="0" w:color="auto"/>
              </w:divBdr>
              <w:divsChild>
                <w:div w:id="180469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8019">
      <w:bodyDiv w:val="1"/>
      <w:marLeft w:val="0"/>
      <w:marRight w:val="0"/>
      <w:marTop w:val="0"/>
      <w:marBottom w:val="0"/>
      <w:divBdr>
        <w:top w:val="none" w:sz="0" w:space="0" w:color="auto"/>
        <w:left w:val="none" w:sz="0" w:space="0" w:color="auto"/>
        <w:bottom w:val="none" w:sz="0" w:space="0" w:color="auto"/>
        <w:right w:val="none" w:sz="0" w:space="0" w:color="auto"/>
      </w:divBdr>
      <w:divsChild>
        <w:div w:id="798425607">
          <w:marLeft w:val="0"/>
          <w:marRight w:val="0"/>
          <w:marTop w:val="0"/>
          <w:marBottom w:val="0"/>
          <w:divBdr>
            <w:top w:val="none" w:sz="0" w:space="0" w:color="auto"/>
            <w:left w:val="none" w:sz="0" w:space="0" w:color="auto"/>
            <w:bottom w:val="none" w:sz="0" w:space="0" w:color="auto"/>
            <w:right w:val="none" w:sz="0" w:space="0" w:color="auto"/>
          </w:divBdr>
          <w:divsChild>
            <w:div w:id="1140077846">
              <w:marLeft w:val="0"/>
              <w:marRight w:val="0"/>
              <w:marTop w:val="0"/>
              <w:marBottom w:val="0"/>
              <w:divBdr>
                <w:top w:val="none" w:sz="0" w:space="0" w:color="auto"/>
                <w:left w:val="none" w:sz="0" w:space="0" w:color="auto"/>
                <w:bottom w:val="none" w:sz="0" w:space="0" w:color="auto"/>
                <w:right w:val="none" w:sz="0" w:space="0" w:color="auto"/>
              </w:divBdr>
              <w:divsChild>
                <w:div w:id="1853834056">
                  <w:marLeft w:val="0"/>
                  <w:marRight w:val="0"/>
                  <w:marTop w:val="0"/>
                  <w:marBottom w:val="0"/>
                  <w:divBdr>
                    <w:top w:val="none" w:sz="0" w:space="0" w:color="auto"/>
                    <w:left w:val="none" w:sz="0" w:space="0" w:color="auto"/>
                    <w:bottom w:val="none" w:sz="0" w:space="0" w:color="auto"/>
                    <w:right w:val="none" w:sz="0" w:space="0" w:color="auto"/>
                  </w:divBdr>
                  <w:divsChild>
                    <w:div w:id="1220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796328">
      <w:bodyDiv w:val="1"/>
      <w:marLeft w:val="0"/>
      <w:marRight w:val="0"/>
      <w:marTop w:val="0"/>
      <w:marBottom w:val="0"/>
      <w:divBdr>
        <w:top w:val="none" w:sz="0" w:space="0" w:color="auto"/>
        <w:left w:val="none" w:sz="0" w:space="0" w:color="auto"/>
        <w:bottom w:val="none" w:sz="0" w:space="0" w:color="auto"/>
        <w:right w:val="none" w:sz="0" w:space="0" w:color="auto"/>
      </w:divBdr>
      <w:divsChild>
        <w:div w:id="442264005">
          <w:marLeft w:val="0"/>
          <w:marRight w:val="0"/>
          <w:marTop w:val="0"/>
          <w:marBottom w:val="0"/>
          <w:divBdr>
            <w:top w:val="none" w:sz="0" w:space="0" w:color="auto"/>
            <w:left w:val="none" w:sz="0" w:space="0" w:color="auto"/>
            <w:bottom w:val="none" w:sz="0" w:space="0" w:color="auto"/>
            <w:right w:val="none" w:sz="0" w:space="0" w:color="auto"/>
          </w:divBdr>
          <w:divsChild>
            <w:div w:id="611212065">
              <w:marLeft w:val="0"/>
              <w:marRight w:val="0"/>
              <w:marTop w:val="0"/>
              <w:marBottom w:val="0"/>
              <w:divBdr>
                <w:top w:val="none" w:sz="0" w:space="0" w:color="auto"/>
                <w:left w:val="none" w:sz="0" w:space="0" w:color="auto"/>
                <w:bottom w:val="none" w:sz="0" w:space="0" w:color="auto"/>
                <w:right w:val="none" w:sz="0" w:space="0" w:color="auto"/>
              </w:divBdr>
              <w:divsChild>
                <w:div w:id="15500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295913">
      <w:bodyDiv w:val="1"/>
      <w:marLeft w:val="0"/>
      <w:marRight w:val="0"/>
      <w:marTop w:val="0"/>
      <w:marBottom w:val="0"/>
      <w:divBdr>
        <w:top w:val="none" w:sz="0" w:space="0" w:color="auto"/>
        <w:left w:val="none" w:sz="0" w:space="0" w:color="auto"/>
        <w:bottom w:val="none" w:sz="0" w:space="0" w:color="auto"/>
        <w:right w:val="none" w:sz="0" w:space="0" w:color="auto"/>
      </w:divBdr>
      <w:divsChild>
        <w:div w:id="932468008">
          <w:marLeft w:val="0"/>
          <w:marRight w:val="0"/>
          <w:marTop w:val="0"/>
          <w:marBottom w:val="0"/>
          <w:divBdr>
            <w:top w:val="none" w:sz="0" w:space="0" w:color="auto"/>
            <w:left w:val="none" w:sz="0" w:space="0" w:color="auto"/>
            <w:bottom w:val="none" w:sz="0" w:space="0" w:color="auto"/>
            <w:right w:val="none" w:sz="0" w:space="0" w:color="auto"/>
          </w:divBdr>
          <w:divsChild>
            <w:div w:id="1138113705">
              <w:marLeft w:val="0"/>
              <w:marRight w:val="0"/>
              <w:marTop w:val="0"/>
              <w:marBottom w:val="0"/>
              <w:divBdr>
                <w:top w:val="none" w:sz="0" w:space="0" w:color="auto"/>
                <w:left w:val="none" w:sz="0" w:space="0" w:color="auto"/>
                <w:bottom w:val="none" w:sz="0" w:space="0" w:color="auto"/>
                <w:right w:val="none" w:sz="0" w:space="0" w:color="auto"/>
              </w:divBdr>
              <w:divsChild>
                <w:div w:id="690302003">
                  <w:marLeft w:val="0"/>
                  <w:marRight w:val="0"/>
                  <w:marTop w:val="0"/>
                  <w:marBottom w:val="0"/>
                  <w:divBdr>
                    <w:top w:val="none" w:sz="0" w:space="0" w:color="auto"/>
                    <w:left w:val="none" w:sz="0" w:space="0" w:color="auto"/>
                    <w:bottom w:val="none" w:sz="0" w:space="0" w:color="auto"/>
                    <w:right w:val="none" w:sz="0" w:space="0" w:color="auto"/>
                  </w:divBdr>
                </w:div>
              </w:divsChild>
            </w:div>
            <w:div w:id="1429430056">
              <w:marLeft w:val="0"/>
              <w:marRight w:val="0"/>
              <w:marTop w:val="0"/>
              <w:marBottom w:val="0"/>
              <w:divBdr>
                <w:top w:val="none" w:sz="0" w:space="0" w:color="auto"/>
                <w:left w:val="none" w:sz="0" w:space="0" w:color="auto"/>
                <w:bottom w:val="none" w:sz="0" w:space="0" w:color="auto"/>
                <w:right w:val="none" w:sz="0" w:space="0" w:color="auto"/>
              </w:divBdr>
              <w:divsChild>
                <w:div w:id="36387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6546">
          <w:marLeft w:val="0"/>
          <w:marRight w:val="0"/>
          <w:marTop w:val="0"/>
          <w:marBottom w:val="0"/>
          <w:divBdr>
            <w:top w:val="none" w:sz="0" w:space="0" w:color="auto"/>
            <w:left w:val="none" w:sz="0" w:space="0" w:color="auto"/>
            <w:bottom w:val="none" w:sz="0" w:space="0" w:color="auto"/>
            <w:right w:val="none" w:sz="0" w:space="0" w:color="auto"/>
          </w:divBdr>
          <w:divsChild>
            <w:div w:id="904494222">
              <w:marLeft w:val="0"/>
              <w:marRight w:val="0"/>
              <w:marTop w:val="0"/>
              <w:marBottom w:val="0"/>
              <w:divBdr>
                <w:top w:val="none" w:sz="0" w:space="0" w:color="auto"/>
                <w:left w:val="none" w:sz="0" w:space="0" w:color="auto"/>
                <w:bottom w:val="none" w:sz="0" w:space="0" w:color="auto"/>
                <w:right w:val="none" w:sz="0" w:space="0" w:color="auto"/>
              </w:divBdr>
              <w:divsChild>
                <w:div w:id="211335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120653">
      <w:bodyDiv w:val="1"/>
      <w:marLeft w:val="0"/>
      <w:marRight w:val="0"/>
      <w:marTop w:val="0"/>
      <w:marBottom w:val="0"/>
      <w:divBdr>
        <w:top w:val="none" w:sz="0" w:space="0" w:color="auto"/>
        <w:left w:val="none" w:sz="0" w:space="0" w:color="auto"/>
        <w:bottom w:val="none" w:sz="0" w:space="0" w:color="auto"/>
        <w:right w:val="none" w:sz="0" w:space="0" w:color="auto"/>
      </w:divBdr>
      <w:divsChild>
        <w:div w:id="1945453752">
          <w:marLeft w:val="0"/>
          <w:marRight w:val="0"/>
          <w:marTop w:val="0"/>
          <w:marBottom w:val="0"/>
          <w:divBdr>
            <w:top w:val="none" w:sz="0" w:space="0" w:color="auto"/>
            <w:left w:val="none" w:sz="0" w:space="0" w:color="auto"/>
            <w:bottom w:val="none" w:sz="0" w:space="0" w:color="auto"/>
            <w:right w:val="none" w:sz="0" w:space="0" w:color="auto"/>
          </w:divBdr>
          <w:divsChild>
            <w:div w:id="388696798">
              <w:marLeft w:val="0"/>
              <w:marRight w:val="0"/>
              <w:marTop w:val="0"/>
              <w:marBottom w:val="0"/>
              <w:divBdr>
                <w:top w:val="none" w:sz="0" w:space="0" w:color="auto"/>
                <w:left w:val="none" w:sz="0" w:space="0" w:color="auto"/>
                <w:bottom w:val="none" w:sz="0" w:space="0" w:color="auto"/>
                <w:right w:val="none" w:sz="0" w:space="0" w:color="auto"/>
              </w:divBdr>
              <w:divsChild>
                <w:div w:id="13864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78738">
      <w:bodyDiv w:val="1"/>
      <w:marLeft w:val="0"/>
      <w:marRight w:val="0"/>
      <w:marTop w:val="0"/>
      <w:marBottom w:val="0"/>
      <w:divBdr>
        <w:top w:val="none" w:sz="0" w:space="0" w:color="auto"/>
        <w:left w:val="none" w:sz="0" w:space="0" w:color="auto"/>
        <w:bottom w:val="none" w:sz="0" w:space="0" w:color="auto"/>
        <w:right w:val="none" w:sz="0" w:space="0" w:color="auto"/>
      </w:divBdr>
      <w:divsChild>
        <w:div w:id="1166357623">
          <w:marLeft w:val="0"/>
          <w:marRight w:val="0"/>
          <w:marTop w:val="0"/>
          <w:marBottom w:val="0"/>
          <w:divBdr>
            <w:top w:val="none" w:sz="0" w:space="0" w:color="auto"/>
            <w:left w:val="none" w:sz="0" w:space="0" w:color="auto"/>
            <w:bottom w:val="none" w:sz="0" w:space="0" w:color="auto"/>
            <w:right w:val="none" w:sz="0" w:space="0" w:color="auto"/>
          </w:divBdr>
          <w:divsChild>
            <w:div w:id="368727621">
              <w:marLeft w:val="0"/>
              <w:marRight w:val="0"/>
              <w:marTop w:val="0"/>
              <w:marBottom w:val="0"/>
              <w:divBdr>
                <w:top w:val="none" w:sz="0" w:space="0" w:color="auto"/>
                <w:left w:val="none" w:sz="0" w:space="0" w:color="auto"/>
                <w:bottom w:val="none" w:sz="0" w:space="0" w:color="auto"/>
                <w:right w:val="none" w:sz="0" w:space="0" w:color="auto"/>
              </w:divBdr>
              <w:divsChild>
                <w:div w:id="28149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405957">
      <w:bodyDiv w:val="1"/>
      <w:marLeft w:val="0"/>
      <w:marRight w:val="0"/>
      <w:marTop w:val="0"/>
      <w:marBottom w:val="0"/>
      <w:divBdr>
        <w:top w:val="none" w:sz="0" w:space="0" w:color="auto"/>
        <w:left w:val="none" w:sz="0" w:space="0" w:color="auto"/>
        <w:bottom w:val="none" w:sz="0" w:space="0" w:color="auto"/>
        <w:right w:val="none" w:sz="0" w:space="0" w:color="auto"/>
      </w:divBdr>
      <w:divsChild>
        <w:div w:id="1993173662">
          <w:marLeft w:val="0"/>
          <w:marRight w:val="0"/>
          <w:marTop w:val="0"/>
          <w:marBottom w:val="0"/>
          <w:divBdr>
            <w:top w:val="none" w:sz="0" w:space="0" w:color="auto"/>
            <w:left w:val="none" w:sz="0" w:space="0" w:color="auto"/>
            <w:bottom w:val="none" w:sz="0" w:space="0" w:color="auto"/>
            <w:right w:val="none" w:sz="0" w:space="0" w:color="auto"/>
          </w:divBdr>
          <w:divsChild>
            <w:div w:id="785347425">
              <w:marLeft w:val="0"/>
              <w:marRight w:val="0"/>
              <w:marTop w:val="0"/>
              <w:marBottom w:val="0"/>
              <w:divBdr>
                <w:top w:val="none" w:sz="0" w:space="0" w:color="auto"/>
                <w:left w:val="none" w:sz="0" w:space="0" w:color="auto"/>
                <w:bottom w:val="none" w:sz="0" w:space="0" w:color="auto"/>
                <w:right w:val="none" w:sz="0" w:space="0" w:color="auto"/>
              </w:divBdr>
              <w:divsChild>
                <w:div w:id="545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0475">
      <w:bodyDiv w:val="1"/>
      <w:marLeft w:val="0"/>
      <w:marRight w:val="0"/>
      <w:marTop w:val="0"/>
      <w:marBottom w:val="0"/>
      <w:divBdr>
        <w:top w:val="none" w:sz="0" w:space="0" w:color="auto"/>
        <w:left w:val="none" w:sz="0" w:space="0" w:color="auto"/>
        <w:bottom w:val="none" w:sz="0" w:space="0" w:color="auto"/>
        <w:right w:val="none" w:sz="0" w:space="0" w:color="auto"/>
      </w:divBdr>
      <w:divsChild>
        <w:div w:id="1375352041">
          <w:marLeft w:val="0"/>
          <w:marRight w:val="0"/>
          <w:marTop w:val="0"/>
          <w:marBottom w:val="0"/>
          <w:divBdr>
            <w:top w:val="none" w:sz="0" w:space="0" w:color="auto"/>
            <w:left w:val="none" w:sz="0" w:space="0" w:color="auto"/>
            <w:bottom w:val="none" w:sz="0" w:space="0" w:color="auto"/>
            <w:right w:val="none" w:sz="0" w:space="0" w:color="auto"/>
          </w:divBdr>
          <w:divsChild>
            <w:div w:id="1492788395">
              <w:marLeft w:val="0"/>
              <w:marRight w:val="0"/>
              <w:marTop w:val="0"/>
              <w:marBottom w:val="0"/>
              <w:divBdr>
                <w:top w:val="none" w:sz="0" w:space="0" w:color="auto"/>
                <w:left w:val="none" w:sz="0" w:space="0" w:color="auto"/>
                <w:bottom w:val="none" w:sz="0" w:space="0" w:color="auto"/>
                <w:right w:val="none" w:sz="0" w:space="0" w:color="auto"/>
              </w:divBdr>
              <w:divsChild>
                <w:div w:id="18581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959634">
      <w:bodyDiv w:val="1"/>
      <w:marLeft w:val="0"/>
      <w:marRight w:val="0"/>
      <w:marTop w:val="0"/>
      <w:marBottom w:val="0"/>
      <w:divBdr>
        <w:top w:val="none" w:sz="0" w:space="0" w:color="auto"/>
        <w:left w:val="none" w:sz="0" w:space="0" w:color="auto"/>
        <w:bottom w:val="none" w:sz="0" w:space="0" w:color="auto"/>
        <w:right w:val="none" w:sz="0" w:space="0" w:color="auto"/>
      </w:divBdr>
      <w:divsChild>
        <w:div w:id="1145967730">
          <w:marLeft w:val="0"/>
          <w:marRight w:val="0"/>
          <w:marTop w:val="0"/>
          <w:marBottom w:val="0"/>
          <w:divBdr>
            <w:top w:val="none" w:sz="0" w:space="0" w:color="auto"/>
            <w:left w:val="none" w:sz="0" w:space="0" w:color="auto"/>
            <w:bottom w:val="none" w:sz="0" w:space="0" w:color="auto"/>
            <w:right w:val="none" w:sz="0" w:space="0" w:color="auto"/>
          </w:divBdr>
          <w:divsChild>
            <w:div w:id="499346765">
              <w:marLeft w:val="0"/>
              <w:marRight w:val="0"/>
              <w:marTop w:val="0"/>
              <w:marBottom w:val="0"/>
              <w:divBdr>
                <w:top w:val="none" w:sz="0" w:space="0" w:color="auto"/>
                <w:left w:val="none" w:sz="0" w:space="0" w:color="auto"/>
                <w:bottom w:val="none" w:sz="0" w:space="0" w:color="auto"/>
                <w:right w:val="none" w:sz="0" w:space="0" w:color="auto"/>
              </w:divBdr>
              <w:divsChild>
                <w:div w:id="14835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81585">
      <w:bodyDiv w:val="1"/>
      <w:marLeft w:val="0"/>
      <w:marRight w:val="0"/>
      <w:marTop w:val="0"/>
      <w:marBottom w:val="0"/>
      <w:divBdr>
        <w:top w:val="none" w:sz="0" w:space="0" w:color="auto"/>
        <w:left w:val="none" w:sz="0" w:space="0" w:color="auto"/>
        <w:bottom w:val="none" w:sz="0" w:space="0" w:color="auto"/>
        <w:right w:val="none" w:sz="0" w:space="0" w:color="auto"/>
      </w:divBdr>
    </w:div>
    <w:div w:id="1678072088">
      <w:bodyDiv w:val="1"/>
      <w:marLeft w:val="0"/>
      <w:marRight w:val="0"/>
      <w:marTop w:val="0"/>
      <w:marBottom w:val="0"/>
      <w:divBdr>
        <w:top w:val="none" w:sz="0" w:space="0" w:color="auto"/>
        <w:left w:val="none" w:sz="0" w:space="0" w:color="auto"/>
        <w:bottom w:val="none" w:sz="0" w:space="0" w:color="auto"/>
        <w:right w:val="none" w:sz="0" w:space="0" w:color="auto"/>
      </w:divBdr>
      <w:divsChild>
        <w:div w:id="1203008866">
          <w:marLeft w:val="0"/>
          <w:marRight w:val="0"/>
          <w:marTop w:val="0"/>
          <w:marBottom w:val="0"/>
          <w:divBdr>
            <w:top w:val="none" w:sz="0" w:space="0" w:color="auto"/>
            <w:left w:val="none" w:sz="0" w:space="0" w:color="auto"/>
            <w:bottom w:val="none" w:sz="0" w:space="0" w:color="auto"/>
            <w:right w:val="none" w:sz="0" w:space="0" w:color="auto"/>
          </w:divBdr>
          <w:divsChild>
            <w:div w:id="1489858880">
              <w:marLeft w:val="0"/>
              <w:marRight w:val="0"/>
              <w:marTop w:val="0"/>
              <w:marBottom w:val="0"/>
              <w:divBdr>
                <w:top w:val="none" w:sz="0" w:space="0" w:color="auto"/>
                <w:left w:val="none" w:sz="0" w:space="0" w:color="auto"/>
                <w:bottom w:val="none" w:sz="0" w:space="0" w:color="auto"/>
                <w:right w:val="none" w:sz="0" w:space="0" w:color="auto"/>
              </w:divBdr>
              <w:divsChild>
                <w:div w:id="6152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837502">
      <w:bodyDiv w:val="1"/>
      <w:marLeft w:val="0"/>
      <w:marRight w:val="0"/>
      <w:marTop w:val="0"/>
      <w:marBottom w:val="0"/>
      <w:divBdr>
        <w:top w:val="none" w:sz="0" w:space="0" w:color="auto"/>
        <w:left w:val="none" w:sz="0" w:space="0" w:color="auto"/>
        <w:bottom w:val="none" w:sz="0" w:space="0" w:color="auto"/>
        <w:right w:val="none" w:sz="0" w:space="0" w:color="auto"/>
      </w:divBdr>
    </w:div>
    <w:div w:id="1699886734">
      <w:bodyDiv w:val="1"/>
      <w:marLeft w:val="0"/>
      <w:marRight w:val="0"/>
      <w:marTop w:val="0"/>
      <w:marBottom w:val="0"/>
      <w:divBdr>
        <w:top w:val="none" w:sz="0" w:space="0" w:color="auto"/>
        <w:left w:val="none" w:sz="0" w:space="0" w:color="auto"/>
        <w:bottom w:val="none" w:sz="0" w:space="0" w:color="auto"/>
        <w:right w:val="none" w:sz="0" w:space="0" w:color="auto"/>
      </w:divBdr>
      <w:divsChild>
        <w:div w:id="898899896">
          <w:marLeft w:val="0"/>
          <w:marRight w:val="0"/>
          <w:marTop w:val="0"/>
          <w:marBottom w:val="0"/>
          <w:divBdr>
            <w:top w:val="none" w:sz="0" w:space="0" w:color="auto"/>
            <w:left w:val="none" w:sz="0" w:space="0" w:color="auto"/>
            <w:bottom w:val="none" w:sz="0" w:space="0" w:color="auto"/>
            <w:right w:val="none" w:sz="0" w:space="0" w:color="auto"/>
          </w:divBdr>
          <w:divsChild>
            <w:div w:id="222760966">
              <w:marLeft w:val="0"/>
              <w:marRight w:val="0"/>
              <w:marTop w:val="0"/>
              <w:marBottom w:val="0"/>
              <w:divBdr>
                <w:top w:val="none" w:sz="0" w:space="0" w:color="auto"/>
                <w:left w:val="none" w:sz="0" w:space="0" w:color="auto"/>
                <w:bottom w:val="none" w:sz="0" w:space="0" w:color="auto"/>
                <w:right w:val="none" w:sz="0" w:space="0" w:color="auto"/>
              </w:divBdr>
              <w:divsChild>
                <w:div w:id="18139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747380">
      <w:bodyDiv w:val="1"/>
      <w:marLeft w:val="0"/>
      <w:marRight w:val="0"/>
      <w:marTop w:val="0"/>
      <w:marBottom w:val="0"/>
      <w:divBdr>
        <w:top w:val="none" w:sz="0" w:space="0" w:color="auto"/>
        <w:left w:val="none" w:sz="0" w:space="0" w:color="auto"/>
        <w:bottom w:val="none" w:sz="0" w:space="0" w:color="auto"/>
        <w:right w:val="none" w:sz="0" w:space="0" w:color="auto"/>
      </w:divBdr>
      <w:divsChild>
        <w:div w:id="2027318402">
          <w:marLeft w:val="0"/>
          <w:marRight w:val="0"/>
          <w:marTop w:val="0"/>
          <w:marBottom w:val="0"/>
          <w:divBdr>
            <w:top w:val="none" w:sz="0" w:space="0" w:color="auto"/>
            <w:left w:val="none" w:sz="0" w:space="0" w:color="auto"/>
            <w:bottom w:val="none" w:sz="0" w:space="0" w:color="auto"/>
            <w:right w:val="none" w:sz="0" w:space="0" w:color="auto"/>
          </w:divBdr>
          <w:divsChild>
            <w:div w:id="1510177934">
              <w:marLeft w:val="0"/>
              <w:marRight w:val="0"/>
              <w:marTop w:val="0"/>
              <w:marBottom w:val="0"/>
              <w:divBdr>
                <w:top w:val="none" w:sz="0" w:space="0" w:color="auto"/>
                <w:left w:val="none" w:sz="0" w:space="0" w:color="auto"/>
                <w:bottom w:val="none" w:sz="0" w:space="0" w:color="auto"/>
                <w:right w:val="none" w:sz="0" w:space="0" w:color="auto"/>
              </w:divBdr>
              <w:divsChild>
                <w:div w:id="54652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2783">
      <w:bodyDiv w:val="1"/>
      <w:marLeft w:val="0"/>
      <w:marRight w:val="0"/>
      <w:marTop w:val="0"/>
      <w:marBottom w:val="0"/>
      <w:divBdr>
        <w:top w:val="none" w:sz="0" w:space="0" w:color="auto"/>
        <w:left w:val="none" w:sz="0" w:space="0" w:color="auto"/>
        <w:bottom w:val="none" w:sz="0" w:space="0" w:color="auto"/>
        <w:right w:val="none" w:sz="0" w:space="0" w:color="auto"/>
      </w:divBdr>
      <w:divsChild>
        <w:div w:id="1692950210">
          <w:marLeft w:val="0"/>
          <w:marRight w:val="0"/>
          <w:marTop w:val="0"/>
          <w:marBottom w:val="0"/>
          <w:divBdr>
            <w:top w:val="none" w:sz="0" w:space="0" w:color="auto"/>
            <w:left w:val="none" w:sz="0" w:space="0" w:color="auto"/>
            <w:bottom w:val="none" w:sz="0" w:space="0" w:color="auto"/>
            <w:right w:val="none" w:sz="0" w:space="0" w:color="auto"/>
          </w:divBdr>
          <w:divsChild>
            <w:div w:id="1747221772">
              <w:marLeft w:val="0"/>
              <w:marRight w:val="0"/>
              <w:marTop w:val="0"/>
              <w:marBottom w:val="0"/>
              <w:divBdr>
                <w:top w:val="none" w:sz="0" w:space="0" w:color="auto"/>
                <w:left w:val="none" w:sz="0" w:space="0" w:color="auto"/>
                <w:bottom w:val="none" w:sz="0" w:space="0" w:color="auto"/>
                <w:right w:val="none" w:sz="0" w:space="0" w:color="auto"/>
              </w:divBdr>
              <w:divsChild>
                <w:div w:id="10394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6929">
      <w:bodyDiv w:val="1"/>
      <w:marLeft w:val="0"/>
      <w:marRight w:val="0"/>
      <w:marTop w:val="0"/>
      <w:marBottom w:val="0"/>
      <w:divBdr>
        <w:top w:val="none" w:sz="0" w:space="0" w:color="auto"/>
        <w:left w:val="none" w:sz="0" w:space="0" w:color="auto"/>
        <w:bottom w:val="none" w:sz="0" w:space="0" w:color="auto"/>
        <w:right w:val="none" w:sz="0" w:space="0" w:color="auto"/>
      </w:divBdr>
      <w:divsChild>
        <w:div w:id="113180945">
          <w:marLeft w:val="0"/>
          <w:marRight w:val="0"/>
          <w:marTop w:val="0"/>
          <w:marBottom w:val="0"/>
          <w:divBdr>
            <w:top w:val="none" w:sz="0" w:space="0" w:color="auto"/>
            <w:left w:val="none" w:sz="0" w:space="0" w:color="auto"/>
            <w:bottom w:val="none" w:sz="0" w:space="0" w:color="auto"/>
            <w:right w:val="none" w:sz="0" w:space="0" w:color="auto"/>
          </w:divBdr>
          <w:divsChild>
            <w:div w:id="1961185906">
              <w:marLeft w:val="0"/>
              <w:marRight w:val="0"/>
              <w:marTop w:val="0"/>
              <w:marBottom w:val="0"/>
              <w:divBdr>
                <w:top w:val="none" w:sz="0" w:space="0" w:color="auto"/>
                <w:left w:val="none" w:sz="0" w:space="0" w:color="auto"/>
                <w:bottom w:val="none" w:sz="0" w:space="0" w:color="auto"/>
                <w:right w:val="none" w:sz="0" w:space="0" w:color="auto"/>
              </w:divBdr>
              <w:divsChild>
                <w:div w:id="13315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367215">
      <w:bodyDiv w:val="1"/>
      <w:marLeft w:val="0"/>
      <w:marRight w:val="0"/>
      <w:marTop w:val="0"/>
      <w:marBottom w:val="0"/>
      <w:divBdr>
        <w:top w:val="none" w:sz="0" w:space="0" w:color="auto"/>
        <w:left w:val="none" w:sz="0" w:space="0" w:color="auto"/>
        <w:bottom w:val="none" w:sz="0" w:space="0" w:color="auto"/>
        <w:right w:val="none" w:sz="0" w:space="0" w:color="auto"/>
      </w:divBdr>
      <w:divsChild>
        <w:div w:id="2145729553">
          <w:marLeft w:val="0"/>
          <w:marRight w:val="0"/>
          <w:marTop w:val="0"/>
          <w:marBottom w:val="0"/>
          <w:divBdr>
            <w:top w:val="none" w:sz="0" w:space="0" w:color="auto"/>
            <w:left w:val="none" w:sz="0" w:space="0" w:color="auto"/>
            <w:bottom w:val="none" w:sz="0" w:space="0" w:color="auto"/>
            <w:right w:val="none" w:sz="0" w:space="0" w:color="auto"/>
          </w:divBdr>
          <w:divsChild>
            <w:div w:id="2006009621">
              <w:marLeft w:val="0"/>
              <w:marRight w:val="0"/>
              <w:marTop w:val="0"/>
              <w:marBottom w:val="0"/>
              <w:divBdr>
                <w:top w:val="none" w:sz="0" w:space="0" w:color="auto"/>
                <w:left w:val="none" w:sz="0" w:space="0" w:color="auto"/>
                <w:bottom w:val="none" w:sz="0" w:space="0" w:color="auto"/>
                <w:right w:val="none" w:sz="0" w:space="0" w:color="auto"/>
              </w:divBdr>
              <w:divsChild>
                <w:div w:id="217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93126">
      <w:bodyDiv w:val="1"/>
      <w:marLeft w:val="0"/>
      <w:marRight w:val="0"/>
      <w:marTop w:val="0"/>
      <w:marBottom w:val="0"/>
      <w:divBdr>
        <w:top w:val="none" w:sz="0" w:space="0" w:color="auto"/>
        <w:left w:val="none" w:sz="0" w:space="0" w:color="auto"/>
        <w:bottom w:val="none" w:sz="0" w:space="0" w:color="auto"/>
        <w:right w:val="none" w:sz="0" w:space="0" w:color="auto"/>
      </w:divBdr>
      <w:divsChild>
        <w:div w:id="365133045">
          <w:marLeft w:val="0"/>
          <w:marRight w:val="0"/>
          <w:marTop w:val="0"/>
          <w:marBottom w:val="0"/>
          <w:divBdr>
            <w:top w:val="none" w:sz="0" w:space="0" w:color="auto"/>
            <w:left w:val="none" w:sz="0" w:space="0" w:color="auto"/>
            <w:bottom w:val="none" w:sz="0" w:space="0" w:color="auto"/>
            <w:right w:val="none" w:sz="0" w:space="0" w:color="auto"/>
          </w:divBdr>
          <w:divsChild>
            <w:div w:id="1581450421">
              <w:marLeft w:val="0"/>
              <w:marRight w:val="0"/>
              <w:marTop w:val="0"/>
              <w:marBottom w:val="0"/>
              <w:divBdr>
                <w:top w:val="none" w:sz="0" w:space="0" w:color="auto"/>
                <w:left w:val="none" w:sz="0" w:space="0" w:color="auto"/>
                <w:bottom w:val="none" w:sz="0" w:space="0" w:color="auto"/>
                <w:right w:val="none" w:sz="0" w:space="0" w:color="auto"/>
              </w:divBdr>
              <w:divsChild>
                <w:div w:id="15307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342650">
      <w:bodyDiv w:val="1"/>
      <w:marLeft w:val="0"/>
      <w:marRight w:val="0"/>
      <w:marTop w:val="0"/>
      <w:marBottom w:val="0"/>
      <w:divBdr>
        <w:top w:val="none" w:sz="0" w:space="0" w:color="auto"/>
        <w:left w:val="none" w:sz="0" w:space="0" w:color="auto"/>
        <w:bottom w:val="none" w:sz="0" w:space="0" w:color="auto"/>
        <w:right w:val="none" w:sz="0" w:space="0" w:color="auto"/>
      </w:divBdr>
      <w:divsChild>
        <w:div w:id="1062945052">
          <w:marLeft w:val="0"/>
          <w:marRight w:val="0"/>
          <w:marTop w:val="0"/>
          <w:marBottom w:val="0"/>
          <w:divBdr>
            <w:top w:val="none" w:sz="0" w:space="0" w:color="auto"/>
            <w:left w:val="none" w:sz="0" w:space="0" w:color="auto"/>
            <w:bottom w:val="none" w:sz="0" w:space="0" w:color="auto"/>
            <w:right w:val="none" w:sz="0" w:space="0" w:color="auto"/>
          </w:divBdr>
          <w:divsChild>
            <w:div w:id="559636068">
              <w:marLeft w:val="0"/>
              <w:marRight w:val="0"/>
              <w:marTop w:val="0"/>
              <w:marBottom w:val="0"/>
              <w:divBdr>
                <w:top w:val="none" w:sz="0" w:space="0" w:color="auto"/>
                <w:left w:val="none" w:sz="0" w:space="0" w:color="auto"/>
                <w:bottom w:val="none" w:sz="0" w:space="0" w:color="auto"/>
                <w:right w:val="none" w:sz="0" w:space="0" w:color="auto"/>
              </w:divBdr>
              <w:divsChild>
                <w:div w:id="6999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19062">
      <w:bodyDiv w:val="1"/>
      <w:marLeft w:val="0"/>
      <w:marRight w:val="0"/>
      <w:marTop w:val="0"/>
      <w:marBottom w:val="0"/>
      <w:divBdr>
        <w:top w:val="none" w:sz="0" w:space="0" w:color="auto"/>
        <w:left w:val="none" w:sz="0" w:space="0" w:color="auto"/>
        <w:bottom w:val="none" w:sz="0" w:space="0" w:color="auto"/>
        <w:right w:val="none" w:sz="0" w:space="0" w:color="auto"/>
      </w:divBdr>
      <w:divsChild>
        <w:div w:id="1276212598">
          <w:marLeft w:val="0"/>
          <w:marRight w:val="0"/>
          <w:marTop w:val="0"/>
          <w:marBottom w:val="0"/>
          <w:divBdr>
            <w:top w:val="none" w:sz="0" w:space="0" w:color="auto"/>
            <w:left w:val="none" w:sz="0" w:space="0" w:color="auto"/>
            <w:bottom w:val="none" w:sz="0" w:space="0" w:color="auto"/>
            <w:right w:val="none" w:sz="0" w:space="0" w:color="auto"/>
          </w:divBdr>
          <w:divsChild>
            <w:div w:id="1274630131">
              <w:marLeft w:val="0"/>
              <w:marRight w:val="0"/>
              <w:marTop w:val="0"/>
              <w:marBottom w:val="0"/>
              <w:divBdr>
                <w:top w:val="none" w:sz="0" w:space="0" w:color="auto"/>
                <w:left w:val="none" w:sz="0" w:space="0" w:color="auto"/>
                <w:bottom w:val="none" w:sz="0" w:space="0" w:color="auto"/>
                <w:right w:val="none" w:sz="0" w:space="0" w:color="auto"/>
              </w:divBdr>
              <w:divsChild>
                <w:div w:id="51295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232979">
      <w:bodyDiv w:val="1"/>
      <w:marLeft w:val="0"/>
      <w:marRight w:val="0"/>
      <w:marTop w:val="0"/>
      <w:marBottom w:val="0"/>
      <w:divBdr>
        <w:top w:val="none" w:sz="0" w:space="0" w:color="auto"/>
        <w:left w:val="none" w:sz="0" w:space="0" w:color="auto"/>
        <w:bottom w:val="none" w:sz="0" w:space="0" w:color="auto"/>
        <w:right w:val="none" w:sz="0" w:space="0" w:color="auto"/>
      </w:divBdr>
      <w:divsChild>
        <w:div w:id="635456216">
          <w:marLeft w:val="0"/>
          <w:marRight w:val="0"/>
          <w:marTop w:val="0"/>
          <w:marBottom w:val="0"/>
          <w:divBdr>
            <w:top w:val="none" w:sz="0" w:space="0" w:color="auto"/>
            <w:left w:val="none" w:sz="0" w:space="0" w:color="auto"/>
            <w:bottom w:val="none" w:sz="0" w:space="0" w:color="auto"/>
            <w:right w:val="none" w:sz="0" w:space="0" w:color="auto"/>
          </w:divBdr>
          <w:divsChild>
            <w:div w:id="924341545">
              <w:marLeft w:val="0"/>
              <w:marRight w:val="0"/>
              <w:marTop w:val="0"/>
              <w:marBottom w:val="0"/>
              <w:divBdr>
                <w:top w:val="none" w:sz="0" w:space="0" w:color="auto"/>
                <w:left w:val="none" w:sz="0" w:space="0" w:color="auto"/>
                <w:bottom w:val="none" w:sz="0" w:space="0" w:color="auto"/>
                <w:right w:val="none" w:sz="0" w:space="0" w:color="auto"/>
              </w:divBdr>
              <w:divsChild>
                <w:div w:id="118181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30133">
      <w:bodyDiv w:val="1"/>
      <w:marLeft w:val="0"/>
      <w:marRight w:val="0"/>
      <w:marTop w:val="0"/>
      <w:marBottom w:val="0"/>
      <w:divBdr>
        <w:top w:val="none" w:sz="0" w:space="0" w:color="auto"/>
        <w:left w:val="none" w:sz="0" w:space="0" w:color="auto"/>
        <w:bottom w:val="none" w:sz="0" w:space="0" w:color="auto"/>
        <w:right w:val="none" w:sz="0" w:space="0" w:color="auto"/>
      </w:divBdr>
      <w:divsChild>
        <w:div w:id="141850051">
          <w:marLeft w:val="0"/>
          <w:marRight w:val="0"/>
          <w:marTop w:val="0"/>
          <w:marBottom w:val="0"/>
          <w:divBdr>
            <w:top w:val="none" w:sz="0" w:space="0" w:color="auto"/>
            <w:left w:val="none" w:sz="0" w:space="0" w:color="auto"/>
            <w:bottom w:val="none" w:sz="0" w:space="0" w:color="auto"/>
            <w:right w:val="none" w:sz="0" w:space="0" w:color="auto"/>
          </w:divBdr>
          <w:divsChild>
            <w:div w:id="564951212">
              <w:marLeft w:val="0"/>
              <w:marRight w:val="0"/>
              <w:marTop w:val="0"/>
              <w:marBottom w:val="0"/>
              <w:divBdr>
                <w:top w:val="none" w:sz="0" w:space="0" w:color="auto"/>
                <w:left w:val="none" w:sz="0" w:space="0" w:color="auto"/>
                <w:bottom w:val="none" w:sz="0" w:space="0" w:color="auto"/>
                <w:right w:val="none" w:sz="0" w:space="0" w:color="auto"/>
              </w:divBdr>
              <w:divsChild>
                <w:div w:id="2113164565">
                  <w:marLeft w:val="0"/>
                  <w:marRight w:val="0"/>
                  <w:marTop w:val="0"/>
                  <w:marBottom w:val="0"/>
                  <w:divBdr>
                    <w:top w:val="none" w:sz="0" w:space="0" w:color="auto"/>
                    <w:left w:val="none" w:sz="0" w:space="0" w:color="auto"/>
                    <w:bottom w:val="none" w:sz="0" w:space="0" w:color="auto"/>
                    <w:right w:val="none" w:sz="0" w:space="0" w:color="auto"/>
                  </w:divBdr>
                  <w:divsChild>
                    <w:div w:id="16390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897238">
      <w:bodyDiv w:val="1"/>
      <w:marLeft w:val="0"/>
      <w:marRight w:val="0"/>
      <w:marTop w:val="0"/>
      <w:marBottom w:val="0"/>
      <w:divBdr>
        <w:top w:val="none" w:sz="0" w:space="0" w:color="auto"/>
        <w:left w:val="none" w:sz="0" w:space="0" w:color="auto"/>
        <w:bottom w:val="none" w:sz="0" w:space="0" w:color="auto"/>
        <w:right w:val="none" w:sz="0" w:space="0" w:color="auto"/>
      </w:divBdr>
      <w:divsChild>
        <w:div w:id="389185291">
          <w:marLeft w:val="0"/>
          <w:marRight w:val="0"/>
          <w:marTop w:val="0"/>
          <w:marBottom w:val="0"/>
          <w:divBdr>
            <w:top w:val="none" w:sz="0" w:space="0" w:color="auto"/>
            <w:left w:val="none" w:sz="0" w:space="0" w:color="auto"/>
            <w:bottom w:val="none" w:sz="0" w:space="0" w:color="auto"/>
            <w:right w:val="none" w:sz="0" w:space="0" w:color="auto"/>
          </w:divBdr>
          <w:divsChild>
            <w:div w:id="2091415998">
              <w:marLeft w:val="0"/>
              <w:marRight w:val="0"/>
              <w:marTop w:val="0"/>
              <w:marBottom w:val="0"/>
              <w:divBdr>
                <w:top w:val="none" w:sz="0" w:space="0" w:color="auto"/>
                <w:left w:val="none" w:sz="0" w:space="0" w:color="auto"/>
                <w:bottom w:val="none" w:sz="0" w:space="0" w:color="auto"/>
                <w:right w:val="none" w:sz="0" w:space="0" w:color="auto"/>
              </w:divBdr>
              <w:divsChild>
                <w:div w:id="2407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70776">
      <w:bodyDiv w:val="1"/>
      <w:marLeft w:val="0"/>
      <w:marRight w:val="0"/>
      <w:marTop w:val="0"/>
      <w:marBottom w:val="0"/>
      <w:divBdr>
        <w:top w:val="none" w:sz="0" w:space="0" w:color="auto"/>
        <w:left w:val="none" w:sz="0" w:space="0" w:color="auto"/>
        <w:bottom w:val="none" w:sz="0" w:space="0" w:color="auto"/>
        <w:right w:val="none" w:sz="0" w:space="0" w:color="auto"/>
      </w:divBdr>
      <w:divsChild>
        <w:div w:id="1287538959">
          <w:marLeft w:val="0"/>
          <w:marRight w:val="0"/>
          <w:marTop w:val="0"/>
          <w:marBottom w:val="0"/>
          <w:divBdr>
            <w:top w:val="none" w:sz="0" w:space="0" w:color="auto"/>
            <w:left w:val="none" w:sz="0" w:space="0" w:color="auto"/>
            <w:bottom w:val="none" w:sz="0" w:space="0" w:color="auto"/>
            <w:right w:val="none" w:sz="0" w:space="0" w:color="auto"/>
          </w:divBdr>
          <w:divsChild>
            <w:div w:id="1308515600">
              <w:marLeft w:val="0"/>
              <w:marRight w:val="0"/>
              <w:marTop w:val="0"/>
              <w:marBottom w:val="0"/>
              <w:divBdr>
                <w:top w:val="none" w:sz="0" w:space="0" w:color="auto"/>
                <w:left w:val="none" w:sz="0" w:space="0" w:color="auto"/>
                <w:bottom w:val="none" w:sz="0" w:space="0" w:color="auto"/>
                <w:right w:val="none" w:sz="0" w:space="0" w:color="auto"/>
              </w:divBdr>
              <w:divsChild>
                <w:div w:id="93987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71183">
      <w:bodyDiv w:val="1"/>
      <w:marLeft w:val="0"/>
      <w:marRight w:val="0"/>
      <w:marTop w:val="0"/>
      <w:marBottom w:val="0"/>
      <w:divBdr>
        <w:top w:val="none" w:sz="0" w:space="0" w:color="auto"/>
        <w:left w:val="none" w:sz="0" w:space="0" w:color="auto"/>
        <w:bottom w:val="none" w:sz="0" w:space="0" w:color="auto"/>
        <w:right w:val="none" w:sz="0" w:space="0" w:color="auto"/>
      </w:divBdr>
      <w:divsChild>
        <w:div w:id="784075636">
          <w:marLeft w:val="0"/>
          <w:marRight w:val="0"/>
          <w:marTop w:val="0"/>
          <w:marBottom w:val="0"/>
          <w:divBdr>
            <w:top w:val="none" w:sz="0" w:space="0" w:color="auto"/>
            <w:left w:val="none" w:sz="0" w:space="0" w:color="auto"/>
            <w:bottom w:val="none" w:sz="0" w:space="0" w:color="auto"/>
            <w:right w:val="none" w:sz="0" w:space="0" w:color="auto"/>
          </w:divBdr>
          <w:divsChild>
            <w:div w:id="815147562">
              <w:marLeft w:val="0"/>
              <w:marRight w:val="0"/>
              <w:marTop w:val="0"/>
              <w:marBottom w:val="0"/>
              <w:divBdr>
                <w:top w:val="none" w:sz="0" w:space="0" w:color="auto"/>
                <w:left w:val="none" w:sz="0" w:space="0" w:color="auto"/>
                <w:bottom w:val="none" w:sz="0" w:space="0" w:color="auto"/>
                <w:right w:val="none" w:sz="0" w:space="0" w:color="auto"/>
              </w:divBdr>
              <w:divsChild>
                <w:div w:id="89863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3722">
      <w:bodyDiv w:val="1"/>
      <w:marLeft w:val="0"/>
      <w:marRight w:val="0"/>
      <w:marTop w:val="0"/>
      <w:marBottom w:val="0"/>
      <w:divBdr>
        <w:top w:val="none" w:sz="0" w:space="0" w:color="auto"/>
        <w:left w:val="none" w:sz="0" w:space="0" w:color="auto"/>
        <w:bottom w:val="none" w:sz="0" w:space="0" w:color="auto"/>
        <w:right w:val="none" w:sz="0" w:space="0" w:color="auto"/>
      </w:divBdr>
      <w:divsChild>
        <w:div w:id="756290567">
          <w:marLeft w:val="0"/>
          <w:marRight w:val="0"/>
          <w:marTop w:val="0"/>
          <w:marBottom w:val="0"/>
          <w:divBdr>
            <w:top w:val="none" w:sz="0" w:space="0" w:color="auto"/>
            <w:left w:val="none" w:sz="0" w:space="0" w:color="auto"/>
            <w:bottom w:val="none" w:sz="0" w:space="0" w:color="auto"/>
            <w:right w:val="none" w:sz="0" w:space="0" w:color="auto"/>
          </w:divBdr>
          <w:divsChild>
            <w:div w:id="1513102963">
              <w:marLeft w:val="0"/>
              <w:marRight w:val="0"/>
              <w:marTop w:val="0"/>
              <w:marBottom w:val="0"/>
              <w:divBdr>
                <w:top w:val="none" w:sz="0" w:space="0" w:color="auto"/>
                <w:left w:val="none" w:sz="0" w:space="0" w:color="auto"/>
                <w:bottom w:val="none" w:sz="0" w:space="0" w:color="auto"/>
                <w:right w:val="none" w:sz="0" w:space="0" w:color="auto"/>
              </w:divBdr>
              <w:divsChild>
                <w:div w:id="63657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08429">
      <w:bodyDiv w:val="1"/>
      <w:marLeft w:val="0"/>
      <w:marRight w:val="0"/>
      <w:marTop w:val="0"/>
      <w:marBottom w:val="0"/>
      <w:divBdr>
        <w:top w:val="none" w:sz="0" w:space="0" w:color="auto"/>
        <w:left w:val="none" w:sz="0" w:space="0" w:color="auto"/>
        <w:bottom w:val="none" w:sz="0" w:space="0" w:color="auto"/>
        <w:right w:val="none" w:sz="0" w:space="0" w:color="auto"/>
      </w:divBdr>
    </w:div>
    <w:div w:id="1884561522">
      <w:bodyDiv w:val="1"/>
      <w:marLeft w:val="0"/>
      <w:marRight w:val="0"/>
      <w:marTop w:val="0"/>
      <w:marBottom w:val="0"/>
      <w:divBdr>
        <w:top w:val="none" w:sz="0" w:space="0" w:color="auto"/>
        <w:left w:val="none" w:sz="0" w:space="0" w:color="auto"/>
        <w:bottom w:val="none" w:sz="0" w:space="0" w:color="auto"/>
        <w:right w:val="none" w:sz="0" w:space="0" w:color="auto"/>
      </w:divBdr>
      <w:divsChild>
        <w:div w:id="1004475937">
          <w:marLeft w:val="0"/>
          <w:marRight w:val="0"/>
          <w:marTop w:val="0"/>
          <w:marBottom w:val="0"/>
          <w:divBdr>
            <w:top w:val="none" w:sz="0" w:space="0" w:color="auto"/>
            <w:left w:val="none" w:sz="0" w:space="0" w:color="auto"/>
            <w:bottom w:val="none" w:sz="0" w:space="0" w:color="auto"/>
            <w:right w:val="none" w:sz="0" w:space="0" w:color="auto"/>
          </w:divBdr>
          <w:divsChild>
            <w:div w:id="516501248">
              <w:marLeft w:val="0"/>
              <w:marRight w:val="0"/>
              <w:marTop w:val="0"/>
              <w:marBottom w:val="0"/>
              <w:divBdr>
                <w:top w:val="none" w:sz="0" w:space="0" w:color="auto"/>
                <w:left w:val="none" w:sz="0" w:space="0" w:color="auto"/>
                <w:bottom w:val="none" w:sz="0" w:space="0" w:color="auto"/>
                <w:right w:val="none" w:sz="0" w:space="0" w:color="auto"/>
              </w:divBdr>
              <w:divsChild>
                <w:div w:id="1065446035">
                  <w:marLeft w:val="0"/>
                  <w:marRight w:val="0"/>
                  <w:marTop w:val="0"/>
                  <w:marBottom w:val="0"/>
                  <w:divBdr>
                    <w:top w:val="none" w:sz="0" w:space="0" w:color="auto"/>
                    <w:left w:val="none" w:sz="0" w:space="0" w:color="auto"/>
                    <w:bottom w:val="none" w:sz="0" w:space="0" w:color="auto"/>
                    <w:right w:val="none" w:sz="0" w:space="0" w:color="auto"/>
                  </w:divBdr>
                  <w:divsChild>
                    <w:div w:id="6376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645291">
      <w:bodyDiv w:val="1"/>
      <w:marLeft w:val="0"/>
      <w:marRight w:val="0"/>
      <w:marTop w:val="0"/>
      <w:marBottom w:val="0"/>
      <w:divBdr>
        <w:top w:val="none" w:sz="0" w:space="0" w:color="auto"/>
        <w:left w:val="none" w:sz="0" w:space="0" w:color="auto"/>
        <w:bottom w:val="none" w:sz="0" w:space="0" w:color="auto"/>
        <w:right w:val="none" w:sz="0" w:space="0" w:color="auto"/>
      </w:divBdr>
      <w:divsChild>
        <w:div w:id="1869681041">
          <w:marLeft w:val="0"/>
          <w:marRight w:val="0"/>
          <w:marTop w:val="0"/>
          <w:marBottom w:val="0"/>
          <w:divBdr>
            <w:top w:val="none" w:sz="0" w:space="0" w:color="auto"/>
            <w:left w:val="none" w:sz="0" w:space="0" w:color="auto"/>
            <w:bottom w:val="none" w:sz="0" w:space="0" w:color="auto"/>
            <w:right w:val="none" w:sz="0" w:space="0" w:color="auto"/>
          </w:divBdr>
          <w:divsChild>
            <w:div w:id="783619797">
              <w:marLeft w:val="0"/>
              <w:marRight w:val="0"/>
              <w:marTop w:val="0"/>
              <w:marBottom w:val="0"/>
              <w:divBdr>
                <w:top w:val="none" w:sz="0" w:space="0" w:color="auto"/>
                <w:left w:val="none" w:sz="0" w:space="0" w:color="auto"/>
                <w:bottom w:val="none" w:sz="0" w:space="0" w:color="auto"/>
                <w:right w:val="none" w:sz="0" w:space="0" w:color="auto"/>
              </w:divBdr>
              <w:divsChild>
                <w:div w:id="139913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839879">
      <w:bodyDiv w:val="1"/>
      <w:marLeft w:val="0"/>
      <w:marRight w:val="0"/>
      <w:marTop w:val="0"/>
      <w:marBottom w:val="0"/>
      <w:divBdr>
        <w:top w:val="none" w:sz="0" w:space="0" w:color="auto"/>
        <w:left w:val="none" w:sz="0" w:space="0" w:color="auto"/>
        <w:bottom w:val="none" w:sz="0" w:space="0" w:color="auto"/>
        <w:right w:val="none" w:sz="0" w:space="0" w:color="auto"/>
      </w:divBdr>
      <w:divsChild>
        <w:div w:id="1006440856">
          <w:marLeft w:val="0"/>
          <w:marRight w:val="0"/>
          <w:marTop w:val="0"/>
          <w:marBottom w:val="0"/>
          <w:divBdr>
            <w:top w:val="none" w:sz="0" w:space="0" w:color="auto"/>
            <w:left w:val="none" w:sz="0" w:space="0" w:color="auto"/>
            <w:bottom w:val="none" w:sz="0" w:space="0" w:color="auto"/>
            <w:right w:val="none" w:sz="0" w:space="0" w:color="auto"/>
          </w:divBdr>
          <w:divsChild>
            <w:div w:id="1613972770">
              <w:marLeft w:val="0"/>
              <w:marRight w:val="0"/>
              <w:marTop w:val="0"/>
              <w:marBottom w:val="0"/>
              <w:divBdr>
                <w:top w:val="none" w:sz="0" w:space="0" w:color="auto"/>
                <w:left w:val="none" w:sz="0" w:space="0" w:color="auto"/>
                <w:bottom w:val="none" w:sz="0" w:space="0" w:color="auto"/>
                <w:right w:val="none" w:sz="0" w:space="0" w:color="auto"/>
              </w:divBdr>
              <w:divsChild>
                <w:div w:id="6949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068366">
      <w:bodyDiv w:val="1"/>
      <w:marLeft w:val="0"/>
      <w:marRight w:val="0"/>
      <w:marTop w:val="0"/>
      <w:marBottom w:val="0"/>
      <w:divBdr>
        <w:top w:val="none" w:sz="0" w:space="0" w:color="auto"/>
        <w:left w:val="none" w:sz="0" w:space="0" w:color="auto"/>
        <w:bottom w:val="none" w:sz="0" w:space="0" w:color="auto"/>
        <w:right w:val="none" w:sz="0" w:space="0" w:color="auto"/>
      </w:divBdr>
    </w:div>
    <w:div w:id="1914045552">
      <w:bodyDiv w:val="1"/>
      <w:marLeft w:val="0"/>
      <w:marRight w:val="0"/>
      <w:marTop w:val="0"/>
      <w:marBottom w:val="0"/>
      <w:divBdr>
        <w:top w:val="none" w:sz="0" w:space="0" w:color="auto"/>
        <w:left w:val="none" w:sz="0" w:space="0" w:color="auto"/>
        <w:bottom w:val="none" w:sz="0" w:space="0" w:color="auto"/>
        <w:right w:val="none" w:sz="0" w:space="0" w:color="auto"/>
      </w:divBdr>
      <w:divsChild>
        <w:div w:id="1854882473">
          <w:marLeft w:val="0"/>
          <w:marRight w:val="0"/>
          <w:marTop w:val="0"/>
          <w:marBottom w:val="0"/>
          <w:divBdr>
            <w:top w:val="none" w:sz="0" w:space="0" w:color="auto"/>
            <w:left w:val="none" w:sz="0" w:space="0" w:color="auto"/>
            <w:bottom w:val="none" w:sz="0" w:space="0" w:color="auto"/>
            <w:right w:val="none" w:sz="0" w:space="0" w:color="auto"/>
          </w:divBdr>
          <w:divsChild>
            <w:div w:id="2098942084">
              <w:marLeft w:val="0"/>
              <w:marRight w:val="0"/>
              <w:marTop w:val="0"/>
              <w:marBottom w:val="0"/>
              <w:divBdr>
                <w:top w:val="none" w:sz="0" w:space="0" w:color="auto"/>
                <w:left w:val="none" w:sz="0" w:space="0" w:color="auto"/>
                <w:bottom w:val="none" w:sz="0" w:space="0" w:color="auto"/>
                <w:right w:val="none" w:sz="0" w:space="0" w:color="auto"/>
              </w:divBdr>
              <w:divsChild>
                <w:div w:id="2851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87234">
      <w:bodyDiv w:val="1"/>
      <w:marLeft w:val="0"/>
      <w:marRight w:val="0"/>
      <w:marTop w:val="0"/>
      <w:marBottom w:val="0"/>
      <w:divBdr>
        <w:top w:val="none" w:sz="0" w:space="0" w:color="auto"/>
        <w:left w:val="none" w:sz="0" w:space="0" w:color="auto"/>
        <w:bottom w:val="none" w:sz="0" w:space="0" w:color="auto"/>
        <w:right w:val="none" w:sz="0" w:space="0" w:color="auto"/>
      </w:divBdr>
      <w:divsChild>
        <w:div w:id="29381591">
          <w:marLeft w:val="0"/>
          <w:marRight w:val="0"/>
          <w:marTop w:val="0"/>
          <w:marBottom w:val="0"/>
          <w:divBdr>
            <w:top w:val="none" w:sz="0" w:space="0" w:color="auto"/>
            <w:left w:val="none" w:sz="0" w:space="0" w:color="auto"/>
            <w:bottom w:val="none" w:sz="0" w:space="0" w:color="auto"/>
            <w:right w:val="none" w:sz="0" w:space="0" w:color="auto"/>
          </w:divBdr>
          <w:divsChild>
            <w:div w:id="929506283">
              <w:marLeft w:val="0"/>
              <w:marRight w:val="0"/>
              <w:marTop w:val="0"/>
              <w:marBottom w:val="0"/>
              <w:divBdr>
                <w:top w:val="none" w:sz="0" w:space="0" w:color="auto"/>
                <w:left w:val="none" w:sz="0" w:space="0" w:color="auto"/>
                <w:bottom w:val="none" w:sz="0" w:space="0" w:color="auto"/>
                <w:right w:val="none" w:sz="0" w:space="0" w:color="auto"/>
              </w:divBdr>
              <w:divsChild>
                <w:div w:id="16384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53771">
      <w:bodyDiv w:val="1"/>
      <w:marLeft w:val="0"/>
      <w:marRight w:val="0"/>
      <w:marTop w:val="0"/>
      <w:marBottom w:val="0"/>
      <w:divBdr>
        <w:top w:val="none" w:sz="0" w:space="0" w:color="auto"/>
        <w:left w:val="none" w:sz="0" w:space="0" w:color="auto"/>
        <w:bottom w:val="none" w:sz="0" w:space="0" w:color="auto"/>
        <w:right w:val="none" w:sz="0" w:space="0" w:color="auto"/>
      </w:divBdr>
      <w:divsChild>
        <w:div w:id="404835533">
          <w:marLeft w:val="0"/>
          <w:marRight w:val="0"/>
          <w:marTop w:val="0"/>
          <w:marBottom w:val="0"/>
          <w:divBdr>
            <w:top w:val="none" w:sz="0" w:space="0" w:color="auto"/>
            <w:left w:val="none" w:sz="0" w:space="0" w:color="auto"/>
            <w:bottom w:val="none" w:sz="0" w:space="0" w:color="auto"/>
            <w:right w:val="none" w:sz="0" w:space="0" w:color="auto"/>
          </w:divBdr>
          <w:divsChild>
            <w:div w:id="1871868353">
              <w:marLeft w:val="0"/>
              <w:marRight w:val="0"/>
              <w:marTop w:val="0"/>
              <w:marBottom w:val="0"/>
              <w:divBdr>
                <w:top w:val="none" w:sz="0" w:space="0" w:color="auto"/>
                <w:left w:val="none" w:sz="0" w:space="0" w:color="auto"/>
                <w:bottom w:val="none" w:sz="0" w:space="0" w:color="auto"/>
                <w:right w:val="none" w:sz="0" w:space="0" w:color="auto"/>
              </w:divBdr>
              <w:divsChild>
                <w:div w:id="1168442568">
                  <w:marLeft w:val="0"/>
                  <w:marRight w:val="0"/>
                  <w:marTop w:val="0"/>
                  <w:marBottom w:val="0"/>
                  <w:divBdr>
                    <w:top w:val="none" w:sz="0" w:space="0" w:color="auto"/>
                    <w:left w:val="none" w:sz="0" w:space="0" w:color="auto"/>
                    <w:bottom w:val="none" w:sz="0" w:space="0" w:color="auto"/>
                    <w:right w:val="none" w:sz="0" w:space="0" w:color="auto"/>
                  </w:divBdr>
                  <w:divsChild>
                    <w:div w:id="111248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519619">
      <w:bodyDiv w:val="1"/>
      <w:marLeft w:val="0"/>
      <w:marRight w:val="0"/>
      <w:marTop w:val="0"/>
      <w:marBottom w:val="0"/>
      <w:divBdr>
        <w:top w:val="none" w:sz="0" w:space="0" w:color="auto"/>
        <w:left w:val="none" w:sz="0" w:space="0" w:color="auto"/>
        <w:bottom w:val="none" w:sz="0" w:space="0" w:color="auto"/>
        <w:right w:val="none" w:sz="0" w:space="0" w:color="auto"/>
      </w:divBdr>
      <w:divsChild>
        <w:div w:id="1850636813">
          <w:marLeft w:val="0"/>
          <w:marRight w:val="0"/>
          <w:marTop w:val="0"/>
          <w:marBottom w:val="0"/>
          <w:divBdr>
            <w:top w:val="none" w:sz="0" w:space="0" w:color="auto"/>
            <w:left w:val="none" w:sz="0" w:space="0" w:color="auto"/>
            <w:bottom w:val="none" w:sz="0" w:space="0" w:color="auto"/>
            <w:right w:val="none" w:sz="0" w:space="0" w:color="auto"/>
          </w:divBdr>
          <w:divsChild>
            <w:div w:id="44136342">
              <w:marLeft w:val="0"/>
              <w:marRight w:val="0"/>
              <w:marTop w:val="0"/>
              <w:marBottom w:val="0"/>
              <w:divBdr>
                <w:top w:val="none" w:sz="0" w:space="0" w:color="auto"/>
                <w:left w:val="none" w:sz="0" w:space="0" w:color="auto"/>
                <w:bottom w:val="none" w:sz="0" w:space="0" w:color="auto"/>
                <w:right w:val="none" w:sz="0" w:space="0" w:color="auto"/>
              </w:divBdr>
              <w:divsChild>
                <w:div w:id="5328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447979">
      <w:bodyDiv w:val="1"/>
      <w:marLeft w:val="0"/>
      <w:marRight w:val="0"/>
      <w:marTop w:val="0"/>
      <w:marBottom w:val="0"/>
      <w:divBdr>
        <w:top w:val="none" w:sz="0" w:space="0" w:color="auto"/>
        <w:left w:val="none" w:sz="0" w:space="0" w:color="auto"/>
        <w:bottom w:val="none" w:sz="0" w:space="0" w:color="auto"/>
        <w:right w:val="none" w:sz="0" w:space="0" w:color="auto"/>
      </w:divBdr>
      <w:divsChild>
        <w:div w:id="2136173131">
          <w:marLeft w:val="0"/>
          <w:marRight w:val="0"/>
          <w:marTop w:val="0"/>
          <w:marBottom w:val="0"/>
          <w:divBdr>
            <w:top w:val="none" w:sz="0" w:space="0" w:color="auto"/>
            <w:left w:val="none" w:sz="0" w:space="0" w:color="auto"/>
            <w:bottom w:val="none" w:sz="0" w:space="0" w:color="auto"/>
            <w:right w:val="none" w:sz="0" w:space="0" w:color="auto"/>
          </w:divBdr>
          <w:divsChild>
            <w:div w:id="1941376818">
              <w:marLeft w:val="0"/>
              <w:marRight w:val="0"/>
              <w:marTop w:val="0"/>
              <w:marBottom w:val="0"/>
              <w:divBdr>
                <w:top w:val="none" w:sz="0" w:space="0" w:color="auto"/>
                <w:left w:val="none" w:sz="0" w:space="0" w:color="auto"/>
                <w:bottom w:val="none" w:sz="0" w:space="0" w:color="auto"/>
                <w:right w:val="none" w:sz="0" w:space="0" w:color="auto"/>
              </w:divBdr>
              <w:divsChild>
                <w:div w:id="11658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04581">
      <w:bodyDiv w:val="1"/>
      <w:marLeft w:val="0"/>
      <w:marRight w:val="0"/>
      <w:marTop w:val="0"/>
      <w:marBottom w:val="0"/>
      <w:divBdr>
        <w:top w:val="none" w:sz="0" w:space="0" w:color="auto"/>
        <w:left w:val="none" w:sz="0" w:space="0" w:color="auto"/>
        <w:bottom w:val="none" w:sz="0" w:space="0" w:color="auto"/>
        <w:right w:val="none" w:sz="0" w:space="0" w:color="auto"/>
      </w:divBdr>
      <w:divsChild>
        <w:div w:id="172114154">
          <w:marLeft w:val="0"/>
          <w:marRight w:val="0"/>
          <w:marTop w:val="0"/>
          <w:marBottom w:val="0"/>
          <w:divBdr>
            <w:top w:val="none" w:sz="0" w:space="0" w:color="auto"/>
            <w:left w:val="none" w:sz="0" w:space="0" w:color="auto"/>
            <w:bottom w:val="none" w:sz="0" w:space="0" w:color="auto"/>
            <w:right w:val="none" w:sz="0" w:space="0" w:color="auto"/>
          </w:divBdr>
          <w:divsChild>
            <w:div w:id="919212440">
              <w:marLeft w:val="0"/>
              <w:marRight w:val="0"/>
              <w:marTop w:val="0"/>
              <w:marBottom w:val="0"/>
              <w:divBdr>
                <w:top w:val="none" w:sz="0" w:space="0" w:color="auto"/>
                <w:left w:val="none" w:sz="0" w:space="0" w:color="auto"/>
                <w:bottom w:val="none" w:sz="0" w:space="0" w:color="auto"/>
                <w:right w:val="none" w:sz="0" w:space="0" w:color="auto"/>
              </w:divBdr>
              <w:divsChild>
                <w:div w:id="85577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375216">
      <w:bodyDiv w:val="1"/>
      <w:marLeft w:val="0"/>
      <w:marRight w:val="0"/>
      <w:marTop w:val="0"/>
      <w:marBottom w:val="0"/>
      <w:divBdr>
        <w:top w:val="none" w:sz="0" w:space="0" w:color="auto"/>
        <w:left w:val="none" w:sz="0" w:space="0" w:color="auto"/>
        <w:bottom w:val="none" w:sz="0" w:space="0" w:color="auto"/>
        <w:right w:val="none" w:sz="0" w:space="0" w:color="auto"/>
      </w:divBdr>
      <w:divsChild>
        <w:div w:id="983585374">
          <w:marLeft w:val="0"/>
          <w:marRight w:val="0"/>
          <w:marTop w:val="0"/>
          <w:marBottom w:val="0"/>
          <w:divBdr>
            <w:top w:val="none" w:sz="0" w:space="0" w:color="auto"/>
            <w:left w:val="none" w:sz="0" w:space="0" w:color="auto"/>
            <w:bottom w:val="none" w:sz="0" w:space="0" w:color="auto"/>
            <w:right w:val="none" w:sz="0" w:space="0" w:color="auto"/>
          </w:divBdr>
          <w:divsChild>
            <w:div w:id="1002202257">
              <w:marLeft w:val="0"/>
              <w:marRight w:val="0"/>
              <w:marTop w:val="0"/>
              <w:marBottom w:val="0"/>
              <w:divBdr>
                <w:top w:val="none" w:sz="0" w:space="0" w:color="auto"/>
                <w:left w:val="none" w:sz="0" w:space="0" w:color="auto"/>
                <w:bottom w:val="none" w:sz="0" w:space="0" w:color="auto"/>
                <w:right w:val="none" w:sz="0" w:space="0" w:color="auto"/>
              </w:divBdr>
              <w:divsChild>
                <w:div w:id="103280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290577">
      <w:bodyDiv w:val="1"/>
      <w:marLeft w:val="0"/>
      <w:marRight w:val="0"/>
      <w:marTop w:val="0"/>
      <w:marBottom w:val="0"/>
      <w:divBdr>
        <w:top w:val="none" w:sz="0" w:space="0" w:color="auto"/>
        <w:left w:val="none" w:sz="0" w:space="0" w:color="auto"/>
        <w:bottom w:val="none" w:sz="0" w:space="0" w:color="auto"/>
        <w:right w:val="none" w:sz="0" w:space="0" w:color="auto"/>
      </w:divBdr>
      <w:divsChild>
        <w:div w:id="848371387">
          <w:marLeft w:val="0"/>
          <w:marRight w:val="0"/>
          <w:marTop w:val="0"/>
          <w:marBottom w:val="0"/>
          <w:divBdr>
            <w:top w:val="none" w:sz="0" w:space="0" w:color="auto"/>
            <w:left w:val="none" w:sz="0" w:space="0" w:color="auto"/>
            <w:bottom w:val="none" w:sz="0" w:space="0" w:color="auto"/>
            <w:right w:val="none" w:sz="0" w:space="0" w:color="auto"/>
          </w:divBdr>
          <w:divsChild>
            <w:div w:id="1560281656">
              <w:marLeft w:val="0"/>
              <w:marRight w:val="0"/>
              <w:marTop w:val="0"/>
              <w:marBottom w:val="0"/>
              <w:divBdr>
                <w:top w:val="none" w:sz="0" w:space="0" w:color="auto"/>
                <w:left w:val="none" w:sz="0" w:space="0" w:color="auto"/>
                <w:bottom w:val="none" w:sz="0" w:space="0" w:color="auto"/>
                <w:right w:val="none" w:sz="0" w:space="0" w:color="auto"/>
              </w:divBdr>
              <w:divsChild>
                <w:div w:id="1659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802868">
      <w:bodyDiv w:val="1"/>
      <w:marLeft w:val="0"/>
      <w:marRight w:val="0"/>
      <w:marTop w:val="0"/>
      <w:marBottom w:val="0"/>
      <w:divBdr>
        <w:top w:val="none" w:sz="0" w:space="0" w:color="auto"/>
        <w:left w:val="none" w:sz="0" w:space="0" w:color="auto"/>
        <w:bottom w:val="none" w:sz="0" w:space="0" w:color="auto"/>
        <w:right w:val="none" w:sz="0" w:space="0" w:color="auto"/>
      </w:divBdr>
      <w:divsChild>
        <w:div w:id="1210535534">
          <w:marLeft w:val="0"/>
          <w:marRight w:val="0"/>
          <w:marTop w:val="0"/>
          <w:marBottom w:val="0"/>
          <w:divBdr>
            <w:top w:val="none" w:sz="0" w:space="0" w:color="auto"/>
            <w:left w:val="none" w:sz="0" w:space="0" w:color="auto"/>
            <w:bottom w:val="none" w:sz="0" w:space="0" w:color="auto"/>
            <w:right w:val="none" w:sz="0" w:space="0" w:color="auto"/>
          </w:divBdr>
          <w:divsChild>
            <w:div w:id="1033309704">
              <w:marLeft w:val="0"/>
              <w:marRight w:val="0"/>
              <w:marTop w:val="0"/>
              <w:marBottom w:val="0"/>
              <w:divBdr>
                <w:top w:val="none" w:sz="0" w:space="0" w:color="auto"/>
                <w:left w:val="none" w:sz="0" w:space="0" w:color="auto"/>
                <w:bottom w:val="none" w:sz="0" w:space="0" w:color="auto"/>
                <w:right w:val="none" w:sz="0" w:space="0" w:color="auto"/>
              </w:divBdr>
              <w:divsChild>
                <w:div w:id="362176630">
                  <w:marLeft w:val="0"/>
                  <w:marRight w:val="0"/>
                  <w:marTop w:val="0"/>
                  <w:marBottom w:val="0"/>
                  <w:divBdr>
                    <w:top w:val="none" w:sz="0" w:space="0" w:color="auto"/>
                    <w:left w:val="none" w:sz="0" w:space="0" w:color="auto"/>
                    <w:bottom w:val="none" w:sz="0" w:space="0" w:color="auto"/>
                    <w:right w:val="none" w:sz="0" w:space="0" w:color="auto"/>
                  </w:divBdr>
                  <w:divsChild>
                    <w:div w:id="13238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639935">
      <w:bodyDiv w:val="1"/>
      <w:marLeft w:val="0"/>
      <w:marRight w:val="0"/>
      <w:marTop w:val="0"/>
      <w:marBottom w:val="0"/>
      <w:divBdr>
        <w:top w:val="none" w:sz="0" w:space="0" w:color="auto"/>
        <w:left w:val="none" w:sz="0" w:space="0" w:color="auto"/>
        <w:bottom w:val="none" w:sz="0" w:space="0" w:color="auto"/>
        <w:right w:val="none" w:sz="0" w:space="0" w:color="auto"/>
      </w:divBdr>
    </w:div>
    <w:div w:id="2053075838">
      <w:bodyDiv w:val="1"/>
      <w:marLeft w:val="0"/>
      <w:marRight w:val="0"/>
      <w:marTop w:val="0"/>
      <w:marBottom w:val="0"/>
      <w:divBdr>
        <w:top w:val="none" w:sz="0" w:space="0" w:color="auto"/>
        <w:left w:val="none" w:sz="0" w:space="0" w:color="auto"/>
        <w:bottom w:val="none" w:sz="0" w:space="0" w:color="auto"/>
        <w:right w:val="none" w:sz="0" w:space="0" w:color="auto"/>
      </w:divBdr>
      <w:divsChild>
        <w:div w:id="1139221796">
          <w:marLeft w:val="0"/>
          <w:marRight w:val="0"/>
          <w:marTop w:val="0"/>
          <w:marBottom w:val="0"/>
          <w:divBdr>
            <w:top w:val="none" w:sz="0" w:space="0" w:color="auto"/>
            <w:left w:val="none" w:sz="0" w:space="0" w:color="auto"/>
            <w:bottom w:val="none" w:sz="0" w:space="0" w:color="auto"/>
            <w:right w:val="none" w:sz="0" w:space="0" w:color="auto"/>
          </w:divBdr>
          <w:divsChild>
            <w:div w:id="809176293">
              <w:marLeft w:val="0"/>
              <w:marRight w:val="0"/>
              <w:marTop w:val="0"/>
              <w:marBottom w:val="0"/>
              <w:divBdr>
                <w:top w:val="none" w:sz="0" w:space="0" w:color="auto"/>
                <w:left w:val="none" w:sz="0" w:space="0" w:color="auto"/>
                <w:bottom w:val="none" w:sz="0" w:space="0" w:color="auto"/>
                <w:right w:val="none" w:sz="0" w:space="0" w:color="auto"/>
              </w:divBdr>
              <w:divsChild>
                <w:div w:id="12691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74679">
      <w:bodyDiv w:val="1"/>
      <w:marLeft w:val="0"/>
      <w:marRight w:val="0"/>
      <w:marTop w:val="0"/>
      <w:marBottom w:val="0"/>
      <w:divBdr>
        <w:top w:val="none" w:sz="0" w:space="0" w:color="auto"/>
        <w:left w:val="none" w:sz="0" w:space="0" w:color="auto"/>
        <w:bottom w:val="none" w:sz="0" w:space="0" w:color="auto"/>
        <w:right w:val="none" w:sz="0" w:space="0" w:color="auto"/>
      </w:divBdr>
      <w:divsChild>
        <w:div w:id="447050513">
          <w:marLeft w:val="0"/>
          <w:marRight w:val="0"/>
          <w:marTop w:val="0"/>
          <w:marBottom w:val="0"/>
          <w:divBdr>
            <w:top w:val="none" w:sz="0" w:space="0" w:color="auto"/>
            <w:left w:val="none" w:sz="0" w:space="0" w:color="auto"/>
            <w:bottom w:val="none" w:sz="0" w:space="0" w:color="auto"/>
            <w:right w:val="none" w:sz="0" w:space="0" w:color="auto"/>
          </w:divBdr>
          <w:divsChild>
            <w:div w:id="2108574466">
              <w:marLeft w:val="0"/>
              <w:marRight w:val="0"/>
              <w:marTop w:val="0"/>
              <w:marBottom w:val="0"/>
              <w:divBdr>
                <w:top w:val="none" w:sz="0" w:space="0" w:color="auto"/>
                <w:left w:val="none" w:sz="0" w:space="0" w:color="auto"/>
                <w:bottom w:val="none" w:sz="0" w:space="0" w:color="auto"/>
                <w:right w:val="none" w:sz="0" w:space="0" w:color="auto"/>
              </w:divBdr>
              <w:divsChild>
                <w:div w:id="138028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325188">
      <w:bodyDiv w:val="1"/>
      <w:marLeft w:val="0"/>
      <w:marRight w:val="0"/>
      <w:marTop w:val="0"/>
      <w:marBottom w:val="0"/>
      <w:divBdr>
        <w:top w:val="none" w:sz="0" w:space="0" w:color="auto"/>
        <w:left w:val="none" w:sz="0" w:space="0" w:color="auto"/>
        <w:bottom w:val="none" w:sz="0" w:space="0" w:color="auto"/>
        <w:right w:val="none" w:sz="0" w:space="0" w:color="auto"/>
      </w:divBdr>
      <w:divsChild>
        <w:div w:id="1402870379">
          <w:marLeft w:val="0"/>
          <w:marRight w:val="0"/>
          <w:marTop w:val="0"/>
          <w:marBottom w:val="0"/>
          <w:divBdr>
            <w:top w:val="none" w:sz="0" w:space="0" w:color="auto"/>
            <w:left w:val="none" w:sz="0" w:space="0" w:color="auto"/>
            <w:bottom w:val="none" w:sz="0" w:space="0" w:color="auto"/>
            <w:right w:val="none" w:sz="0" w:space="0" w:color="auto"/>
          </w:divBdr>
          <w:divsChild>
            <w:div w:id="169029461">
              <w:marLeft w:val="0"/>
              <w:marRight w:val="0"/>
              <w:marTop w:val="0"/>
              <w:marBottom w:val="0"/>
              <w:divBdr>
                <w:top w:val="none" w:sz="0" w:space="0" w:color="auto"/>
                <w:left w:val="none" w:sz="0" w:space="0" w:color="auto"/>
                <w:bottom w:val="none" w:sz="0" w:space="0" w:color="auto"/>
                <w:right w:val="none" w:sz="0" w:space="0" w:color="auto"/>
              </w:divBdr>
              <w:divsChild>
                <w:div w:id="7192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953902">
      <w:bodyDiv w:val="1"/>
      <w:marLeft w:val="0"/>
      <w:marRight w:val="0"/>
      <w:marTop w:val="0"/>
      <w:marBottom w:val="0"/>
      <w:divBdr>
        <w:top w:val="none" w:sz="0" w:space="0" w:color="auto"/>
        <w:left w:val="none" w:sz="0" w:space="0" w:color="auto"/>
        <w:bottom w:val="none" w:sz="0" w:space="0" w:color="auto"/>
        <w:right w:val="none" w:sz="0" w:space="0" w:color="auto"/>
      </w:divBdr>
      <w:divsChild>
        <w:div w:id="834958167">
          <w:marLeft w:val="0"/>
          <w:marRight w:val="0"/>
          <w:marTop w:val="0"/>
          <w:marBottom w:val="0"/>
          <w:divBdr>
            <w:top w:val="none" w:sz="0" w:space="0" w:color="auto"/>
            <w:left w:val="none" w:sz="0" w:space="0" w:color="auto"/>
            <w:bottom w:val="none" w:sz="0" w:space="0" w:color="auto"/>
            <w:right w:val="none" w:sz="0" w:space="0" w:color="auto"/>
          </w:divBdr>
          <w:divsChild>
            <w:div w:id="1980381132">
              <w:marLeft w:val="0"/>
              <w:marRight w:val="0"/>
              <w:marTop w:val="0"/>
              <w:marBottom w:val="0"/>
              <w:divBdr>
                <w:top w:val="none" w:sz="0" w:space="0" w:color="auto"/>
                <w:left w:val="none" w:sz="0" w:space="0" w:color="auto"/>
                <w:bottom w:val="none" w:sz="0" w:space="0" w:color="auto"/>
                <w:right w:val="none" w:sz="0" w:space="0" w:color="auto"/>
              </w:divBdr>
              <w:divsChild>
                <w:div w:id="94589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91060">
      <w:bodyDiv w:val="1"/>
      <w:marLeft w:val="0"/>
      <w:marRight w:val="0"/>
      <w:marTop w:val="0"/>
      <w:marBottom w:val="0"/>
      <w:divBdr>
        <w:top w:val="none" w:sz="0" w:space="0" w:color="auto"/>
        <w:left w:val="none" w:sz="0" w:space="0" w:color="auto"/>
        <w:bottom w:val="none" w:sz="0" w:space="0" w:color="auto"/>
        <w:right w:val="none" w:sz="0" w:space="0" w:color="auto"/>
      </w:divBdr>
      <w:divsChild>
        <w:div w:id="1641152575">
          <w:marLeft w:val="0"/>
          <w:marRight w:val="0"/>
          <w:marTop w:val="0"/>
          <w:marBottom w:val="0"/>
          <w:divBdr>
            <w:top w:val="none" w:sz="0" w:space="0" w:color="auto"/>
            <w:left w:val="none" w:sz="0" w:space="0" w:color="auto"/>
            <w:bottom w:val="none" w:sz="0" w:space="0" w:color="auto"/>
            <w:right w:val="none" w:sz="0" w:space="0" w:color="auto"/>
          </w:divBdr>
          <w:divsChild>
            <w:div w:id="1550610152">
              <w:marLeft w:val="0"/>
              <w:marRight w:val="0"/>
              <w:marTop w:val="0"/>
              <w:marBottom w:val="0"/>
              <w:divBdr>
                <w:top w:val="none" w:sz="0" w:space="0" w:color="auto"/>
                <w:left w:val="none" w:sz="0" w:space="0" w:color="auto"/>
                <w:bottom w:val="none" w:sz="0" w:space="0" w:color="auto"/>
                <w:right w:val="none" w:sz="0" w:space="0" w:color="auto"/>
              </w:divBdr>
              <w:divsChild>
                <w:div w:id="46551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50423">
      <w:bodyDiv w:val="1"/>
      <w:marLeft w:val="0"/>
      <w:marRight w:val="0"/>
      <w:marTop w:val="0"/>
      <w:marBottom w:val="0"/>
      <w:divBdr>
        <w:top w:val="none" w:sz="0" w:space="0" w:color="auto"/>
        <w:left w:val="none" w:sz="0" w:space="0" w:color="auto"/>
        <w:bottom w:val="none" w:sz="0" w:space="0" w:color="auto"/>
        <w:right w:val="none" w:sz="0" w:space="0" w:color="auto"/>
      </w:divBdr>
      <w:divsChild>
        <w:div w:id="1361322783">
          <w:marLeft w:val="0"/>
          <w:marRight w:val="0"/>
          <w:marTop w:val="0"/>
          <w:marBottom w:val="0"/>
          <w:divBdr>
            <w:top w:val="none" w:sz="0" w:space="0" w:color="auto"/>
            <w:left w:val="none" w:sz="0" w:space="0" w:color="auto"/>
            <w:bottom w:val="none" w:sz="0" w:space="0" w:color="auto"/>
            <w:right w:val="none" w:sz="0" w:space="0" w:color="auto"/>
          </w:divBdr>
          <w:divsChild>
            <w:div w:id="2126264636">
              <w:marLeft w:val="0"/>
              <w:marRight w:val="0"/>
              <w:marTop w:val="0"/>
              <w:marBottom w:val="0"/>
              <w:divBdr>
                <w:top w:val="none" w:sz="0" w:space="0" w:color="auto"/>
                <w:left w:val="none" w:sz="0" w:space="0" w:color="auto"/>
                <w:bottom w:val="none" w:sz="0" w:space="0" w:color="auto"/>
                <w:right w:val="none" w:sz="0" w:space="0" w:color="auto"/>
              </w:divBdr>
              <w:divsChild>
                <w:div w:id="87831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326479">
      <w:bodyDiv w:val="1"/>
      <w:marLeft w:val="0"/>
      <w:marRight w:val="0"/>
      <w:marTop w:val="0"/>
      <w:marBottom w:val="0"/>
      <w:divBdr>
        <w:top w:val="none" w:sz="0" w:space="0" w:color="auto"/>
        <w:left w:val="none" w:sz="0" w:space="0" w:color="auto"/>
        <w:bottom w:val="none" w:sz="0" w:space="0" w:color="auto"/>
        <w:right w:val="none" w:sz="0" w:space="0" w:color="auto"/>
      </w:divBdr>
      <w:divsChild>
        <w:div w:id="1713842035">
          <w:marLeft w:val="0"/>
          <w:marRight w:val="0"/>
          <w:marTop w:val="0"/>
          <w:marBottom w:val="0"/>
          <w:divBdr>
            <w:top w:val="none" w:sz="0" w:space="0" w:color="auto"/>
            <w:left w:val="none" w:sz="0" w:space="0" w:color="auto"/>
            <w:bottom w:val="none" w:sz="0" w:space="0" w:color="auto"/>
            <w:right w:val="none" w:sz="0" w:space="0" w:color="auto"/>
          </w:divBdr>
          <w:divsChild>
            <w:div w:id="1778329652">
              <w:marLeft w:val="0"/>
              <w:marRight w:val="0"/>
              <w:marTop w:val="0"/>
              <w:marBottom w:val="0"/>
              <w:divBdr>
                <w:top w:val="none" w:sz="0" w:space="0" w:color="auto"/>
                <w:left w:val="none" w:sz="0" w:space="0" w:color="auto"/>
                <w:bottom w:val="none" w:sz="0" w:space="0" w:color="auto"/>
                <w:right w:val="none" w:sz="0" w:space="0" w:color="auto"/>
              </w:divBdr>
              <w:divsChild>
                <w:div w:id="112257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8937">
      <w:bodyDiv w:val="1"/>
      <w:marLeft w:val="0"/>
      <w:marRight w:val="0"/>
      <w:marTop w:val="0"/>
      <w:marBottom w:val="0"/>
      <w:divBdr>
        <w:top w:val="none" w:sz="0" w:space="0" w:color="auto"/>
        <w:left w:val="none" w:sz="0" w:space="0" w:color="auto"/>
        <w:bottom w:val="none" w:sz="0" w:space="0" w:color="auto"/>
        <w:right w:val="none" w:sz="0" w:space="0" w:color="auto"/>
      </w:divBdr>
      <w:divsChild>
        <w:div w:id="1788810498">
          <w:marLeft w:val="0"/>
          <w:marRight w:val="0"/>
          <w:marTop w:val="0"/>
          <w:marBottom w:val="0"/>
          <w:divBdr>
            <w:top w:val="none" w:sz="0" w:space="0" w:color="auto"/>
            <w:left w:val="none" w:sz="0" w:space="0" w:color="auto"/>
            <w:bottom w:val="none" w:sz="0" w:space="0" w:color="auto"/>
            <w:right w:val="none" w:sz="0" w:space="0" w:color="auto"/>
          </w:divBdr>
          <w:divsChild>
            <w:div w:id="2110076344">
              <w:marLeft w:val="0"/>
              <w:marRight w:val="0"/>
              <w:marTop w:val="0"/>
              <w:marBottom w:val="0"/>
              <w:divBdr>
                <w:top w:val="none" w:sz="0" w:space="0" w:color="auto"/>
                <w:left w:val="none" w:sz="0" w:space="0" w:color="auto"/>
                <w:bottom w:val="none" w:sz="0" w:space="0" w:color="auto"/>
                <w:right w:val="none" w:sz="0" w:space="0" w:color="auto"/>
              </w:divBdr>
              <w:divsChild>
                <w:div w:id="54692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1646">
      <w:bodyDiv w:val="1"/>
      <w:marLeft w:val="0"/>
      <w:marRight w:val="0"/>
      <w:marTop w:val="0"/>
      <w:marBottom w:val="0"/>
      <w:divBdr>
        <w:top w:val="none" w:sz="0" w:space="0" w:color="auto"/>
        <w:left w:val="none" w:sz="0" w:space="0" w:color="auto"/>
        <w:bottom w:val="none" w:sz="0" w:space="0" w:color="auto"/>
        <w:right w:val="none" w:sz="0" w:space="0" w:color="auto"/>
      </w:divBdr>
      <w:divsChild>
        <w:div w:id="1707946641">
          <w:marLeft w:val="0"/>
          <w:marRight w:val="0"/>
          <w:marTop w:val="0"/>
          <w:marBottom w:val="0"/>
          <w:divBdr>
            <w:top w:val="none" w:sz="0" w:space="0" w:color="auto"/>
            <w:left w:val="none" w:sz="0" w:space="0" w:color="auto"/>
            <w:bottom w:val="none" w:sz="0" w:space="0" w:color="auto"/>
            <w:right w:val="none" w:sz="0" w:space="0" w:color="auto"/>
          </w:divBdr>
          <w:divsChild>
            <w:div w:id="1790657830">
              <w:marLeft w:val="0"/>
              <w:marRight w:val="0"/>
              <w:marTop w:val="0"/>
              <w:marBottom w:val="0"/>
              <w:divBdr>
                <w:top w:val="none" w:sz="0" w:space="0" w:color="auto"/>
                <w:left w:val="none" w:sz="0" w:space="0" w:color="auto"/>
                <w:bottom w:val="none" w:sz="0" w:space="0" w:color="auto"/>
                <w:right w:val="none" w:sz="0" w:space="0" w:color="auto"/>
              </w:divBdr>
              <w:divsChild>
                <w:div w:id="27375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505622">
      <w:bodyDiv w:val="1"/>
      <w:marLeft w:val="0"/>
      <w:marRight w:val="0"/>
      <w:marTop w:val="0"/>
      <w:marBottom w:val="0"/>
      <w:divBdr>
        <w:top w:val="none" w:sz="0" w:space="0" w:color="auto"/>
        <w:left w:val="none" w:sz="0" w:space="0" w:color="auto"/>
        <w:bottom w:val="none" w:sz="0" w:space="0" w:color="auto"/>
        <w:right w:val="none" w:sz="0" w:space="0" w:color="auto"/>
      </w:divBdr>
      <w:divsChild>
        <w:div w:id="145510709">
          <w:marLeft w:val="0"/>
          <w:marRight w:val="0"/>
          <w:marTop w:val="0"/>
          <w:marBottom w:val="0"/>
          <w:divBdr>
            <w:top w:val="none" w:sz="0" w:space="0" w:color="auto"/>
            <w:left w:val="none" w:sz="0" w:space="0" w:color="auto"/>
            <w:bottom w:val="none" w:sz="0" w:space="0" w:color="auto"/>
            <w:right w:val="none" w:sz="0" w:space="0" w:color="auto"/>
          </w:divBdr>
          <w:divsChild>
            <w:div w:id="221134222">
              <w:marLeft w:val="0"/>
              <w:marRight w:val="0"/>
              <w:marTop w:val="0"/>
              <w:marBottom w:val="0"/>
              <w:divBdr>
                <w:top w:val="none" w:sz="0" w:space="0" w:color="auto"/>
                <w:left w:val="none" w:sz="0" w:space="0" w:color="auto"/>
                <w:bottom w:val="none" w:sz="0" w:space="0" w:color="auto"/>
                <w:right w:val="none" w:sz="0" w:space="0" w:color="auto"/>
              </w:divBdr>
              <w:divsChild>
                <w:div w:id="11326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A1435-1B4E-584E-A110-10D66FFFA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13547</Words>
  <Characters>77222</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Hanh Dung</dc:creator>
  <cp:keywords/>
  <dc:description/>
  <cp:lastModifiedBy>Hanh Dung</cp:lastModifiedBy>
  <cp:revision>2</cp:revision>
  <cp:lastPrinted>2022-12-31T10:15:00Z</cp:lastPrinted>
  <dcterms:created xsi:type="dcterms:W3CDTF">2022-12-31T10:18:00Z</dcterms:created>
  <dcterms:modified xsi:type="dcterms:W3CDTF">2022-12-31T10:18:00Z</dcterms:modified>
</cp:coreProperties>
</file>