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38"/>
          <w:szCs w:val="38"/>
          <w:highlight w:val="white"/>
        </w:rPr>
        <w:t>DỰ ÁN: QUẢN LÝ BỆNH VIỆN</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Nhóm 2</w:t>
      </w:r>
      <w:r>
        <w:rPr>
          <w:rFonts w:ascii="Times New Roman" w:hAnsi="Times New Roman" w:eastAsia="Times New Roman" w:cs="Times New Roman"/>
          <w:b/>
          <w:color w:val="333333"/>
          <w:sz w:val="28"/>
          <w:szCs w:val="28"/>
        </w:rPr>
        <w:t xml:space="preserve"> – 64TTNT2</w:t>
      </w:r>
    </w:p>
    <w:p>
      <w:p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b/>
          <w:i/>
          <w:sz w:val="26"/>
          <w:szCs w:val="26"/>
        </w:rPr>
        <w:t xml:space="preserve"> </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Đỗ Văn Dũng &lt;Nhóm trưởng&gt;</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Nam Dương</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Hữu Thái Dương</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Trần Anh Dũng</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Phan Đức Duy</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Xuân Hải</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Phạm Phương Đông</w:t>
      </w:r>
    </w:p>
    <w:p>
      <w:pPr>
        <w:shd w:val="clear" w:color="auto" w:fill="FFFFFF"/>
        <w:spacing w:before="240" w:line="240" w:lineRule="auto"/>
        <w:ind w:left="3600"/>
        <w:rPr>
          <w:rFonts w:ascii="Times New Roman" w:hAnsi="Times New Roman" w:eastAsia="Times New Roman" w:cs="Times New Roman"/>
          <w:sz w:val="26"/>
          <w:szCs w:val="26"/>
        </w:rPr>
      </w:pPr>
      <w:r>
        <w:rPr>
          <w:rFonts w:ascii="Times New Roman" w:hAnsi="Times New Roman" w:eastAsia="Times New Roman" w:cs="Times New Roman"/>
          <w:sz w:val="26"/>
          <w:szCs w:val="26"/>
        </w:rPr>
        <w:t>Hà Nhật Khánh Duy</w:t>
      </w:r>
    </w:p>
    <w:p>
      <w:pPr>
        <w:shd w:val="clear" w:color="auto" w:fill="FFFFFF"/>
        <w:spacing w:before="240" w:line="240" w:lineRule="auto"/>
        <w:rPr>
          <w:rFonts w:ascii="Times New Roman" w:hAnsi="Times New Roman" w:eastAsia="Times New Roman" w:cs="Times New Roman"/>
          <w:sz w:val="26"/>
          <w:szCs w:val="26"/>
        </w:rPr>
      </w:pPr>
    </w:p>
    <w:p>
      <w:pPr>
        <w:shd w:val="clear" w:color="auto" w:fill="FFFFFF"/>
        <w:spacing w:before="240" w:line="240" w:lineRule="auto"/>
        <w:rPr>
          <w:rFonts w:ascii="Times New Roman" w:hAnsi="Times New Roman" w:eastAsia="Times New Roman" w:cs="Times New Roman"/>
          <w:sz w:val="26"/>
          <w:szCs w:val="26"/>
        </w:rPr>
      </w:pPr>
    </w:p>
    <w:p>
      <w:pPr>
        <w:shd w:val="clear" w:color="auto" w:fill="FFFFFF"/>
        <w:spacing w:before="240" w:line="240" w:lineRule="auto"/>
        <w:rPr>
          <w:rFonts w:ascii="Times New Roman" w:hAnsi="Times New Roman" w:eastAsia="Times New Roman" w:cs="Times New Roman"/>
          <w:sz w:val="26"/>
          <w:szCs w:val="26"/>
        </w:rPr>
      </w:pPr>
    </w:p>
    <w:p>
      <w:pPr>
        <w:shd w:val="clear" w:color="auto" w:fill="FFFFFF" w:themeFill="background1"/>
        <w:spacing w:before="240" w:line="240" w:lineRule="auto"/>
        <w:jc w:val="center"/>
        <w:rPr>
          <w:rFonts w:ascii="Times New Roman" w:hAnsi="Times New Roman" w:eastAsia="Times New Roman" w:cs="Times New Roman"/>
          <w:b/>
          <w:bCs/>
          <w:sz w:val="26"/>
          <w:szCs w:val="26"/>
        </w:rPr>
      </w:pPr>
    </w:p>
    <w:p>
      <w:pPr>
        <w:shd w:val="clear" w:color="auto" w:fill="FFFFFF" w:themeFill="background1"/>
        <w:spacing w:before="240"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Hà Nội - 2023</w:t>
      </w:r>
    </w:p>
    <w:p>
      <w:pPr>
        <w:shd w:val="clear" w:color="auto" w:fill="FFFFFF"/>
        <w:spacing w:before="240" w:line="240" w:lineRule="auto"/>
        <w:rPr>
          <w:rFonts w:ascii="Times New Roman" w:hAnsi="Times New Roman" w:eastAsia="Times New Roman" w:cs="Times New Roman"/>
          <w:sz w:val="58"/>
          <w:szCs w:val="58"/>
        </w:rPr>
      </w:pPr>
      <w:r>
        <w:rPr>
          <w:rFonts w:ascii="Times New Roman" w:hAnsi="Times New Roman" w:eastAsia="Times New Roman" w:cs="Times New Roman"/>
          <w:sz w:val="26"/>
          <w:szCs w:val="26"/>
        </w:rPr>
        <w:tab/>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bCs/>
          <w:sz w:val="28"/>
          <w:szCs w:val="28"/>
        </w:rPr>
        <w:t xml:space="preserve"> 1, Các vấn đề cần giải quyết</w:t>
      </w:r>
    </w:p>
    <w:p>
      <w:pPr>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Với lượng thông tin từ bệnh nhân và nhân viên ngày càng tăng, việc sử dụng hệ thống quản lý dữ liệu truyền thống dựa trên giấy tờ đã trở nên cồng kềnh và gây khó khăn trong việc quản lý dữ liệu bệnh viện. Điều này không chỉ làm chậm quá trình làm việc mà còn tiềm ẩn nguy cơ sai sót trong thông tin bệnh nhân và nhân viên, gây ra những hậu quả không mong muốn. Chính vì vậy chúng em đã lên ý tưởng ”Xây dựng hệ thống web quản lý Bệnh Viện” để góp phần giúp cho việc quản lý dữ liệu của các bệnh viện được quản lý một cách hiệu quả hơn.</w:t>
      </w:r>
    </w:p>
    <w:p>
      <w:pPr>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Dự án cần đảm bảo các yêu cầu là xử lý dữ liệu nhanh, chính xác và có sự bảo mật cao.</w:t>
      </w:r>
    </w:p>
    <w:p>
      <w:pPr>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xây dựng website cần hoàn thành trong thời gian 1 tháng </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(trước ngày 29/12/2023).</w:t>
      </w:r>
    </w:p>
    <w:p>
      <w:pPr>
        <w:numPr>
          <w:ilvl w:val="0"/>
          <w:numId w:val="1"/>
        </w:numPr>
        <w:spacing w:line="36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Tổng kinh phí cho dự án: 15.000.000 VNĐ.</w:t>
      </w:r>
    </w:p>
    <w:p>
      <w:pPr>
        <w:spacing w:line="360" w:lineRule="auto"/>
        <w:rPr>
          <w:rFonts w:ascii="Times New Roman" w:hAnsi="Times New Roman" w:eastAsia="Times New Roman" w:cs="Times New Roman"/>
          <w:b/>
          <w:sz w:val="26"/>
          <w:szCs w:val="26"/>
        </w:rPr>
      </w:pP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numPr>
          <w:ilvl w:val="0"/>
          <w:numId w:val="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Phương pháp giải quyết:</w:t>
      </w:r>
      <w:r>
        <w:rPr>
          <w:rFonts w:ascii="Times New Roman" w:hAnsi="Times New Roman" w:cs="Times New Roman"/>
        </w:rPr>
        <w:br w:type="textWrapping"/>
      </w:r>
      <w:r>
        <w:rPr>
          <w:rFonts w:ascii="Times New Roman" w:hAnsi="Times New Roman" w:eastAsia="Times New Roman" w:cs="Times New Roman"/>
          <w:sz w:val="26"/>
          <w:szCs w:val="26"/>
        </w:rPr>
        <w:t>+) Tìm hiểu những vấn đề mà bệnh viện gặp phải trong quá trình quản lý dữ liệu.</w:t>
      </w:r>
      <w:r>
        <w:rPr>
          <w:rFonts w:ascii="Times New Roman" w:hAnsi="Times New Roman" w:cs="Times New Roman"/>
        </w:rPr>
        <w:br w:type="textWrapping"/>
      </w:r>
      <w:r>
        <w:rPr>
          <w:rFonts w:ascii="Times New Roman" w:hAnsi="Times New Roman" w:eastAsia="Times New Roman" w:cs="Times New Roman"/>
          <w:sz w:val="26"/>
          <w:szCs w:val="26"/>
        </w:rPr>
        <w:t>+) Tham khảo các mô hình quản lý khác có điểm tương đồng như việc quản lý bệnh viện.</w:t>
      </w:r>
      <w:r>
        <w:rPr>
          <w:rFonts w:ascii="Times New Roman" w:hAnsi="Times New Roman" w:cs="Times New Roman"/>
        </w:rPr>
        <w:br w:type="textWrapping"/>
      </w:r>
      <w:r>
        <w:rPr>
          <w:rFonts w:ascii="Times New Roman" w:hAnsi="Times New Roman" w:eastAsia="Times New Roman" w:cs="Times New Roman"/>
          <w:sz w:val="26"/>
          <w:szCs w:val="26"/>
        </w:rPr>
        <w:t>+) Thiết kế sao cho việc sử dụng web đơn giản và dễ dàng cho người sử dụng.</w:t>
      </w:r>
      <w:r>
        <w:rPr>
          <w:rFonts w:ascii="Times New Roman" w:hAnsi="Times New Roman" w:cs="Times New Roman"/>
        </w:rPr>
        <w:br w:type="textWrapping"/>
      </w:r>
      <w:r>
        <w:rPr>
          <w:rFonts w:ascii="Times New Roman" w:hAnsi="Times New Roman" w:eastAsia="Times New Roman" w:cs="Times New Roman"/>
          <w:sz w:val="26"/>
          <w:szCs w:val="26"/>
        </w:rPr>
        <w:t>+) Phải đảm bảo máy chủ có tính ổn định, ít rủi ro nhất có thể trong quá trình sử dụng.</w:t>
      </w:r>
    </w:p>
    <w:p>
      <w:pPr>
        <w:spacing w:line="360" w:lineRule="auto"/>
        <w:ind w:left="1080"/>
        <w:rPr>
          <w:rFonts w:ascii="Times New Roman" w:hAnsi="Times New Roman" w:eastAsia="Times New Roman" w:cs="Times New Roman"/>
          <w:sz w:val="26"/>
          <w:szCs w:val="26"/>
        </w:rPr>
      </w:pPr>
    </w:p>
    <w:p>
      <w:pPr>
        <w:spacing w:line="360" w:lineRule="auto"/>
        <w:ind w:left="1080"/>
        <w:rPr>
          <w:rFonts w:ascii="Times New Roman" w:hAnsi="Times New Roman" w:eastAsia="Times New Roman" w:cs="Times New Roman"/>
          <w:sz w:val="26"/>
          <w:szCs w:val="26"/>
        </w:rPr>
      </w:pPr>
    </w:p>
    <w:p>
      <w:pPr>
        <w:numPr>
          <w:ilvl w:val="0"/>
          <w:numId w:val="2"/>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w:t>
      </w:r>
      <w:r>
        <w:rPr>
          <w:rFonts w:ascii="Times New Roman" w:hAnsi="Times New Roman" w:cs="Times New Roman"/>
        </w:rPr>
        <w:br w:type="textWrapping"/>
      </w:r>
      <w:r>
        <w:rPr>
          <w:rFonts w:ascii="Times New Roman" w:hAnsi="Times New Roman" w:eastAsia="Times New Roman" w:cs="Times New Roman"/>
          <w:sz w:val="26"/>
          <w:szCs w:val="26"/>
        </w:rPr>
        <w:t>+) Quản lý bệnh nhân và nhân viên bệnh viện 1 cách hiệu quả và dễ dàng.</w:t>
      </w:r>
      <w:r>
        <w:rPr>
          <w:rFonts w:ascii="Times New Roman" w:hAnsi="Times New Roman" w:cs="Times New Roman"/>
        </w:rPr>
        <w:br w:type="textWrapping"/>
      </w:r>
      <w:r>
        <w:rPr>
          <w:rFonts w:ascii="Times New Roman" w:hAnsi="Times New Roman" w:eastAsia="Times New Roman" w:cs="Times New Roman"/>
          <w:sz w:val="26"/>
          <w:szCs w:val="26"/>
        </w:rPr>
        <w:t xml:space="preserve">+) Thân thiện với người sử dụng. </w:t>
      </w:r>
      <w:r>
        <w:rPr>
          <w:rFonts w:ascii="Times New Roman" w:hAnsi="Times New Roman" w:cs="Times New Roman"/>
        </w:rPr>
        <w:br w:type="textWrapping"/>
      </w:r>
      <w:r>
        <w:rPr>
          <w:rFonts w:ascii="Times New Roman" w:hAnsi="Times New Roman" w:eastAsia="Times New Roman" w:cs="Times New Roman"/>
          <w:sz w:val="26"/>
          <w:szCs w:val="26"/>
        </w:rPr>
        <w:t>+) Độ bảo mật cao.</w:t>
      </w:r>
    </w:p>
    <w:p>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Thời gian bắt đầu : 28/11/2023</w:t>
      </w:r>
    </w:p>
    <w:p>
      <w:pPr>
        <w:numPr>
          <w:ilvl w:val="0"/>
          <w:numId w:val="2"/>
        </w:numPr>
        <w:spacing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Thời hạn cuối cùng : 28/12/2023</w:t>
      </w:r>
    </w:p>
    <w:p>
      <w:pPr>
        <w:spacing w:line="360" w:lineRule="auto"/>
        <w:rPr>
          <w:rFonts w:ascii="Times New Roman" w:hAnsi="Times New Roman" w:eastAsia="Times New Roman" w:cs="Times New Roman"/>
          <w:b/>
          <w:sz w:val="28"/>
          <w:szCs w:val="28"/>
        </w:rPr>
      </w:pP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numPr>
          <w:ilvl w:val="0"/>
          <w:numId w:val="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 tính năng chính:</w:t>
      </w:r>
    </w:p>
    <w:p>
      <w:pPr>
        <w:pStyle w:val="21"/>
        <w:spacing w:line="360" w:lineRule="auto"/>
        <w:ind w:left="1080"/>
        <w:rPr>
          <w:rFonts w:ascii="Times New Roman" w:hAnsi="Times New Roman" w:eastAsia="Times New Roman" w:cs="Times New Roman"/>
        </w:rPr>
      </w:pPr>
      <w:r>
        <w:rPr>
          <w:rFonts w:ascii="Times New Roman" w:hAnsi="Times New Roman" w:eastAsia="Times New Roman" w:cs="Times New Roman"/>
          <w:sz w:val="26"/>
          <w:szCs w:val="26"/>
        </w:rPr>
        <w:t>+) Quản lý thông tin bệnh nhân: Người sử dụng có thể thêm thông tin của bệnh nhân hoặc xuất ra thông tin bệnh nhân khi cần thiết.</w:t>
      </w:r>
    </w:p>
    <w:p>
      <w:pPr>
        <w:pStyle w:val="21"/>
        <w:spacing w:line="360" w:lineRule="auto"/>
        <w:ind w:left="1080"/>
        <w:rPr>
          <w:rFonts w:ascii="Times New Roman" w:hAnsi="Times New Roman" w:eastAsia="Times New Roman" w:cs="Times New Roman"/>
          <w:sz w:val="26"/>
          <w:szCs w:val="26"/>
        </w:rPr>
      </w:pPr>
      <w:r>
        <w:rPr>
          <w:rFonts w:ascii="Times New Roman" w:hAnsi="Times New Roman" w:eastAsia="Times New Roman" w:cs="Times New Roman"/>
          <w:sz w:val="26"/>
          <w:szCs w:val="26"/>
        </w:rPr>
        <w:t>+) Quản lý nhân viên: Giúp người sử dụng có thể kiểm tra về những nhân viên đang làm việc trong bệnh viện.</w:t>
      </w:r>
    </w:p>
    <w:p>
      <w:pPr>
        <w:pStyle w:val="21"/>
        <w:spacing w:line="360" w:lineRule="auto"/>
        <w:ind w:left="1080"/>
        <w:rPr>
          <w:rFonts w:ascii="Times New Roman" w:hAnsi="Times New Roman" w:eastAsia="Times New Roman" w:cs="Times New Roman"/>
          <w:sz w:val="26"/>
          <w:szCs w:val="26"/>
        </w:rPr>
      </w:pPr>
      <w:r>
        <w:rPr>
          <w:rFonts w:ascii="Times New Roman" w:hAnsi="Times New Roman" w:eastAsia="Times New Roman" w:cs="Times New Roman"/>
          <w:sz w:val="26"/>
          <w:szCs w:val="26"/>
        </w:rPr>
        <w:t>+) Chức năng tìm kiếm: Giúp tìm kiếm các thông tin xoay quanh  người  bệnh hoặc công nhân viên trong bệnh viện 1 cách nhanh chóng.</w:t>
      </w:r>
    </w:p>
    <w:p>
      <w:pPr>
        <w:pStyle w:val="21"/>
        <w:spacing w:line="360" w:lineRule="auto"/>
        <w:ind w:left="1080"/>
        <w:rPr>
          <w:rFonts w:ascii="Times New Roman" w:hAnsi="Times New Roman" w:eastAsia="Times New Roman" w:cs="Times New Roman"/>
          <w:sz w:val="26"/>
          <w:szCs w:val="26"/>
        </w:rPr>
      </w:pPr>
      <w:r>
        <w:rPr>
          <w:rFonts w:ascii="Times New Roman" w:hAnsi="Times New Roman" w:eastAsia="Times New Roman" w:cs="Times New Roman"/>
          <w:sz w:val="26"/>
          <w:szCs w:val="26"/>
        </w:rPr>
        <w:t>+) Thống kê báo cáo: Giúp quản lý doanh thu, số lượng bệnh nhân, số lượng nhân viên bệnh viện, và loại bệnh cần chú ý.</w:t>
      </w:r>
    </w:p>
    <w:p>
      <w:pPr>
        <w:numPr>
          <w:ilvl w:val="0"/>
          <w:numId w:val="3"/>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áp dụng:</w:t>
      </w:r>
      <w:r>
        <w:br w:type="textWrapping"/>
      </w:r>
      <w:r>
        <w:rPr>
          <w:rFonts w:ascii="Times New Roman" w:hAnsi="Times New Roman" w:eastAsia="Times New Roman" w:cs="Times New Roman"/>
          <w:sz w:val="26"/>
          <w:szCs w:val="26"/>
        </w:rPr>
        <w:t>+) Về công cụ quản lý dự án: Github</w:t>
      </w:r>
      <w:r>
        <w:br w:type="textWrapping"/>
      </w:r>
      <w:r>
        <w:rPr>
          <w:rFonts w:ascii="Times New Roman" w:hAnsi="Times New Roman" w:eastAsia="Times New Roman" w:cs="Times New Roman"/>
          <w:sz w:val="26"/>
          <w:szCs w:val="26"/>
        </w:rPr>
        <w:t>+) Công cụ lập trình dự án: Visual Studio Code</w:t>
      </w:r>
      <w:r>
        <w:br w:type="textWrapping"/>
      </w:r>
      <w:r>
        <w:rPr>
          <w:rFonts w:ascii="Times New Roman" w:hAnsi="Times New Roman" w:eastAsia="Times New Roman" w:cs="Times New Roman"/>
          <w:sz w:val="26"/>
          <w:szCs w:val="26"/>
        </w:rPr>
        <w:t>+) Ngôn ngữ sử dụng: Có thể sử dụng các ngôn ngữ như CSS/JavaScript hay Python để phát triển phần mềm.</w:t>
      </w:r>
      <w:r>
        <w:br w:type="textWrapping"/>
      </w:r>
      <w:r>
        <w:rPr>
          <w:rFonts w:ascii="Times New Roman" w:hAnsi="Times New Roman" w:eastAsia="Times New Roman" w:cs="Times New Roman"/>
          <w:sz w:val="26"/>
          <w:szCs w:val="26"/>
        </w:rPr>
        <w:t>+) Cơ sở dữ liệu: Sử dụng cơ sở dữ liệu SQL hoặc NoSQL để lưu thông tin bệnh nhân và các giao dịch viện phí của bệnh nhân.</w:t>
      </w:r>
      <w:r>
        <w:br w:type="textWrapping"/>
      </w:r>
      <w:r>
        <w:rPr>
          <w:rFonts w:ascii="Times New Roman" w:hAnsi="Times New Roman" w:eastAsia="Times New Roman" w:cs="Times New Roman"/>
          <w:sz w:val="26"/>
          <w:szCs w:val="26"/>
        </w:rPr>
        <w:t>+) Công nghệ bảo mật: Ta có thể sử dụng công nghệ bảo mật như điện toán đám mây hay mã hoá thông tin của bệnh nhân và nhân viên trong bệnh viện.</w:t>
      </w:r>
    </w:p>
    <w:p>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pPr>
        <w:ind w:left="-284"/>
        <w:rPr>
          <w:rFonts w:ascii="Times New Roman" w:hAnsi="Times New Roman" w:eastAsia="Times New Roman" w:cs="Times New Roman"/>
          <w:b/>
          <w:sz w:val="32"/>
          <w:szCs w:val="32"/>
        </w:rPr>
      </w:pPr>
      <w:r>
        <w:rPr>
          <w:rFonts w:ascii="Times New Roman" w:hAnsi="Times New Roman" w:cs="Times New Roman"/>
        </w:rPr>
        <w:br w:type="page"/>
      </w: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 Bảng danh sách các công việc</w:t>
      </w:r>
    </w:p>
    <w:p>
      <w:pPr>
        <w:rPr>
          <w:rFonts w:ascii="Times New Roman" w:hAnsi="Times New Roman" w:eastAsia="Times New Roman" w:cs="Times New Roman"/>
          <w:color w:val="FF0000"/>
          <w:sz w:val="26"/>
          <w:szCs w:val="26"/>
        </w:rPr>
      </w:pPr>
      <w:r>
        <w:rPr>
          <w:rFonts w:ascii="Times New Roman" w:hAnsi="Times New Roman" w:eastAsia="Times New Roman" w:cs="Times New Roman"/>
          <w:i/>
          <w:color w:val="FF0000"/>
          <w:sz w:val="26"/>
          <w:szCs w:val="26"/>
        </w:rPr>
        <w:t>Lưu ý: Các nhóm lưu ý giữ nguyên 4 cột đầu tiên, chỉ điền thông tin ở 3 cột sau</w:t>
      </w:r>
    </w:p>
    <w:p>
      <w:pPr>
        <w:rPr>
          <w:rFonts w:ascii="Times New Roman" w:hAnsi="Times New Roman" w:eastAsia="Times New Roman" w:cs="Times New Roman"/>
          <w:b/>
          <w:bCs/>
          <w:sz w:val="28"/>
          <w:szCs w:val="28"/>
        </w:rPr>
      </w:pPr>
      <w:bookmarkStart w:id="1" w:name="_GoBack"/>
      <w:bookmarkEnd w:id="1"/>
    </w:p>
    <w:tbl>
      <w:tblPr>
        <w:tblStyle w:val="16"/>
        <w:tblW w:w="969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TT</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Công việc chính</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Mã hoá CV</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Công việc trước</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Cả Nhóm</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Cả Nhóm</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Thái Dương </w:t>
            </w:r>
          </w:p>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Văn Dũng, Hải</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B</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Nam Dương, </w:t>
            </w:r>
          </w:p>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Trần Anh Dũng, </w:t>
            </w:r>
          </w:p>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Khánh Duy</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cs="Times New Roman"/>
              </w:rPr>
            </w:pPr>
            <w:r>
              <w:rPr>
                <w:rFonts w:ascii="Times New Roman" w:hAnsi="Times New Roman" w:eastAsia="Times New Roman" w:cs="Times New Roman"/>
                <w:color w:val="FF0000"/>
                <w:sz w:val="26"/>
                <w:szCs w:val="2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Cả Nhóm</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cs="Times New Roman"/>
              </w:rPr>
            </w:pPr>
            <w:r>
              <w:rPr>
                <w:rFonts w:ascii="Times New Roman" w:hAnsi="Times New Roman" w:eastAsia="Times New Roman" w:cs="Times New Roman"/>
                <w:sz w:val="26"/>
                <w:szCs w:val="26"/>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Đông, Đức Duy</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E,D,C</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Thái Dương </w:t>
            </w:r>
          </w:p>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Văn Dũng, Hải</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B,F</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Nam Dương, </w:t>
            </w:r>
          </w:p>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Trần Anh Dũng, </w:t>
            </w:r>
          </w:p>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Khánh Duy</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G</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FF0000"/>
                <w:sz w:val="26"/>
                <w:szCs w:val="26"/>
              </w:rPr>
            </w:pPr>
            <w:r>
              <w:rPr>
                <w:rFonts w:ascii="Times New Roman" w:hAnsi="Times New Roman" w:eastAsia="Times New Roman" w:cs="Times New Roman"/>
                <w:color w:val="FF0000"/>
                <w:sz w:val="26"/>
                <w:szCs w:val="2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color w:val="FF0000"/>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hd w:val="clear" w:color="auto" w:fill="FFFFFF" w:themeFill="background1"/>
              <w:spacing w:before="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Cả Nhóm</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cs="Times New Roman"/>
              </w:rPr>
            </w:pPr>
            <w:r>
              <w:rPr>
                <w:rFonts w:ascii="Times New Roman" w:hAnsi="Times New Roman" w:eastAsia="Times New Roman" w:cs="Times New Roman"/>
                <w:sz w:val="26"/>
                <w:szCs w:val="26"/>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72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80" w:type="dxa"/>
            <w:vMerge w:val="continue"/>
            <w:tcMar>
              <w:top w:w="100" w:type="dxa"/>
              <w:left w:w="100" w:type="dxa"/>
              <w:bottom w:w="100" w:type="dxa"/>
              <w:right w:w="100" w:type="dxa"/>
            </w:tcMar>
            <w:vAlign w:val="center"/>
          </w:tcPr>
          <w:p>
            <w:pPr>
              <w:widowControl w:val="0"/>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Đông, Đức Duy</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I,G,H</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r>
    </w:tbl>
    <w:p>
      <w:pPr>
        <w:rPr>
          <w:rFonts w:ascii="Times New Roman" w:hAnsi="Times New Roman" w:eastAsia="Times New Roman" w:cs="Times New Roman"/>
          <w:b/>
          <w:sz w:val="26"/>
          <w:szCs w:val="26"/>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bookmarkStart w:id="0" w:name="_gjdgxs"/>
      <w:bookmarkEnd w:id="0"/>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 Biểu đồ Gantt</w:t>
      </w:r>
    </w:p>
    <w:p>
      <w:pPr>
        <w:rPr>
          <w:rFonts w:ascii="Times New Roman" w:hAnsi="Times New Roman" w:eastAsia="Times New Roman" w:cs="Times New Roman"/>
          <w:b/>
          <w:bCs/>
          <w:sz w:val="28"/>
          <w:szCs w:val="28"/>
        </w:rPr>
      </w:pPr>
    </w:p>
    <w:p>
      <w:pPr>
        <w:ind w:left="-709"/>
        <w:jc w:val="center"/>
      </w:pPr>
      <w:r>
        <w:drawing>
          <wp:inline distT="0" distB="0" distL="0" distR="0">
            <wp:extent cx="6920230" cy="2555240"/>
            <wp:effectExtent l="0" t="0" r="13970" b="5080"/>
            <wp:docPr id="1305338082" name="Picture 130533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38082" name="Picture 130533808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20732" cy="2555240"/>
                    </a:xfrm>
                    <a:prstGeom prst="rect">
                      <a:avLst/>
                    </a:prstGeom>
                  </pic:spPr>
                </pic:pic>
              </a:graphicData>
            </a:graphic>
          </wp:inline>
        </w:drawing>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 Mạng AOA</w:t>
      </w:r>
    </w:p>
    <w:p>
      <w:pPr>
        <w:rPr>
          <w:rFonts w:ascii="Times New Roman" w:hAnsi="Times New Roman" w:eastAsia="Times New Roman" w:cs="Times New Roman"/>
          <w:b/>
          <w:bCs/>
          <w:sz w:val="28"/>
          <w:szCs w:val="28"/>
        </w:rPr>
      </w:pPr>
    </w:p>
    <w:p>
      <w:pPr>
        <w:rPr>
          <w:rFonts w:ascii="Times New Roman" w:hAnsi="Times New Roman" w:cs="Times New Roman"/>
        </w:rPr>
      </w:pPr>
      <w:r>
        <w:rPr>
          <w:rFonts w:ascii="Times New Roman" w:hAnsi="Times New Roman" w:cs="Times New Roman"/>
        </w:rPr>
        <w:drawing>
          <wp:inline distT="0" distB="0" distL="0" distR="0">
            <wp:extent cx="6435725" cy="2793365"/>
            <wp:effectExtent l="0" t="0" r="10795" b="10795"/>
            <wp:docPr id="114310495" name="Picture 11431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495" name="Picture 11431049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5725" cy="2793365"/>
                    </a:xfrm>
                    <a:prstGeom prst="rect">
                      <a:avLst/>
                    </a:prstGeom>
                  </pic:spPr>
                </pic:pic>
              </a:graphicData>
            </a:graphic>
          </wp:inline>
        </w:drawing>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 Mạng</w:t>
      </w:r>
      <w:r>
        <w:rPr>
          <w:rFonts w:hint="default" w:ascii="Times New Roman" w:hAnsi="Times New Roman" w:eastAsia="Times New Roman" w:cs="Times New Roman"/>
          <w:b/>
          <w:bCs/>
          <w:sz w:val="28"/>
          <w:szCs w:val="28"/>
          <w:lang w:val="en-US"/>
        </w:rPr>
        <w:t xml:space="preserve"> </w:t>
      </w:r>
      <w:r>
        <w:rPr>
          <w:rFonts w:ascii="Times New Roman" w:hAnsi="Times New Roman" w:eastAsia="Times New Roman" w:cs="Times New Roman"/>
          <w:b/>
          <w:bCs/>
          <w:sz w:val="28"/>
          <w:szCs w:val="28"/>
        </w:rPr>
        <w:t>AON</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cs="Times New Roman"/>
        </w:rPr>
        <w:drawing>
          <wp:inline distT="0" distB="0" distL="0" distR="0">
            <wp:extent cx="6686550" cy="2480945"/>
            <wp:effectExtent l="0" t="0" r="3810" b="3175"/>
            <wp:docPr id="516409969" name="Picture 51640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09969" name="Picture 516409969"/>
                    <pic:cNvPicPr>
                      <a:picLocks noChangeAspect="1"/>
                    </pic:cNvPicPr>
                  </pic:nvPicPr>
                  <pic:blipFill>
                    <a:blip r:embed="rId10">
                      <a:extLst>
                        <a:ext uri="{28A0092B-C50C-407E-A947-70E740481C1C}">
                          <a14:useLocalDpi xmlns:a14="http://schemas.microsoft.com/office/drawing/2010/main" val="0"/>
                        </a:ext>
                      </a:extLst>
                    </a:blip>
                    <a:srcRect l="1" t="13738" r="-268" b="20123"/>
                    <a:stretch>
                      <a:fillRect/>
                    </a:stretch>
                  </pic:blipFill>
                  <pic:spPr>
                    <a:xfrm>
                      <a:off x="0" y="0"/>
                      <a:ext cx="6686550" cy="2480945"/>
                    </a:xfrm>
                    <a:prstGeom prst="rect">
                      <a:avLst/>
                    </a:prstGeom>
                    <a:ln>
                      <a:noFill/>
                    </a:ln>
                  </pic:spPr>
                </pic:pic>
              </a:graphicData>
            </a:graphic>
          </wp:inline>
        </w:drawing>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5, Phương pháp tính đường găng</w:t>
      </w:r>
    </w:p>
    <w:p>
      <w:pPr>
        <w:ind w:left="-709"/>
        <w:jc w:val="center"/>
        <w:rPr>
          <w:rFonts w:ascii="Times New Roman" w:hAnsi="Times New Roman" w:cs="Times New Roman"/>
          <w:color w:val="FF0000"/>
        </w:rPr>
      </w:pPr>
    </w:p>
    <w:p>
      <w:pPr>
        <w:rPr>
          <w:rFonts w:ascii="Times New Roman" w:hAnsi="Times New Roman" w:cs="Times New Roman"/>
        </w:rPr>
      </w:pPr>
      <w:r>
        <w:rPr>
          <w:rFonts w:ascii="Times New Roman" w:hAnsi="Times New Roman" w:cs="Times New Roman"/>
        </w:rPr>
        <w:drawing>
          <wp:inline distT="0" distB="0" distL="0" distR="0">
            <wp:extent cx="6492875" cy="3149600"/>
            <wp:effectExtent l="0" t="0" r="14605" b="5080"/>
            <wp:docPr id="753774484" name="Picture 75377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74484" name="Picture 7537744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875" cy="3149600"/>
                    </a:xfrm>
                    <a:prstGeom prst="rect">
                      <a:avLst/>
                    </a:prstGeom>
                  </pic:spPr>
                </pic:pic>
              </a:graphicData>
            </a:graphic>
          </wp:inline>
        </w:drawing>
      </w:r>
    </w:p>
    <w:p>
      <w:pPr>
        <w:rPr>
          <w:rFonts w:ascii="Times New Roman" w:hAnsi="Times New Roman" w:eastAsia="Times New Roman" w:cs="Times New Roman"/>
          <w:b/>
          <w:sz w:val="26"/>
          <w:szCs w:val="26"/>
        </w:rPr>
      </w:pPr>
    </w:p>
    <w:p>
      <w:pPr>
        <w:rPr>
          <w:rFonts w:ascii="Times New Roman" w:hAnsi="Times New Roman" w:eastAsia="Times New Roman" w:cs="Times New Roman"/>
          <w:sz w:val="28"/>
          <w:szCs w:val="28"/>
        </w:rPr>
      </w:pPr>
      <w:r>
        <w:rPr>
          <w:rFonts w:ascii="Times New Roman" w:hAnsi="Times New Roman" w:eastAsia="Times New Roman" w:cs="Times New Roman"/>
          <w:color w:val="000000" w:themeColor="text1"/>
          <w:sz w:val="28"/>
          <w:szCs w:val="28"/>
          <w14:textFill>
            <w14:solidFill>
              <w14:schemeClr w14:val="tx1"/>
            </w14:solidFill>
          </w14:textFill>
        </w:rPr>
        <w:t>Đường găng: A → B → C → D → E → F → G → H → I → J.</w:t>
      </w:r>
    </w:p>
    <w:p>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themeColor="text1"/>
          <w:sz w:val="28"/>
          <w:szCs w:val="28"/>
          <w14:textFill>
            <w14:solidFill>
              <w14:schemeClr w14:val="tx1"/>
            </w14:solidFill>
          </w14:textFill>
        </w:rPr>
        <w:t>Thời gian hoàn thành sớm nhất của dự án là: 25 (ngày).</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6"/>
          <w:szCs w:val="26"/>
        </w:rPr>
      </w:pPr>
    </w:p>
    <w:p>
      <w:pPr>
        <w:ind w:left="-284"/>
        <w:rPr>
          <w:rFonts w:ascii="Times New Roman" w:hAnsi="Times New Roman" w:cs="Times New Roman"/>
        </w:rPr>
      </w:pPr>
    </w:p>
    <w:p>
      <w:pPr>
        <w:ind w:left="-284"/>
        <w:rPr>
          <w:rFonts w:ascii="Times New Roman" w:hAnsi="Times New Roman" w:cs="Times New Roman"/>
        </w:rPr>
      </w:pPr>
    </w:p>
    <w:p>
      <w:pPr>
        <w:ind w:left="-284"/>
        <w:rPr>
          <w:rFonts w:ascii="Times New Roman" w:hAnsi="Times New Roman" w:cs="Times New Roman"/>
        </w:rPr>
      </w:pPr>
    </w:p>
    <w:p>
      <w:pPr>
        <w:ind w:left="-284"/>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p>
    <w:p>
      <w:pPr>
        <w:ind w:left="-284"/>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III. Quản trị Rủi ro</w:t>
      </w:r>
    </w:p>
    <w:p>
      <w:pPr>
        <w:ind w:left="-284"/>
        <w:rPr>
          <w:rFonts w:ascii="Times New Roman" w:hAnsi="Times New Roman" w:eastAsia="Times New Roman" w:cs="Times New Roman"/>
          <w:i/>
          <w:color w:val="FF0000"/>
          <w:sz w:val="26"/>
          <w:szCs w:val="26"/>
        </w:rPr>
      </w:pPr>
      <w:r>
        <w:rPr>
          <w:rFonts w:ascii="Times New Roman" w:hAnsi="Times New Roman" w:eastAsia="Times New Roman" w:cs="Times New Roman"/>
          <w:i/>
          <w:color w:val="FF0000"/>
          <w:sz w:val="26"/>
          <w:szCs w:val="26"/>
        </w:rPr>
        <w:t>Lưu ý: Nhóm liệt kê tối thiểu 10 rủi ro, sắp xếp thành các hạng mục chính</w:t>
      </w:r>
    </w:p>
    <w:p>
      <w:pPr>
        <w:ind w:left="-284"/>
        <w:rPr>
          <w:rFonts w:ascii="Times New Roman" w:hAnsi="Times New Roman" w:eastAsia="Times New Roman" w:cs="Times New Roman"/>
          <w:sz w:val="26"/>
          <w:szCs w:val="26"/>
        </w:rPr>
      </w:pPr>
      <w:r>
        <w:rPr>
          <w:rFonts w:ascii="Times New Roman" w:hAnsi="Times New Roman" w:eastAsia="Times New Roman" w:cs="Times New Roman"/>
          <w:sz w:val="26"/>
          <w:szCs w:val="26"/>
        </w:rPr>
        <w:t>Chú thích:</w:t>
      </w:r>
    </w:p>
    <w:p>
      <w:pPr>
        <w:ind w:left="-284"/>
        <w:rPr>
          <w:rFonts w:ascii="Times New Roman" w:hAnsi="Times New Roman" w:eastAsia="Times New Roman" w:cs="Times New Roman"/>
          <w:sz w:val="26"/>
          <w:szCs w:val="26"/>
        </w:rPr>
      </w:pPr>
    </w:p>
    <w:tbl>
      <w:tblPr>
        <w:tblStyle w:val="17"/>
        <w:tblW w:w="9885" w:type="dxa"/>
        <w:tblInd w:w="-2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05"/>
        <w:gridCol w:w="1710"/>
        <w:gridCol w:w="1485"/>
        <w:gridCol w:w="1485"/>
        <w:gridCol w:w="1485"/>
        <w:gridCol w:w="21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60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p>
        </w:tc>
        <w:tc>
          <w:tcPr>
            <w:tcW w:w="17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14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14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14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211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60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Xác suất xảy ra</w:t>
            </w:r>
          </w:p>
        </w:tc>
        <w:tc>
          <w:tcPr>
            <w:tcW w:w="1710"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Rất cao</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Cao</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Trung bình</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Thấp</w:t>
            </w:r>
          </w:p>
        </w:tc>
        <w:tc>
          <w:tcPr>
            <w:tcW w:w="211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Rất thấp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60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Mức độ tác động</w:t>
            </w:r>
          </w:p>
        </w:tc>
        <w:tc>
          <w:tcPr>
            <w:tcW w:w="1710"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Thảm khốc</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Nghiêm trọng</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Chấp nhận được</w:t>
            </w:r>
          </w:p>
        </w:tc>
        <w:tc>
          <w:tcPr>
            <w:tcW w:w="1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Không đáng kể</w:t>
            </w:r>
          </w:p>
        </w:tc>
        <w:tc>
          <w:tcPr>
            <w:tcW w:w="211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p>
        </w:tc>
      </w:tr>
    </w:tbl>
    <w:p>
      <w:pPr>
        <w:rPr>
          <w:rFonts w:ascii="Times New Roman" w:hAnsi="Times New Roman" w:eastAsia="Times New Roman" w:cs="Times New Roman"/>
          <w:b/>
          <w:bCs/>
          <w:sz w:val="28"/>
          <w:szCs w:val="28"/>
        </w:rPr>
      </w:pPr>
    </w:p>
    <w:tbl>
      <w:tblPr>
        <w:tblStyle w:val="13"/>
        <w:tblW w:w="9917" w:type="dxa"/>
        <w:tblInd w:w="-207"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8"/>
        <w:gridCol w:w="3270"/>
        <w:gridCol w:w="1339"/>
        <w:gridCol w:w="1541"/>
        <w:gridCol w:w="304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718" w:type="dxa"/>
            <w:vAlign w:val="center"/>
          </w:tcPr>
          <w:p>
            <w:pPr>
              <w:jc w:val="center"/>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STT</w:t>
            </w:r>
          </w:p>
        </w:tc>
        <w:tc>
          <w:tcPr>
            <w:tcW w:w="3270" w:type="dxa"/>
            <w:vAlign w:val="center"/>
          </w:tcPr>
          <w:p>
            <w:pPr>
              <w:jc w:val="center"/>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Tên rủi ro</w:t>
            </w:r>
          </w:p>
        </w:tc>
        <w:tc>
          <w:tcPr>
            <w:tcW w:w="1339" w:type="dxa"/>
          </w:tcPr>
          <w:p>
            <w:pPr>
              <w:jc w:val="center"/>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Xác suất xảy ra</w:t>
            </w:r>
          </w:p>
        </w:tc>
        <w:tc>
          <w:tcPr>
            <w:tcW w:w="1541" w:type="dxa"/>
          </w:tcPr>
          <w:p>
            <w:pPr>
              <w:jc w:val="center"/>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Mức độ tác động</w:t>
            </w:r>
          </w:p>
        </w:tc>
        <w:tc>
          <w:tcPr>
            <w:tcW w:w="3049" w:type="dxa"/>
            <w:vAlign w:val="center"/>
          </w:tcPr>
          <w:p>
            <w:pPr>
              <w:jc w:val="center"/>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Chiến thuật ứng phó</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58"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c>
          <w:tcPr>
            <w:tcW w:w="3270" w:type="dxa"/>
            <w:vAlign w:val="center"/>
          </w:tcPr>
          <w:p>
            <w:pPr>
              <w:widowControl w:val="0"/>
              <w:spacing w:line="240" w:lineRule="auto"/>
              <w:rPr>
                <w:rFonts w:ascii="Times New Roman" w:hAnsi="Times New Roman" w:cs="Times New Roman"/>
                <w:sz w:val="26"/>
                <w:szCs w:val="26"/>
                <w:lang w:val="en-US"/>
              </w:rPr>
            </w:pPr>
            <w:r>
              <w:rPr>
                <w:rFonts w:ascii="Times New Roman" w:hAnsi="Times New Roman" w:eastAsia="Open Sans" w:cs="Times New Roman"/>
                <w:color w:val="333333"/>
                <w:sz w:val="26"/>
                <w:szCs w:val="26"/>
              </w:rPr>
              <w:t>Cắt giảm ngân sách bất ngờ.</w:t>
            </w:r>
          </w:p>
          <w:p>
            <w:pPr>
              <w:rPr>
                <w:rFonts w:ascii="Times New Roman" w:hAnsi="Times New Roman" w:eastAsia="Times New Roman" w:cs="Times New Roman"/>
                <w:sz w:val="26"/>
                <w:szCs w:val="26"/>
              </w:rPr>
            </w:pPr>
          </w:p>
        </w:tc>
        <w:tc>
          <w:tcPr>
            <w:tcW w:w="1339" w:type="dxa"/>
            <w:vAlign w:val="center"/>
          </w:tcPr>
          <w:p>
            <w:pPr>
              <w:widowControl w:val="0"/>
              <w:spacing w:line="240" w:lineRule="auto"/>
              <w:jc w:val="center"/>
              <w:rPr>
                <w:rFonts w:ascii="Times New Roman" w:hAnsi="Times New Roman" w:cs="Times New Roman"/>
                <w:sz w:val="26"/>
                <w:szCs w:val="26"/>
                <w:lang w:val="en-US"/>
              </w:rPr>
            </w:pPr>
            <w:r>
              <w:rPr>
                <w:rFonts w:ascii="Times New Roman" w:hAnsi="Times New Roman" w:eastAsia="Times New Roman" w:cs="Times New Roman"/>
                <w:color w:val="000000" w:themeColor="text1"/>
                <w:sz w:val="26"/>
                <w:szCs w:val="26"/>
                <w:lang w:val="en-US"/>
                <w14:textFill>
                  <w14:solidFill>
                    <w14:schemeClr w14:val="tx1"/>
                  </w14:solidFill>
                </w14:textFill>
              </w:rPr>
              <w:t>(4)</w:t>
            </w:r>
          </w:p>
          <w:p>
            <w:pPr>
              <w:jc w:val="center"/>
              <w:rPr>
                <w:rFonts w:ascii="Times New Roman" w:hAnsi="Times New Roman" w:eastAsia="Times New Roman" w:cs="Times New Roman"/>
                <w:sz w:val="26"/>
                <w:szCs w:val="26"/>
              </w:rPr>
            </w:pPr>
          </w:p>
        </w:tc>
        <w:tc>
          <w:tcPr>
            <w:tcW w:w="1541" w:type="dxa"/>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color w:val="000000" w:themeColor="text1"/>
                <w:sz w:val="26"/>
                <w:szCs w:val="26"/>
                <w:lang w:val="en-US"/>
                <w14:textFill>
                  <w14:solidFill>
                    <w14:schemeClr w14:val="tx1"/>
                  </w14:solidFill>
                </w14:textFill>
              </w:rPr>
              <w:t>(1)</w:t>
            </w:r>
          </w:p>
          <w:p>
            <w:pPr>
              <w:jc w:val="center"/>
              <w:rPr>
                <w:rFonts w:ascii="Times New Roman" w:hAnsi="Times New Roman" w:eastAsia="Times New Roman" w:cs="Times New Roman"/>
                <w:sz w:val="26"/>
                <w:szCs w:val="26"/>
              </w:rPr>
            </w:pPr>
          </w:p>
        </w:tc>
        <w:tc>
          <w:tcPr>
            <w:tcW w:w="3049" w:type="dxa"/>
            <w:vAlign w:val="center"/>
          </w:tcPr>
          <w:p>
            <w:pPr>
              <w:spacing w:after="240" w:line="24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Quản lý chi tiêu dự án minh bạch, thường xuyên kiểm tra xem có vượt quá ngân sách đề ra.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8"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270" w:type="dxa"/>
            <w:vAlign w:val="center"/>
          </w:tcPr>
          <w:p>
            <w:pPr>
              <w:widowControl w:val="0"/>
              <w:spacing w:line="240" w:lineRule="auto"/>
              <w:rPr>
                <w:rFonts w:ascii="Times New Roman" w:hAnsi="Times New Roman" w:eastAsia="Cambria" w:cs="Times New Roman"/>
                <w:sz w:val="26"/>
                <w:szCs w:val="26"/>
                <w:lang w:val="en-US"/>
              </w:rPr>
            </w:pPr>
            <w:r>
              <w:rPr>
                <w:rFonts w:ascii="Times New Roman" w:hAnsi="Times New Roman" w:eastAsia="Cambria" w:cs="Times New Roman"/>
                <w:sz w:val="26"/>
                <w:szCs w:val="26"/>
              </w:rPr>
              <w:t>Có thể có những vấn đề pháp lý liên quan đến việc sử dụng công nghệ, bản quyền, hoặc quy định về bảo mật và quyền riêng tư.</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w:t>
            </w:r>
          </w:p>
        </w:tc>
        <w:tc>
          <w:tcPr>
            <w:tcW w:w="3049" w:type="dxa"/>
            <w:vAlign w:val="center"/>
          </w:tcPr>
          <w:p>
            <w:pPr>
              <w:spacing w:after="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Tìm kiếm tư vấn pháp lý và tuân thủ tất cả các quy định và luật pháp liên quan.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c>
          <w:tcPr>
            <w:tcW w:w="3270" w:type="dxa"/>
            <w:vAlign w:val="center"/>
          </w:tcPr>
          <w:p>
            <w:pPr>
              <w:widowControl w:val="0"/>
              <w:spacing w:line="240" w:lineRule="auto"/>
              <w:rPr>
                <w:rFonts w:ascii="Times New Roman" w:hAnsi="Times New Roman" w:eastAsia="Cambria" w:cs="Times New Roman"/>
                <w:sz w:val="26"/>
                <w:szCs w:val="26"/>
              </w:rPr>
            </w:pPr>
            <w:r>
              <w:rPr>
                <w:rFonts w:ascii="Times New Roman" w:hAnsi="Times New Roman" w:eastAsia="Cambria" w:cs="Times New Roman"/>
                <w:sz w:val="26"/>
                <w:szCs w:val="26"/>
                <w:lang w:val="en-US"/>
              </w:rPr>
              <w:t>Nhân sự chủ chốt nghỉ việc hoặc chuyển đổi vị trí, gây ra gián đoạn trong dự án.</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Đào tạo nhân viên dự phòng và tạo kế hoạch chuyển giao công việc một cách mượt mà.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c>
          <w:tcPr>
            <w:tcW w:w="3270" w:type="dxa"/>
            <w:vAlign w:val="center"/>
          </w:tcPr>
          <w:p>
            <w:pPr>
              <w:widowControl w:val="0"/>
              <w:spacing w:after="160" w:line="259" w:lineRule="auto"/>
              <w:rPr>
                <w:rFonts w:ascii="Times New Roman" w:hAnsi="Times New Roman" w:eastAsia="Cambria" w:cs="Times New Roman"/>
                <w:sz w:val="26"/>
                <w:szCs w:val="26"/>
              </w:rPr>
            </w:pPr>
            <w:r>
              <w:rPr>
                <w:rFonts w:ascii="Times New Roman" w:hAnsi="Times New Roman" w:eastAsia="Open Sans" w:cs="Times New Roman"/>
                <w:color w:val="333333"/>
                <w:sz w:val="26"/>
                <w:szCs w:val="26"/>
              </w:rPr>
              <w:t>Không hiểu rõ nhu cầu của các bên liên quan</w:t>
            </w:r>
            <w:r>
              <w:rPr>
                <w:rFonts w:ascii="Times New Roman" w:hAnsi="Times New Roman" w:eastAsia="Open Sans" w:cs="Times New Roman"/>
                <w:color w:val="333333"/>
                <w:sz w:val="26"/>
                <w:szCs w:val="26"/>
                <w:lang w:val="en-US"/>
              </w:rPr>
              <w:t>.</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spacing w:after="240" w:line="240" w:lineRule="auto"/>
              <w:rPr>
                <w:rFonts w:ascii="Times New Roman" w:hAnsi="Times New Roman" w:cs="Times New Roman"/>
                <w:sz w:val="26"/>
                <w:szCs w:val="26"/>
                <w:lang w:val="en-US"/>
              </w:rPr>
            </w:pPr>
            <w:r>
              <w:rPr>
                <w:rFonts w:ascii="Times New Roman" w:hAnsi="Times New Roman" w:eastAsia="Times New Roman" w:cs="Times New Roman"/>
                <w:color w:val="000000" w:themeColor="text1"/>
                <w:sz w:val="26"/>
                <w:szCs w:val="26"/>
                <w14:textFill>
                  <w14:solidFill>
                    <w14:schemeClr w14:val="tx1"/>
                  </w14:solidFill>
                </w14:textFill>
              </w:rPr>
              <w:t>Trao đổi rõ ràng với các biên liên quan</w:t>
            </w:r>
            <w:r>
              <w:rPr>
                <w:rFonts w:ascii="Times New Roman" w:hAnsi="Times New Roman" w:eastAsia="Times New Roman" w:cs="Times New Roman"/>
                <w:color w:val="000000" w:themeColor="text1"/>
                <w:sz w:val="26"/>
                <w:szCs w:val="26"/>
                <w:lang w:val="en-US"/>
                <w14:textFill>
                  <w14:solidFill>
                    <w14:schemeClr w14:val="tx1"/>
                  </w14:solidFill>
                </w14:textFill>
              </w:rPr>
              <w:t>.</w:t>
            </w:r>
          </w:p>
          <w:p>
            <w:pPr>
              <w:spacing w:after="240" w:line="240" w:lineRule="auto"/>
              <w:rPr>
                <w:rFonts w:ascii="Times New Roman" w:hAnsi="Times New Roman" w:cs="Times New Roman"/>
                <w:sz w:val="26"/>
                <w:szCs w:val="26"/>
                <w:lang w:val="en-US"/>
              </w:rPr>
            </w:pPr>
            <w:r>
              <w:rPr>
                <w:rFonts w:ascii="Times New Roman" w:hAnsi="Times New Roman" w:eastAsia="Times New Roman" w:cs="Times New Roman"/>
                <w:color w:val="000000" w:themeColor="text1"/>
                <w:sz w:val="26"/>
                <w:szCs w:val="26"/>
                <w14:textFill>
                  <w14:solidFill>
                    <w14:schemeClr w14:val="tx1"/>
                  </w14:solidFill>
                </w14:textFill>
              </w:rPr>
              <w:t>Hỏi kĩ nhu cầu cũng như cập nhật tình dự án với các bên</w:t>
            </w:r>
            <w:r>
              <w:rPr>
                <w:rFonts w:ascii="Times New Roman" w:hAnsi="Times New Roman" w:eastAsia="Times New Roman" w:cs="Times New Roman"/>
                <w:color w:val="000000" w:themeColor="text1"/>
                <w:sz w:val="26"/>
                <w:szCs w:val="26"/>
                <w:lang w:val="en-US"/>
                <w14:textFill>
                  <w14:solidFill>
                    <w14:schemeClr w14:val="tx1"/>
                  </w14:solidFill>
                </w14:textFill>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5</w:t>
            </w:r>
          </w:p>
        </w:tc>
        <w:tc>
          <w:tcPr>
            <w:tcW w:w="3270" w:type="dxa"/>
            <w:vAlign w:val="center"/>
          </w:tcPr>
          <w:p>
            <w:pPr>
              <w:widowControl w:val="0"/>
              <w:spacing w:line="240" w:lineRule="auto"/>
              <w:rPr>
                <w:rFonts w:ascii="Times New Roman" w:hAnsi="Times New Roman" w:eastAsia="Cambria" w:cs="Times New Roman"/>
                <w:sz w:val="26"/>
                <w:szCs w:val="26"/>
                <w:lang w:val="en-US"/>
              </w:rPr>
            </w:pPr>
            <w:r>
              <w:rPr>
                <w:rFonts w:ascii="Times New Roman" w:hAnsi="Times New Roman" w:eastAsia="Open Sans" w:cs="Times New Roman"/>
                <w:color w:val="333333"/>
                <w:sz w:val="26"/>
                <w:szCs w:val="26"/>
              </w:rPr>
              <w:t>Thiếu sự tương tác, trao đổi đa chiều dẫn đến hiểu lầm, bất đồng quan điểm ảnh hưởng đến tiến độ và chất lượng dự án.</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tcPr>
          <w:p>
            <w:pPr>
              <w:spacing w:after="240" w:line="240" w:lineRule="auto"/>
              <w:rPr>
                <w:rFonts w:ascii="Times New Roman" w:hAnsi="Times New Roman" w:cs="Times New Roman"/>
                <w:sz w:val="26"/>
                <w:szCs w:val="26"/>
              </w:rPr>
            </w:pPr>
            <w:r>
              <w:rPr>
                <w:rFonts w:ascii="Times New Roman" w:hAnsi="Times New Roman" w:eastAsia="Times New Roman" w:cs="Times New Roman"/>
                <w:color w:val="000000" w:themeColor="text1"/>
                <w:sz w:val="26"/>
                <w:szCs w:val="26"/>
                <w14:textFill>
                  <w14:solidFill>
                    <w14:schemeClr w14:val="tx1"/>
                  </w14:solidFill>
                </w14:textFill>
              </w:rPr>
              <w:t>Tương tác chia sẻ tài liệu trực tuyến.</w:t>
            </w:r>
          </w:p>
          <w:p>
            <w:pPr>
              <w:widowControl w:val="0"/>
              <w:spacing w:line="24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Hỗ trợ phân cấp mức độ của từng công việc.</w:t>
            </w:r>
          </w:p>
          <w:p>
            <w:pPr>
              <w:widowControl w:val="0"/>
              <w:spacing w:line="240" w:lineRule="auto"/>
              <w:rPr>
                <w:rFonts w:ascii="Times New Roman" w:hAnsi="Times New Roman" w:eastAsia="Times New Roman" w:cs="Times New Roman"/>
                <w:sz w:val="26"/>
                <w:szCs w:val="26"/>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90"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6</w:t>
            </w:r>
          </w:p>
        </w:tc>
        <w:tc>
          <w:tcPr>
            <w:tcW w:w="3270" w:type="dxa"/>
            <w:vAlign w:val="center"/>
          </w:tcPr>
          <w:p>
            <w:pPr>
              <w:rPr>
                <w:rFonts w:ascii="Times New Roman" w:hAnsi="Times New Roman" w:eastAsia="Times New Roman" w:cs="Times New Roman"/>
                <w:sz w:val="26"/>
                <w:szCs w:val="26"/>
                <w:lang w:val="en-US"/>
              </w:rPr>
            </w:pPr>
            <w:r>
              <w:rPr>
                <w:rFonts w:ascii="Times New Roman" w:hAnsi="Times New Roman" w:eastAsia="Open Sans" w:cs="Times New Roman"/>
                <w:color w:val="333333"/>
                <w:sz w:val="26"/>
                <w:szCs w:val="26"/>
              </w:rPr>
              <w:t>Ước tính thời gian và chi phí quá lạc quan.</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color w:val="000000" w:themeColor="text1"/>
                <w:sz w:val="26"/>
                <w:szCs w:val="26"/>
                <w14:textFill>
                  <w14:solidFill>
                    <w14:schemeClr w14:val="tx1"/>
                  </w14:solidFill>
                </w14:textFill>
              </w:rPr>
              <w:t>Lập kế hoạch rõ ràng</w:t>
            </w:r>
            <w:r>
              <w:rPr>
                <w:rFonts w:ascii="Times New Roman" w:hAnsi="Times New Roman" w:eastAsia="Times New Roman" w:cs="Times New Roman"/>
                <w:color w:val="000000" w:themeColor="text1"/>
                <w:sz w:val="26"/>
                <w:szCs w:val="26"/>
                <w:lang w:val="en-US"/>
                <w14:textFill>
                  <w14:solidFill>
                    <w14:schemeClr w14:val="tx1"/>
                  </w14:solidFill>
                </w14:textFill>
              </w:rPr>
              <w:t>.</w:t>
            </w:r>
          </w:p>
          <w:p>
            <w:pPr>
              <w:rPr>
                <w:rFonts w:ascii="Times New Roman" w:hAnsi="Times New Roman" w:eastAsia="Times New Roman" w:cs="Times New Roman"/>
                <w:sz w:val="26"/>
                <w:szCs w:val="26"/>
                <w:lang w:val="en-US"/>
              </w:rPr>
            </w:pPr>
            <w:r>
              <w:rPr>
                <w:rFonts w:ascii="Times New Roman" w:hAnsi="Times New Roman" w:eastAsia="Times New Roman" w:cs="Times New Roman"/>
                <w:color w:val="000000" w:themeColor="text1"/>
                <w:sz w:val="26"/>
                <w:szCs w:val="26"/>
                <w14:textFill>
                  <w14:solidFill>
                    <w14:schemeClr w14:val="tx1"/>
                  </w14:solidFill>
                </w14:textFill>
              </w:rPr>
              <w:t>Quản lý thời gian một cách hiệu quả</w:t>
            </w:r>
            <w:r>
              <w:rPr>
                <w:rFonts w:ascii="Times New Roman" w:hAnsi="Times New Roman" w:eastAsia="Times New Roman" w:cs="Times New Roman"/>
                <w:color w:val="000000" w:themeColor="text1"/>
                <w:sz w:val="26"/>
                <w:szCs w:val="26"/>
                <w:lang w:val="en-US"/>
                <w14:textFill>
                  <w14:solidFill>
                    <w14:schemeClr w14:val="tx1"/>
                  </w14:solidFill>
                </w14:textFill>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90"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7</w:t>
            </w:r>
          </w:p>
        </w:tc>
        <w:tc>
          <w:tcPr>
            <w:tcW w:w="3270" w:type="dxa"/>
            <w:vAlign w:val="center"/>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Phần mềm cuối cùng có thể không đáp ứng được yêu cầu về chất lượng hoặc hiệu suất.</w:t>
            </w:r>
          </w:p>
        </w:tc>
        <w:tc>
          <w:tcPr>
            <w:tcW w:w="1339" w:type="dxa"/>
            <w:vAlign w:val="center"/>
          </w:tcPr>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(2)</w:t>
            </w:r>
          </w:p>
        </w:tc>
        <w:tc>
          <w:tcPr>
            <w:tcW w:w="1541" w:type="dxa"/>
            <w:vAlign w:val="center"/>
          </w:tcPr>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(2)</w:t>
            </w:r>
          </w:p>
        </w:tc>
        <w:tc>
          <w:tcPr>
            <w:tcW w:w="3049" w:type="dxa"/>
            <w:vAlign w:val="center"/>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kiểm thử kỹ lưỡng và sử dụng phản hồi từ người dùng để cải thiện chất lượng.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321"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8</w:t>
            </w:r>
          </w:p>
        </w:tc>
        <w:tc>
          <w:tcPr>
            <w:tcW w:w="3270" w:type="dxa"/>
            <w:vAlign w:val="center"/>
          </w:tcPr>
          <w:p>
            <w:pPr>
              <w:rPr>
                <w:rFonts w:ascii="Times New Roman" w:hAnsi="Times New Roman" w:eastAsia="Times New Roman" w:cs="Times New Roman"/>
                <w:sz w:val="26"/>
                <w:szCs w:val="26"/>
              </w:rPr>
            </w:pPr>
            <w:r>
              <w:rPr>
                <w:rFonts w:ascii="Times New Roman" w:hAnsi="Times New Roman" w:eastAsia="Cambria" w:cs="Times New Roman"/>
                <w:sz w:val="26"/>
                <w:szCs w:val="26"/>
              </w:rPr>
              <w:t>Người dùng không muốn sử dụng vì đã có những phần mềm chức năng tương tự.</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rPr>
                <w:rFonts w:ascii="Segoe UI Emoji" w:hAnsi="Segoe UI Emoji" w:eastAsia="Segoe UI Emoji" w:cs="Segoe UI Emoji"/>
                <w:sz w:val="26"/>
                <w:szCs w:val="26"/>
              </w:rPr>
            </w:pPr>
            <w:r>
              <w:rPr>
                <w:rFonts w:ascii="Times New Roman" w:hAnsi="Times New Roman" w:eastAsia="Times New Roman" w:cs="Times New Roman"/>
                <w:sz w:val="26"/>
                <w:szCs w:val="26"/>
              </w:rPr>
              <w:t>Phân tích thị trường và đưa ra nhược điểm của các phần mềm khác, từ đó tạo ra sản phẩm khác biệt và tối ưu hóa.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519" w:hRule="atLeast"/>
        </w:trPr>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9</w:t>
            </w:r>
          </w:p>
        </w:tc>
        <w:tc>
          <w:tcPr>
            <w:tcW w:w="3270" w:type="dxa"/>
            <w:vAlign w:val="center"/>
          </w:tcPr>
          <w:p>
            <w:pPr>
              <w:rPr>
                <w:rFonts w:ascii="Times New Roman" w:hAnsi="Times New Roman" w:eastAsia="Cambria" w:cs="Times New Roman"/>
                <w:sz w:val="26"/>
                <w:szCs w:val="26"/>
              </w:rPr>
            </w:pPr>
            <w:r>
              <w:rPr>
                <w:rFonts w:ascii="Times New Roman" w:hAnsi="Times New Roman" w:eastAsia="Times New Roman" w:cs="Times New Roman"/>
                <w:sz w:val="26"/>
                <w:szCs w:val="26"/>
              </w:rPr>
              <w:t>Có thể không đủ tài nguyên (như phần cứng hoặc phần mềm) để hoàn thành dự án.</w:t>
            </w:r>
          </w:p>
        </w:tc>
        <w:tc>
          <w:tcPr>
            <w:tcW w:w="1339"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Lập kế hoạch tài nguyên cẩn thận và sử dụng tài nguyên một cách hiệu quả.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718"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10</w:t>
            </w:r>
          </w:p>
        </w:tc>
        <w:tc>
          <w:tcPr>
            <w:tcW w:w="3270" w:type="dxa"/>
            <w:vAlign w:val="center"/>
          </w:tcPr>
          <w:p>
            <w:pPr>
              <w:rPr>
                <w:rFonts w:ascii="Times New Roman" w:hAnsi="Times New Roman" w:eastAsia="Times New Roman" w:cs="Times New Roman"/>
                <w:sz w:val="26"/>
                <w:szCs w:val="26"/>
              </w:rPr>
            </w:pPr>
            <w:r>
              <w:rPr>
                <w:rFonts w:ascii="Times New Roman" w:hAnsi="Times New Roman" w:eastAsia="Open Sans" w:cs="Times New Roman"/>
                <w:color w:val="333333"/>
                <w:sz w:val="26"/>
                <w:szCs w:val="26"/>
              </w:rPr>
              <w:t>Vai trò và trách nhiệm từng cá nhân, phòng ban không rõ ràng.</w:t>
            </w:r>
          </w:p>
        </w:tc>
        <w:tc>
          <w:tcPr>
            <w:tcW w:w="1339" w:type="dxa"/>
            <w:vAlign w:val="center"/>
          </w:tcPr>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(4)</w:t>
            </w:r>
          </w:p>
        </w:tc>
        <w:tc>
          <w:tcPr>
            <w:tcW w:w="1541" w:type="dxa"/>
            <w:vAlign w:val="center"/>
          </w:tcPr>
          <w:p>
            <w:pPr>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c>
          <w:tcPr>
            <w:tcW w:w="3049" w:type="dxa"/>
            <w:vAlign w:val="center"/>
          </w:tcPr>
          <w:p>
            <w:pPr>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14:textFill>
                  <w14:solidFill>
                    <w14:schemeClr w14:val="tx1"/>
                  </w14:solidFill>
                </w14:textFill>
              </w:rPr>
              <w:t>Bàn bạc với nhân sự làm dự án để biết được thế mạnh của từng người.</w:t>
            </w:r>
          </w:p>
          <w:p>
            <w:pPr>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sz w:val="26"/>
                <w:szCs w:val="26"/>
              </w:rPr>
            </w:pPr>
            <w:r>
              <w:rPr>
                <w:rFonts w:ascii="Times New Roman" w:hAnsi="Times New Roman" w:cs="Times New Roman"/>
                <w:color w:val="333333"/>
                <w:sz w:val="26"/>
                <w:szCs w:val="26"/>
              </w:rPr>
              <w:t>Kiểm soát hiện trạng công việc của từng cá nhân để có sự sắp xếp nguồn lực phù hợp ngay khi có rủi ro xảy ra.</w:t>
            </w:r>
          </w:p>
        </w:tc>
      </w:tr>
    </w:tbl>
    <w:p>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pPr>
        <w:rPr>
          <w:rFonts w:ascii="Times New Roman" w:hAnsi="Times New Roman" w:eastAsia="Times New Roman" w:cs="Times New Roman"/>
          <w:sz w:val="26"/>
          <w:szCs w:val="26"/>
        </w:rPr>
      </w:pPr>
    </w:p>
    <w:sectPr>
      <w:footerReference r:id="rId5" w:type="default"/>
      <w:pgSz w:w="11909" w:h="16834"/>
      <w:pgMar w:top="1440" w:right="1440" w:bottom="72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7237811"/>
      <w:docPartObj>
        <w:docPartGallery w:val="AutoText"/>
      </w:docPartObj>
    </w:sdtPr>
    <w:sdtContent>
      <w:p>
        <w:pPr>
          <w:pStyle w:val="10"/>
          <w:jc w:val="right"/>
        </w:pPr>
        <w:r>
          <w:fldChar w:fldCharType="begin"/>
        </w:r>
        <w:r>
          <w:instrText xml:space="preserve">PAGE   \* MERGEFORMAT</w:instrText>
        </w:r>
        <w:r>
          <w:fldChar w:fldCharType="separate"/>
        </w:r>
        <w:r>
          <w:rPr>
            <w:lang w:val="vi-VN"/>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abstractNum w:abstractNumId="1">
    <w:nsid w:val="0053208E"/>
    <w:multiLevelType w:val="multilevel"/>
    <w:tmpl w:val="0053208E"/>
    <w:lvl w:ilvl="0" w:tentative="0">
      <w:start w:val="1"/>
      <w:numFmt w:val="bullet"/>
      <w:lvlText w:val=""/>
      <w:lvlJc w:val="left"/>
      <w:pPr>
        <w:ind w:left="1080" w:hanging="360"/>
      </w:pPr>
      <w:rPr>
        <w:rFonts w:hint="default" w:ascii="Symbol" w:hAnsi="Symbol"/>
        <w:u w:val="none"/>
      </w:rPr>
    </w:lvl>
    <w:lvl w:ilvl="1" w:tentative="0">
      <w:start w:val="1"/>
      <w:numFmt w:val="bullet"/>
      <w:lvlText w:val="○"/>
      <w:lvlJc w:val="left"/>
      <w:pPr>
        <w:ind w:left="1800" w:hanging="360"/>
      </w:pPr>
      <w:rPr>
        <w:rFonts w:hint="default"/>
        <w:u w:val="none"/>
      </w:rPr>
    </w:lvl>
    <w:lvl w:ilvl="2" w:tentative="0">
      <w:start w:val="1"/>
      <w:numFmt w:val="bullet"/>
      <w:lvlText w:val="■"/>
      <w:lvlJc w:val="left"/>
      <w:pPr>
        <w:ind w:left="2520" w:hanging="360"/>
      </w:pPr>
      <w:rPr>
        <w:rFonts w:hint="default"/>
        <w:u w:val="none"/>
      </w:rPr>
    </w:lvl>
    <w:lvl w:ilvl="3" w:tentative="0">
      <w:start w:val="1"/>
      <w:numFmt w:val="bullet"/>
      <w:lvlText w:val="●"/>
      <w:lvlJc w:val="left"/>
      <w:pPr>
        <w:ind w:left="3240" w:hanging="360"/>
      </w:pPr>
      <w:rPr>
        <w:rFonts w:hint="default"/>
        <w:u w:val="none"/>
      </w:rPr>
    </w:lvl>
    <w:lvl w:ilvl="4" w:tentative="0">
      <w:start w:val="1"/>
      <w:numFmt w:val="bullet"/>
      <w:lvlText w:val="○"/>
      <w:lvlJc w:val="left"/>
      <w:pPr>
        <w:ind w:left="3960" w:hanging="360"/>
      </w:pPr>
      <w:rPr>
        <w:rFonts w:hint="default"/>
        <w:u w:val="none"/>
      </w:rPr>
    </w:lvl>
    <w:lvl w:ilvl="5" w:tentative="0">
      <w:start w:val="1"/>
      <w:numFmt w:val="bullet"/>
      <w:lvlText w:val="■"/>
      <w:lvlJc w:val="left"/>
      <w:pPr>
        <w:ind w:left="4680" w:hanging="360"/>
      </w:pPr>
      <w:rPr>
        <w:rFonts w:hint="default"/>
        <w:u w:val="none"/>
      </w:rPr>
    </w:lvl>
    <w:lvl w:ilvl="6" w:tentative="0">
      <w:start w:val="1"/>
      <w:numFmt w:val="bullet"/>
      <w:lvlText w:val="●"/>
      <w:lvlJc w:val="left"/>
      <w:pPr>
        <w:ind w:left="5400" w:hanging="360"/>
      </w:pPr>
      <w:rPr>
        <w:rFonts w:hint="default"/>
        <w:u w:val="none"/>
      </w:rPr>
    </w:lvl>
    <w:lvl w:ilvl="7" w:tentative="0">
      <w:start w:val="1"/>
      <w:numFmt w:val="bullet"/>
      <w:lvlText w:val="○"/>
      <w:lvlJc w:val="left"/>
      <w:pPr>
        <w:ind w:left="6120" w:hanging="360"/>
      </w:pPr>
      <w:rPr>
        <w:rFonts w:hint="default"/>
        <w:u w:val="none"/>
      </w:rPr>
    </w:lvl>
    <w:lvl w:ilvl="8" w:tentative="0">
      <w:start w:val="1"/>
      <w:numFmt w:val="bullet"/>
      <w:lvlText w:val="■"/>
      <w:lvlJc w:val="left"/>
      <w:pPr>
        <w:ind w:left="6840" w:hanging="360"/>
      </w:pPr>
      <w:rPr>
        <w:rFonts w:hint="default"/>
        <w:u w:val="none"/>
      </w:rPr>
    </w:lvl>
  </w:abstractNum>
  <w:abstractNum w:abstractNumId="2">
    <w:nsid w:val="59ADCABA"/>
    <w:multiLevelType w:val="multilevel"/>
    <w:tmpl w:val="59ADCABA"/>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31"/>
    <w:rsid w:val="00002787"/>
    <w:rsid w:val="00002B17"/>
    <w:rsid w:val="000203A4"/>
    <w:rsid w:val="00022E5B"/>
    <w:rsid w:val="0008430A"/>
    <w:rsid w:val="00084F9E"/>
    <w:rsid w:val="000960AB"/>
    <w:rsid w:val="000A25C8"/>
    <w:rsid w:val="000A2638"/>
    <w:rsid w:val="000A3676"/>
    <w:rsid w:val="000C6D04"/>
    <w:rsid w:val="00103F6D"/>
    <w:rsid w:val="00111A5A"/>
    <w:rsid w:val="0011289E"/>
    <w:rsid w:val="00116F64"/>
    <w:rsid w:val="00191794"/>
    <w:rsid w:val="001F08BB"/>
    <w:rsid w:val="00211162"/>
    <w:rsid w:val="00213F85"/>
    <w:rsid w:val="0025094F"/>
    <w:rsid w:val="00256B3E"/>
    <w:rsid w:val="00263AF7"/>
    <w:rsid w:val="00267F31"/>
    <w:rsid w:val="00287056"/>
    <w:rsid w:val="002B0307"/>
    <w:rsid w:val="002D10F0"/>
    <w:rsid w:val="002D215B"/>
    <w:rsid w:val="00323917"/>
    <w:rsid w:val="00356D8B"/>
    <w:rsid w:val="003A76BE"/>
    <w:rsid w:val="003C41AE"/>
    <w:rsid w:val="004246B7"/>
    <w:rsid w:val="00434605"/>
    <w:rsid w:val="004360C8"/>
    <w:rsid w:val="004574E0"/>
    <w:rsid w:val="00480144"/>
    <w:rsid w:val="004A55F1"/>
    <w:rsid w:val="004B00E6"/>
    <w:rsid w:val="004D0762"/>
    <w:rsid w:val="004E30F4"/>
    <w:rsid w:val="00526AC7"/>
    <w:rsid w:val="00554B1A"/>
    <w:rsid w:val="00555E03"/>
    <w:rsid w:val="005674CB"/>
    <w:rsid w:val="00572DC3"/>
    <w:rsid w:val="0059214F"/>
    <w:rsid w:val="005A47F4"/>
    <w:rsid w:val="005A4D92"/>
    <w:rsid w:val="005C17A2"/>
    <w:rsid w:val="0060247A"/>
    <w:rsid w:val="006128D3"/>
    <w:rsid w:val="006260BA"/>
    <w:rsid w:val="006517AC"/>
    <w:rsid w:val="00652C7A"/>
    <w:rsid w:val="00654E08"/>
    <w:rsid w:val="00664717"/>
    <w:rsid w:val="0067249B"/>
    <w:rsid w:val="006A3AB7"/>
    <w:rsid w:val="006C2334"/>
    <w:rsid w:val="006C2E8B"/>
    <w:rsid w:val="00721F52"/>
    <w:rsid w:val="0074250F"/>
    <w:rsid w:val="00755B95"/>
    <w:rsid w:val="00755C43"/>
    <w:rsid w:val="007577A9"/>
    <w:rsid w:val="00792674"/>
    <w:rsid w:val="007F693E"/>
    <w:rsid w:val="007F7F88"/>
    <w:rsid w:val="00825CE3"/>
    <w:rsid w:val="0083155E"/>
    <w:rsid w:val="00835DAB"/>
    <w:rsid w:val="008409BD"/>
    <w:rsid w:val="0085117B"/>
    <w:rsid w:val="00855D91"/>
    <w:rsid w:val="008666A7"/>
    <w:rsid w:val="008815C1"/>
    <w:rsid w:val="00883DC0"/>
    <w:rsid w:val="00891782"/>
    <w:rsid w:val="008C10A1"/>
    <w:rsid w:val="008C19A6"/>
    <w:rsid w:val="008D7273"/>
    <w:rsid w:val="008E5EB7"/>
    <w:rsid w:val="009271E9"/>
    <w:rsid w:val="009406D4"/>
    <w:rsid w:val="00944DC4"/>
    <w:rsid w:val="00970E8C"/>
    <w:rsid w:val="009872C5"/>
    <w:rsid w:val="009B0440"/>
    <w:rsid w:val="009B67C7"/>
    <w:rsid w:val="009C795E"/>
    <w:rsid w:val="009D02AC"/>
    <w:rsid w:val="00A43E22"/>
    <w:rsid w:val="00A46F6D"/>
    <w:rsid w:val="00A76DDA"/>
    <w:rsid w:val="00AA43BC"/>
    <w:rsid w:val="00AB4BCC"/>
    <w:rsid w:val="00AF3AF4"/>
    <w:rsid w:val="00AF554A"/>
    <w:rsid w:val="00AF762A"/>
    <w:rsid w:val="00B1157C"/>
    <w:rsid w:val="00B44B76"/>
    <w:rsid w:val="00B452BE"/>
    <w:rsid w:val="00B62F2C"/>
    <w:rsid w:val="00B666E1"/>
    <w:rsid w:val="00BA6730"/>
    <w:rsid w:val="00C3395F"/>
    <w:rsid w:val="00C3555C"/>
    <w:rsid w:val="00C566AF"/>
    <w:rsid w:val="00C66C15"/>
    <w:rsid w:val="00C713EE"/>
    <w:rsid w:val="00C803AB"/>
    <w:rsid w:val="00C82112"/>
    <w:rsid w:val="00C82E76"/>
    <w:rsid w:val="00C869F5"/>
    <w:rsid w:val="00C9566B"/>
    <w:rsid w:val="00CA2C2D"/>
    <w:rsid w:val="00CC3AD0"/>
    <w:rsid w:val="00CD09AF"/>
    <w:rsid w:val="00D05EBE"/>
    <w:rsid w:val="00D107DF"/>
    <w:rsid w:val="00D252C3"/>
    <w:rsid w:val="00D40B0A"/>
    <w:rsid w:val="00D72AA3"/>
    <w:rsid w:val="00D72B68"/>
    <w:rsid w:val="00D74C1E"/>
    <w:rsid w:val="00DC08E1"/>
    <w:rsid w:val="00DD4174"/>
    <w:rsid w:val="00E07D8F"/>
    <w:rsid w:val="00E269E2"/>
    <w:rsid w:val="00E32702"/>
    <w:rsid w:val="00E56352"/>
    <w:rsid w:val="00E66FF7"/>
    <w:rsid w:val="00E75E0D"/>
    <w:rsid w:val="00EC1E16"/>
    <w:rsid w:val="00ED5845"/>
    <w:rsid w:val="00EE2B14"/>
    <w:rsid w:val="00EE4DED"/>
    <w:rsid w:val="00EF2128"/>
    <w:rsid w:val="00F04827"/>
    <w:rsid w:val="00F116E7"/>
    <w:rsid w:val="00F23793"/>
    <w:rsid w:val="00F32818"/>
    <w:rsid w:val="00F45DFD"/>
    <w:rsid w:val="00F53D43"/>
    <w:rsid w:val="00F73BB5"/>
    <w:rsid w:val="00FA5A1D"/>
    <w:rsid w:val="00FD4464"/>
    <w:rsid w:val="00FF6014"/>
    <w:rsid w:val="0872884F"/>
    <w:rsid w:val="1A9E2BA0"/>
    <w:rsid w:val="1D474160"/>
    <w:rsid w:val="1EA18906"/>
    <w:rsid w:val="207D97E9"/>
    <w:rsid w:val="20AFE550"/>
    <w:rsid w:val="272E3FB2"/>
    <w:rsid w:val="292BA988"/>
    <w:rsid w:val="2B4B2201"/>
    <w:rsid w:val="2BC49E56"/>
    <w:rsid w:val="2C4CCEA5"/>
    <w:rsid w:val="2FFC615A"/>
    <w:rsid w:val="3409E230"/>
    <w:rsid w:val="354B67D3"/>
    <w:rsid w:val="38591E1A"/>
    <w:rsid w:val="3A04344F"/>
    <w:rsid w:val="3C8F4FA0"/>
    <w:rsid w:val="4888562F"/>
    <w:rsid w:val="560462AD"/>
    <w:rsid w:val="5663AB08"/>
    <w:rsid w:val="5FF95F14"/>
    <w:rsid w:val="64625538"/>
    <w:rsid w:val="6A1955A3"/>
    <w:rsid w:val="6DD3F73C"/>
    <w:rsid w:val="6F26939F"/>
    <w:rsid w:val="6F36E919"/>
    <w:rsid w:val="71DEDC86"/>
    <w:rsid w:val="750F8CDC"/>
    <w:rsid w:val="796858EF"/>
    <w:rsid w:val="7C22608A"/>
    <w:rsid w:val="7C9585C3"/>
    <w:rsid w:val="7D6988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ja-JP"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iPriority w:val="99"/>
    <w:pPr>
      <w:tabs>
        <w:tab w:val="center" w:pos="4513"/>
        <w:tab w:val="right" w:pos="9026"/>
      </w:tabs>
      <w:spacing w:line="240" w:lineRule="auto"/>
    </w:pPr>
  </w:style>
  <w:style w:type="paragraph" w:styleId="11">
    <w:name w:val="header"/>
    <w:basedOn w:val="1"/>
    <w:link w:val="19"/>
    <w:uiPriority w:val="0"/>
    <w:pPr>
      <w:tabs>
        <w:tab w:val="center" w:pos="4513"/>
        <w:tab w:val="right" w:pos="9026"/>
      </w:tabs>
      <w:spacing w:line="240" w:lineRule="auto"/>
    </w:pPr>
  </w:style>
  <w:style w:type="paragraph" w:styleId="12">
    <w:name w:val="Subtitle"/>
    <w:basedOn w:val="1"/>
    <w:next w:val="1"/>
    <w:uiPriority w:val="0"/>
    <w:pPr>
      <w:keepNext/>
      <w:keepLines/>
      <w:spacing w:after="320"/>
    </w:pPr>
    <w:rPr>
      <w:color w:val="666666"/>
      <w:sz w:val="30"/>
      <w:szCs w:val="30"/>
    </w:rPr>
  </w:style>
  <w:style w:type="table" w:styleId="13">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uiPriority w:val="0"/>
    <w:pPr>
      <w:keepNext/>
      <w:keepLines/>
      <w:spacing w:after="60"/>
    </w:pPr>
    <w:rPr>
      <w:sz w:val="52"/>
      <w:szCs w:val="52"/>
    </w:rPr>
  </w:style>
  <w:style w:type="table" w:customStyle="1" w:styleId="15">
    <w:name w:val="Table Normal1"/>
    <w:uiPriority w:val="0"/>
    <w:tblPr>
      <w:tblCellMar>
        <w:top w:w="0" w:type="dxa"/>
        <w:left w:w="0" w:type="dxa"/>
        <w:bottom w:w="0" w:type="dxa"/>
        <w:right w:w="0" w:type="dxa"/>
      </w:tblCellMar>
    </w:tblPr>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uiPriority w:val="0"/>
    <w:tblPr>
      <w:tblCellMar>
        <w:top w:w="100" w:type="dxa"/>
        <w:left w:w="100" w:type="dxa"/>
        <w:bottom w:w="100" w:type="dxa"/>
        <w:right w:w="100" w:type="dxa"/>
      </w:tblCellMar>
    </w:tblPr>
  </w:style>
  <w:style w:type="table" w:customStyle="1" w:styleId="18">
    <w:name w:val="_Style 12"/>
    <w:basedOn w:val="15"/>
    <w:uiPriority w:val="0"/>
    <w:tblPr>
      <w:tblCellMar>
        <w:top w:w="100" w:type="dxa"/>
        <w:left w:w="100" w:type="dxa"/>
        <w:bottom w:w="100" w:type="dxa"/>
        <w:right w:w="100" w:type="dxa"/>
      </w:tblCellMar>
    </w:tblPr>
  </w:style>
  <w:style w:type="character" w:customStyle="1" w:styleId="19">
    <w:name w:val="Header Char"/>
    <w:basedOn w:val="8"/>
    <w:link w:val="11"/>
    <w:uiPriority w:val="0"/>
    <w:rPr>
      <w:sz w:val="22"/>
      <w:szCs w:val="22"/>
      <w:lang w:val="vi"/>
    </w:rPr>
  </w:style>
  <w:style w:type="character" w:customStyle="1" w:styleId="20">
    <w:name w:val="Footer Char"/>
    <w:basedOn w:val="8"/>
    <w:link w:val="10"/>
    <w:uiPriority w:val="99"/>
    <w:rPr>
      <w:sz w:val="22"/>
      <w:szCs w:val="22"/>
      <w:lang w:val="vi"/>
    </w:rPr>
  </w:style>
  <w:style w:type="paragraph" w:styleId="2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67A9-884D-4932-8D11-68DB900FF1E8}">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874</Words>
  <Characters>4985</Characters>
  <Lines>41</Lines>
  <Paragraphs>11</Paragraphs>
  <TotalTime>32</TotalTime>
  <ScaleCrop>false</ScaleCrop>
  <LinksUpToDate>false</LinksUpToDate>
  <CharactersWithSpaces>5848</CharactersWithSpaces>
  <Application>WPS Office_12.2.0.13306_F1E327BC-269C-435d-A152-05C5408002CA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2023-11-28T06:06:00Z</dcterms:created>
  <dc:creator>Admin</dc:creator>
  <cp:lastModifiedBy>Dũng Đỗ</cp:lastModifiedBy>
  <dcterms:modified xsi:type="dcterms:W3CDTF">2023-12-01T03:23:50Z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CE89AD1FAA2F4367ABCD13094736EDE8_12</vt:lpwstr>
  </property>
</Properties>
</file>