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F46B4" w14:textId="0C1504BC" w:rsidR="00661FA8" w:rsidRPr="00FD20B1" w:rsidRDefault="005C6B42" w:rsidP="00661FA8">
      <w:pPr>
        <w:spacing w:line="480" w:lineRule="auto"/>
        <w:jc w:val="both"/>
        <w:rPr>
          <w:rFonts w:ascii="Arial" w:hAnsi="Arial" w:cs="Arial"/>
          <w:b/>
          <w:bCs/>
        </w:rPr>
      </w:pPr>
      <w:r>
        <w:rPr>
          <w:rFonts w:ascii="Arial" w:hAnsi="Arial" w:cs="Arial"/>
          <w:b/>
          <w:bCs/>
        </w:rPr>
        <w:t xml:space="preserve">ONLINE </w:t>
      </w:r>
      <w:r w:rsidR="00661FA8" w:rsidRPr="00FD20B1">
        <w:rPr>
          <w:rFonts w:ascii="Arial" w:hAnsi="Arial" w:cs="Arial"/>
          <w:b/>
          <w:bCs/>
        </w:rPr>
        <w:t>METHODS</w:t>
      </w:r>
    </w:p>
    <w:p w14:paraId="09BF2002" w14:textId="77777777" w:rsidR="005C6B42" w:rsidRDefault="007968F4" w:rsidP="00661FA8">
      <w:pPr>
        <w:spacing w:after="0" w:line="480" w:lineRule="auto"/>
        <w:jc w:val="both"/>
        <w:rPr>
          <w:rFonts w:ascii="Arial" w:eastAsia="Times New Roman" w:hAnsi="Arial" w:cs="Arial"/>
          <w:i/>
          <w:iCs/>
          <w:color w:val="000000"/>
        </w:rPr>
      </w:pPr>
      <w:r w:rsidRPr="008D7261">
        <w:rPr>
          <w:rFonts w:ascii="Arial" w:eastAsia="Times New Roman" w:hAnsi="Arial" w:cs="Arial"/>
          <w:b/>
          <w:bCs/>
          <w:color w:val="000000"/>
        </w:rPr>
        <w:t>Participants</w:t>
      </w:r>
      <w:r>
        <w:rPr>
          <w:rFonts w:ascii="Arial" w:eastAsia="Times New Roman" w:hAnsi="Arial" w:cs="Arial"/>
          <w:i/>
          <w:iCs/>
          <w:color w:val="000000"/>
        </w:rPr>
        <w:t xml:space="preserve">. </w:t>
      </w:r>
    </w:p>
    <w:p w14:paraId="38F6AF51" w14:textId="1C6B4209" w:rsidR="008D7261" w:rsidRPr="00AD4375" w:rsidRDefault="007968F4" w:rsidP="00AD4375">
      <w:pPr>
        <w:spacing w:after="0" w:line="480" w:lineRule="auto"/>
        <w:ind w:firstLine="720"/>
        <w:jc w:val="both"/>
        <w:rPr>
          <w:rFonts w:ascii="Arial" w:eastAsia="Times New Roman" w:hAnsi="Arial" w:cs="Arial"/>
          <w:color w:val="000000"/>
        </w:rPr>
      </w:pPr>
      <w:r>
        <w:rPr>
          <w:rFonts w:ascii="Arial" w:eastAsia="Times New Roman" w:hAnsi="Arial" w:cs="Arial"/>
          <w:color w:val="000000"/>
        </w:rPr>
        <w:t>A total of 48 participants from the community volunteered to complete the two-day functional MRI study. Three additional participants were recruited but did not complete the experiment. Half of the participants (N = 24</w:t>
      </w:r>
      <w:r w:rsidR="00E01848">
        <w:rPr>
          <w:rFonts w:ascii="Arial" w:eastAsia="Times New Roman" w:hAnsi="Arial" w:cs="Arial"/>
          <w:color w:val="000000"/>
        </w:rPr>
        <w:t>; 15 female; Mean age = 21</w:t>
      </w:r>
      <w:r>
        <w:rPr>
          <w:rFonts w:ascii="Arial" w:eastAsia="Times New Roman" w:hAnsi="Arial" w:cs="Arial"/>
          <w:color w:val="000000"/>
        </w:rPr>
        <w:t>) were recruited with the criteria that they have no current or past psychiatric or neurological disorders. The remaining participants (N = 24</w:t>
      </w:r>
      <w:r w:rsidR="009C4C4C">
        <w:rPr>
          <w:rFonts w:ascii="Arial" w:eastAsia="Times New Roman" w:hAnsi="Arial" w:cs="Arial"/>
          <w:color w:val="000000"/>
        </w:rPr>
        <w:t>; 17 female; Mean age = 26</w:t>
      </w:r>
      <w:r>
        <w:rPr>
          <w:rFonts w:ascii="Arial" w:eastAsia="Times New Roman" w:hAnsi="Arial" w:cs="Arial"/>
          <w:color w:val="000000"/>
        </w:rPr>
        <w:t xml:space="preserve">) were recruited after responding to flyers seeking volunteers with PTSD. </w:t>
      </w:r>
      <w:r w:rsidR="00BF4ECB">
        <w:rPr>
          <w:rFonts w:ascii="Arial" w:eastAsia="Times New Roman" w:hAnsi="Arial" w:cs="Arial"/>
          <w:color w:val="000000"/>
        </w:rPr>
        <w:t>These participants underwent phone screening and completed additional in-person questionnaires</w:t>
      </w:r>
      <w:r w:rsidR="006B7A24">
        <w:rPr>
          <w:rFonts w:ascii="Arial" w:eastAsia="Times New Roman" w:hAnsi="Arial" w:cs="Arial"/>
          <w:color w:val="000000"/>
        </w:rPr>
        <w:t xml:space="preserve"> to confirm Criterion A</w:t>
      </w:r>
      <w:r w:rsidR="00BF4ECB">
        <w:rPr>
          <w:rFonts w:ascii="Arial" w:eastAsia="Times New Roman" w:hAnsi="Arial" w:cs="Arial"/>
          <w:color w:val="000000"/>
        </w:rPr>
        <w:t xml:space="preserve"> </w:t>
      </w:r>
      <w:r w:rsidR="006B7A24">
        <w:rPr>
          <w:rFonts w:ascii="Arial" w:eastAsia="Times New Roman" w:hAnsi="Arial" w:cs="Arial"/>
          <w:color w:val="000000"/>
        </w:rPr>
        <w:t xml:space="preserve"> trauma exposure on the PTSD checklist for DSM-5</w:t>
      </w:r>
      <w:r w:rsidR="00C43488">
        <w:rPr>
          <w:rFonts w:ascii="Arial" w:eastAsia="Times New Roman" w:hAnsi="Arial" w:cs="Arial"/>
          <w:color w:val="000000"/>
        </w:rPr>
        <w:t xml:space="preserve"> (PCL)</w:t>
      </w:r>
      <w:r w:rsidR="006B7A24">
        <w:rPr>
          <w:rFonts w:ascii="Arial" w:eastAsia="Times New Roman" w:hAnsi="Arial" w:cs="Arial"/>
          <w:color w:val="000000"/>
        </w:rPr>
        <w:t xml:space="preserve"> </w:t>
      </w:r>
      <w:r w:rsidR="006B7A24">
        <w:rPr>
          <w:rFonts w:ascii="Arial" w:eastAsia="Times New Roman" w:hAnsi="Arial" w:cs="Arial"/>
          <w:color w:val="000000"/>
        </w:rPr>
        <w:fldChar w:fldCharType="begin" w:fldLock="1"/>
      </w:r>
      <w:r w:rsidR="00C23FA6">
        <w:rPr>
          <w:rFonts w:ascii="Arial" w:eastAsia="Times New Roman" w:hAnsi="Arial" w:cs="Arial"/>
          <w:color w:val="000000"/>
        </w:rPr>
        <w:instrText xml:space="preserve"> ADDIN ZOTERO_ITEM CSL_CITATION {"citationID":"cRgM0mKG","properties":{"formattedCitation":"(Blevins et al., 2015)","plainCitation":"(Blevins et al., 2015)","noteIndex":0},"citationItems":[{"id":"uM75EU20/gFRFvfYc","uris":["http://www.mendeley.com/documents/?uuid=1538a454-7484-3380-b9c1-634ad5a0148e"],"uri":["http://www.mendeley.com/documents/?uuid=1538a454-7484-3380-b9c1-634ad5a0148e"],"itemData":{"DOI":"10.1002/jts.22059","ISSN":"15736598","PMID":"26606250","abstract":"The Posttraumatic Stress Disorder Checklist (PCL) is a widely used DSM-correspondent self-report measure of PTSD symptoms. The PCL was recently revised to reflect DSM-5 changes to the PTSD criteria. In this article, the authors describe the development and initial psychometric evaluation of the PCL for DSM-5 (PCL-5). Psychometric properties of the PCL-5 were examined in 2 studies involving trauma-exposed college students. In Study 1 (N = 278), PCL-5 scores exhibited strong internal consistency (α = .94), test-retest reliability (r = .82), and convergent (rs = .74 to .85) and discriminant (rs = .31 to .60) validity. In addition, confirmatory factor analyses indicated adequate fit with the DSM-5 4-factor model, χ2(164) = 455.83, p &lt; .001, standardized root mean square residual (SRMR) = .07, root mean squared error of approximation (RMSEA) = .08, comparative fit index (CFI) = .86, and Tucker-Lewis index (TLI) = .84, and superior fit with recently proposed 6-factor, χ2 (164) = 318.37, p &lt; .001, SRMR = .05, RMSEA = .06, CFI = .92, and TLI = .90, and 7-factor, χ2 (164) = 291.32, p &lt; .001, SRMR = .05, RMSEA = .06, CFI = .93, and TLI = .91, models. In Study 2 (N = 558), PCL-5 scores demonstrated similarly strong reliability and validity. Overall, results indicate that the PCL-5 is a psychometrically sound measure of PTSD symptoms. Implications for use of the PCL-5 in a variety of assessment contexts are discussed.","author":[{"dropping-particle":"","family":"Blevins","given":"Christy A","non-dropping-particle":"","parse-names":false,"suffix":""},{"dropping-particle":"","family":"Weathers","given":"Frank W","non-dropping-particle":"","parse-names":false,"suffix":""},{"dropping-particle":"","family":"Davis","given":"Margaret T","non-dropping-particle":"","parse-names":false,"suffix":""},{"dropping-particle":"","family":"Witte","given":"Tracy K","non-dropping-particle":"","parse-names":false,"suffix":""},{"dropping-particle":"","family":"Domino","given":"Jessica L","non-dropping-particle":"","parse-names":false,"suffix":""}],"container-title":"Journal of Traumatic Stress","id":"ITEM-1","issue":"6","issued":{"date-parts":[["2015"]]},"page":"489-498","title":"The Posttraumatic Stress Disorder Checklist for DSM-5 (PCL-5): Development and Initial Psychometric Evaluation","type":"article-journal","volume":"28"}}],"schema":"https://github.com/citation-style-language/schema/raw/master/csl-citation.json"} </w:instrText>
      </w:r>
      <w:r w:rsidR="006B7A24">
        <w:rPr>
          <w:rFonts w:ascii="Arial" w:eastAsia="Times New Roman" w:hAnsi="Arial" w:cs="Arial"/>
          <w:color w:val="000000"/>
        </w:rPr>
        <w:fldChar w:fldCharType="separate"/>
      </w:r>
      <w:r w:rsidR="00365215" w:rsidRPr="00365215">
        <w:rPr>
          <w:rFonts w:ascii="Arial" w:hAnsi="Arial" w:cs="Arial"/>
        </w:rPr>
        <w:t>(Blevins et al., 2015)</w:t>
      </w:r>
      <w:r w:rsidR="006B7A24">
        <w:rPr>
          <w:rFonts w:ascii="Arial" w:eastAsia="Times New Roman" w:hAnsi="Arial" w:cs="Arial"/>
          <w:color w:val="000000"/>
        </w:rPr>
        <w:fldChar w:fldCharType="end"/>
      </w:r>
      <w:r w:rsidR="007D021C">
        <w:rPr>
          <w:rFonts w:ascii="Arial" w:eastAsia="Times New Roman" w:hAnsi="Arial" w:cs="Arial"/>
          <w:color w:val="000000"/>
        </w:rPr>
        <w:t xml:space="preserve">, as well as the </w:t>
      </w:r>
      <w:r w:rsidR="008D7261">
        <w:rPr>
          <w:rFonts w:ascii="Arial" w:eastAsia="Times New Roman" w:hAnsi="Arial" w:cs="Arial"/>
          <w:color w:val="000000"/>
        </w:rPr>
        <w:t>absence</w:t>
      </w:r>
      <w:r w:rsidR="007D021C">
        <w:rPr>
          <w:rFonts w:ascii="Arial" w:eastAsia="Times New Roman" w:hAnsi="Arial" w:cs="Arial"/>
          <w:color w:val="000000"/>
        </w:rPr>
        <w:t xml:space="preserve"> of other neurological </w:t>
      </w:r>
      <w:r w:rsidR="00B31FCC">
        <w:rPr>
          <w:rFonts w:ascii="Arial" w:eastAsia="Times New Roman" w:hAnsi="Arial" w:cs="Arial"/>
          <w:color w:val="000000"/>
        </w:rPr>
        <w:t>disorders.</w:t>
      </w:r>
      <w:r w:rsidR="00801E9A">
        <w:rPr>
          <w:rFonts w:ascii="Arial" w:eastAsia="Times New Roman" w:hAnsi="Arial" w:cs="Arial"/>
          <w:color w:val="000000"/>
        </w:rPr>
        <w:t xml:space="preserve"> All </w:t>
      </w:r>
      <w:r w:rsidR="009D73A6">
        <w:rPr>
          <w:rFonts w:ascii="Arial" w:eastAsia="Times New Roman" w:hAnsi="Arial" w:cs="Arial"/>
          <w:color w:val="000000"/>
        </w:rPr>
        <w:t>PTSD responding</w:t>
      </w:r>
      <w:r w:rsidR="00801E9A">
        <w:rPr>
          <w:rFonts w:ascii="Arial" w:eastAsia="Times New Roman" w:hAnsi="Arial" w:cs="Arial"/>
          <w:color w:val="000000"/>
        </w:rPr>
        <w:t xml:space="preserve"> participants reported significant</w:t>
      </w:r>
      <w:r w:rsidR="009D73A6">
        <w:rPr>
          <w:rFonts w:ascii="Arial" w:eastAsia="Times New Roman" w:hAnsi="Arial" w:cs="Arial"/>
          <w:color w:val="000000"/>
        </w:rPr>
        <w:t xml:space="preserve"> post-trauma symptoms</w:t>
      </w:r>
      <w:r w:rsidR="00801E9A">
        <w:rPr>
          <w:rFonts w:ascii="Arial" w:eastAsia="Times New Roman" w:hAnsi="Arial" w:cs="Arial"/>
          <w:color w:val="000000"/>
        </w:rPr>
        <w:t xml:space="preserve"> related to a </w:t>
      </w:r>
      <w:r w:rsidR="00C43488">
        <w:rPr>
          <w:rFonts w:ascii="Arial" w:eastAsia="Times New Roman" w:hAnsi="Arial" w:cs="Arial"/>
          <w:color w:val="000000"/>
        </w:rPr>
        <w:t>C</w:t>
      </w:r>
      <w:r w:rsidR="00801E9A">
        <w:rPr>
          <w:rFonts w:ascii="Arial" w:eastAsia="Times New Roman" w:hAnsi="Arial" w:cs="Arial"/>
          <w:color w:val="000000"/>
        </w:rPr>
        <w:t>riterion A trauma, however we refer to this cohort as having post-traumatic stress symptoms (PTSS)</w:t>
      </w:r>
      <w:r w:rsidR="00C43488">
        <w:rPr>
          <w:rFonts w:ascii="Arial" w:eastAsia="Times New Roman" w:hAnsi="Arial" w:cs="Arial"/>
          <w:color w:val="000000"/>
        </w:rPr>
        <w:t xml:space="preserve"> as we did not implement a structured diagnostic interview.</w:t>
      </w:r>
      <w:r w:rsidR="009D73A6">
        <w:rPr>
          <w:rFonts w:ascii="Arial" w:eastAsia="Times New Roman" w:hAnsi="Arial" w:cs="Arial"/>
          <w:color w:val="000000"/>
        </w:rPr>
        <w:t xml:space="preserve"> Given high rates of co-morbid substance use disorder, all PTSS participants were given a urine toxicology screening, and no participants tested positive for illicit drugs or benzodiazepines. Written informed consent was obtained for all participants, and a</w:t>
      </w:r>
      <w:r w:rsidR="004D2981">
        <w:rPr>
          <w:rFonts w:ascii="Arial" w:eastAsia="Times New Roman" w:hAnsi="Arial" w:cs="Arial"/>
          <w:color w:val="000000"/>
        </w:rPr>
        <w:t>ll experimental procedures were approved by the University of Texas at Austin IRB (#2017-02-0094).</w:t>
      </w:r>
      <w:r w:rsidR="009D73A6">
        <w:rPr>
          <w:rFonts w:ascii="Arial" w:eastAsia="Times New Roman" w:hAnsi="Arial" w:cs="Arial"/>
          <w:color w:val="000000"/>
        </w:rPr>
        <w:t xml:space="preserve"> PCL scores, as well as surveys of anxiety and depression are reported in Hennings et al., 2020.</w:t>
      </w:r>
    </w:p>
    <w:p w14:paraId="47522D23" w14:textId="77777777" w:rsidR="00AD4375" w:rsidRDefault="008D7261" w:rsidP="00661FA8">
      <w:pPr>
        <w:spacing w:after="0" w:line="480" w:lineRule="auto"/>
        <w:jc w:val="both"/>
        <w:rPr>
          <w:rFonts w:ascii="Arial" w:eastAsia="Times New Roman" w:hAnsi="Arial" w:cs="Arial"/>
          <w:color w:val="000000"/>
        </w:rPr>
      </w:pPr>
      <w:r>
        <w:rPr>
          <w:rFonts w:ascii="Arial" w:eastAsia="Times New Roman" w:hAnsi="Arial" w:cs="Arial"/>
          <w:b/>
          <w:bCs/>
          <w:color w:val="000000"/>
        </w:rPr>
        <w:t>Stimuli.</w:t>
      </w:r>
      <w:r>
        <w:rPr>
          <w:rFonts w:ascii="Arial" w:eastAsia="Times New Roman" w:hAnsi="Arial" w:cs="Arial"/>
          <w:color w:val="000000"/>
        </w:rPr>
        <w:t xml:space="preserve"> </w:t>
      </w:r>
    </w:p>
    <w:p w14:paraId="7EFEEF2D" w14:textId="369A85A3" w:rsidR="00D156DA" w:rsidRPr="00AD4375" w:rsidRDefault="008D7261" w:rsidP="00AD4375">
      <w:pPr>
        <w:spacing w:after="0" w:line="480" w:lineRule="auto"/>
        <w:ind w:firstLine="720"/>
        <w:jc w:val="both"/>
        <w:rPr>
          <w:rFonts w:ascii="Arial" w:eastAsia="Times New Roman" w:hAnsi="Arial" w:cs="Arial"/>
          <w:color w:val="000000"/>
        </w:rPr>
      </w:pPr>
      <w:r>
        <w:rPr>
          <w:rFonts w:ascii="Arial" w:eastAsia="Times New Roman" w:hAnsi="Arial" w:cs="Arial"/>
          <w:color w:val="000000"/>
        </w:rPr>
        <w:t xml:space="preserve">Conditioned stimuli were images of animals and tools collected from lifeonwhite.com or other publicly available resources on the internet. Critical to the design of the task, each stimulus was a unique exemplar from its category. For example, there were not two different kinds of “dog” used. Typically phobic animals or threatening tools were excluded (e.g., spiders, snakes, knives). </w:t>
      </w:r>
      <w:r w:rsidR="000C779E">
        <w:rPr>
          <w:rFonts w:ascii="Arial" w:eastAsia="Times New Roman" w:hAnsi="Arial" w:cs="Arial"/>
          <w:color w:val="000000"/>
        </w:rPr>
        <w:t xml:space="preserve">The unconditioned stimulus (US) was a brief (50ms) electric shock delivered to fingers of the left hand. Prior to entering the scanner, the US was calibrated for each participant to a level described </w:t>
      </w:r>
      <w:r w:rsidR="000C779E">
        <w:rPr>
          <w:rFonts w:ascii="Arial" w:eastAsia="Times New Roman" w:hAnsi="Arial" w:cs="Arial"/>
          <w:color w:val="000000"/>
        </w:rPr>
        <w:lastRenderedPageBreak/>
        <w:t xml:space="preserve">as “highly annoying and unpleasant, but not painful”. A BIOPAC STMEPM-MRI module was used to deliver the US (Goleta, CA). </w:t>
      </w:r>
      <w:r w:rsidR="003E18FE">
        <w:rPr>
          <w:rFonts w:ascii="Arial" w:eastAsia="Times New Roman" w:hAnsi="Arial" w:cs="Arial"/>
          <w:color w:val="000000"/>
        </w:rPr>
        <w:t>During the recognition memory test, all 144 “old” stimuli were shown, in addition to 48 novel lures per category.</w:t>
      </w:r>
      <w:r w:rsidR="00983EC6" w:rsidRPr="00983EC6">
        <w:rPr>
          <w:rFonts w:ascii="Arial" w:eastAsia="Times New Roman" w:hAnsi="Arial" w:cs="Arial"/>
          <w:color w:val="000000"/>
        </w:rPr>
        <w:t xml:space="preserve"> </w:t>
      </w:r>
      <w:r w:rsidR="00983EC6">
        <w:rPr>
          <w:rFonts w:ascii="Arial" w:eastAsia="Times New Roman" w:hAnsi="Arial" w:cs="Arial"/>
          <w:color w:val="000000"/>
        </w:rPr>
        <w:t xml:space="preserve">CSs were presented for 3s followed by a 4 or 5s ITI (jittered). Trial order was again pseudorandomized to </w:t>
      </w:r>
      <w:r w:rsidR="00D81D16">
        <w:rPr>
          <w:rFonts w:ascii="Arial" w:eastAsia="Times New Roman" w:hAnsi="Arial" w:cs="Arial"/>
          <w:color w:val="000000"/>
        </w:rPr>
        <w:t>ensure a balance of CSs from each encoding phase as well as old and new items.</w:t>
      </w:r>
      <w:r w:rsidR="00983EC6">
        <w:rPr>
          <w:rFonts w:ascii="Arial" w:eastAsia="Times New Roman" w:hAnsi="Arial" w:cs="Arial"/>
          <w:color w:val="000000"/>
        </w:rPr>
        <w:t xml:space="preserve"> </w:t>
      </w:r>
      <w:r w:rsidR="003E18FE">
        <w:rPr>
          <w:rFonts w:ascii="Arial" w:eastAsia="Times New Roman" w:hAnsi="Arial" w:cs="Arial"/>
          <w:color w:val="000000"/>
        </w:rPr>
        <w:t xml:space="preserve"> </w:t>
      </w:r>
      <w:r w:rsidR="00351B32">
        <w:rPr>
          <w:rFonts w:ascii="Arial" w:eastAsia="Times New Roman" w:hAnsi="Arial" w:cs="Arial"/>
          <w:color w:val="000000"/>
        </w:rPr>
        <w:t xml:space="preserve">Stimulus presentation was controlled using E-Prime 3.0. </w:t>
      </w:r>
    </w:p>
    <w:p w14:paraId="2B966611" w14:textId="77777777" w:rsidR="00AD4375" w:rsidRDefault="00C411DD" w:rsidP="00661FA8">
      <w:pPr>
        <w:spacing w:after="0" w:line="480" w:lineRule="auto"/>
        <w:jc w:val="both"/>
        <w:rPr>
          <w:rFonts w:ascii="Arial" w:eastAsia="Times New Roman" w:hAnsi="Arial" w:cs="Arial"/>
          <w:b/>
          <w:bCs/>
          <w:color w:val="000000"/>
        </w:rPr>
      </w:pPr>
      <w:r>
        <w:rPr>
          <w:rFonts w:ascii="Arial" w:eastAsia="Times New Roman" w:hAnsi="Arial" w:cs="Arial"/>
          <w:b/>
          <w:bCs/>
          <w:color w:val="000000"/>
        </w:rPr>
        <w:t>Task</w:t>
      </w:r>
      <w:r w:rsidR="00D156DA">
        <w:rPr>
          <w:rFonts w:ascii="Arial" w:eastAsia="Times New Roman" w:hAnsi="Arial" w:cs="Arial"/>
          <w:b/>
          <w:bCs/>
          <w:color w:val="000000"/>
        </w:rPr>
        <w:t xml:space="preserve">. </w:t>
      </w:r>
    </w:p>
    <w:p w14:paraId="08EC13CB" w14:textId="61058399" w:rsidR="00356EDC" w:rsidRDefault="007A1A5C" w:rsidP="00AD4375">
      <w:pPr>
        <w:spacing w:after="0" w:line="480" w:lineRule="auto"/>
        <w:ind w:firstLine="720"/>
        <w:jc w:val="both"/>
        <w:rPr>
          <w:rFonts w:ascii="Arial" w:eastAsia="Times New Roman" w:hAnsi="Arial" w:cs="Arial"/>
          <w:color w:val="000000"/>
        </w:rPr>
      </w:pPr>
      <w:r w:rsidRPr="007A1A5C">
        <w:rPr>
          <w:rFonts w:ascii="Arial" w:eastAsia="Times New Roman" w:hAnsi="Arial" w:cs="Arial"/>
          <w:i/>
          <w:iCs/>
          <w:color w:val="000000"/>
        </w:rPr>
        <w:t>Associative learning task</w:t>
      </w:r>
      <w:r w:rsidRPr="007A1A5C">
        <w:rPr>
          <w:rFonts w:ascii="Arial" w:eastAsia="Times New Roman" w:hAnsi="Arial" w:cs="Arial"/>
          <w:color w:val="000000"/>
        </w:rPr>
        <w:t>.</w:t>
      </w:r>
      <w:r>
        <w:rPr>
          <w:rFonts w:ascii="Arial" w:eastAsia="Times New Roman" w:hAnsi="Arial" w:cs="Arial"/>
          <w:b/>
          <w:bCs/>
          <w:color w:val="000000"/>
        </w:rPr>
        <w:t xml:space="preserve"> </w:t>
      </w:r>
      <w:r>
        <w:rPr>
          <w:rFonts w:ascii="Arial" w:eastAsia="Times New Roman" w:hAnsi="Arial" w:cs="Arial"/>
          <w:color w:val="000000"/>
        </w:rPr>
        <w:t xml:space="preserve">Participants completed an associative learning task </w:t>
      </w:r>
      <w:r w:rsidR="00D156DA">
        <w:rPr>
          <w:rFonts w:ascii="Arial" w:eastAsia="Times New Roman" w:hAnsi="Arial" w:cs="Arial"/>
          <w:color w:val="000000"/>
        </w:rPr>
        <w:t>in two sessions of about an hour each, roughly 24 hours apart.</w:t>
      </w:r>
      <w:r>
        <w:rPr>
          <w:rFonts w:ascii="Arial" w:eastAsia="Times New Roman" w:hAnsi="Arial" w:cs="Arial"/>
          <w:color w:val="000000"/>
        </w:rPr>
        <w:t xml:space="preserve"> </w:t>
      </w:r>
      <w:r w:rsidR="00E70886">
        <w:rPr>
          <w:rFonts w:ascii="Arial" w:eastAsia="Times New Roman" w:hAnsi="Arial" w:cs="Arial"/>
          <w:color w:val="000000"/>
        </w:rPr>
        <w:t>We note that “fear” is often a misnomer of the emotional construct being studied in research involving human participants</w:t>
      </w:r>
      <w:r w:rsidR="00365215">
        <w:rPr>
          <w:rFonts w:ascii="Arial" w:eastAsia="Times New Roman" w:hAnsi="Arial" w:cs="Arial"/>
          <w:color w:val="000000"/>
        </w:rPr>
        <w:t xml:space="preserve"> </w:t>
      </w:r>
      <w:r w:rsidR="00365215">
        <w:rPr>
          <w:rFonts w:ascii="Arial" w:eastAsia="Times New Roman" w:hAnsi="Arial" w:cs="Arial"/>
          <w:color w:val="000000"/>
        </w:rPr>
        <w:fldChar w:fldCharType="begin"/>
      </w:r>
      <w:r w:rsidR="00365215">
        <w:rPr>
          <w:rFonts w:ascii="Arial" w:eastAsia="Times New Roman" w:hAnsi="Arial" w:cs="Arial"/>
          <w:color w:val="000000"/>
        </w:rPr>
        <w:instrText xml:space="preserve"> ADDIN ZOTERO_ITEM CSL_CITATION {"citationID":"jEv8S0rP","properties":{"formattedCitation":"(LeDoux and Pine, 2016)","plainCitation":"(LeDoux and Pine, 2016)","noteIndex":0},"citationItems":[{"id":723,"uris":["http://zotero.org/users/7734491/items/P78JMZSB"],"uri":["http://zotero.org/users/7734491/items/P78JMZSB"],"itemData":{"id":723,"type":"article-journal","abstract":"Tremendous progress has been made in basic neuroscience in recent decades. One area that has been especially successful is research on how the brain detects and responds to threats. Such studies have demonstrated comparable patterns of brain-behavior relationships underlying threat processing across a range of mammalian species, including humans. This would seem to be an ideal body of information for advancing our understanding of disorders in which altered threat processing is a key factor, namely, fear and anxiety disorders. But research on threat processing has not led to significant improvements in clinical practice. The authors propose that in order to take advantage of this progress for clinical gain, a conceptual reframing is needed. Key to this conceptual change is recognition of a distinction between circuits underlying two classes of responses elicited by threats: 1) behavioral responses and accompanying physiological changes in the brain and body and 2) conscious feeling states reflected in self-reports of fear and anxiety. This distinction leads to a two systems view of fear and anxiety. The authors argue that failure to recognize and consistently emphasize this distinction has impeded progress in understanding fear and anxiety disorders and hindered attempts to developmore effective pharmaceutical and psychological treatments. The two-system view suggests a new way forward.","container-title":"American Journal of Psychiatry","DOI":"10.1176/appi.ajp.2016.16030353","ISSN":"15357228","issue":"11","note":"PMID: 27609244\nCitation Key: LeDoux2016\nISBN: 8662278612","page":"1083-1093","title":"Using neuroscience to help understand fear and anxiety: A two-system framework","volume":"173","author":[{"family":"LeDoux","given":"Joseph E."},{"family":"Pine","given":"Daniel S."}],"issued":{"date-parts":[["2016"]]}}}],"schema":"https://github.com/citation-style-language/schema/raw/master/csl-citation.json"} </w:instrText>
      </w:r>
      <w:r w:rsidR="00365215">
        <w:rPr>
          <w:rFonts w:ascii="Arial" w:eastAsia="Times New Roman" w:hAnsi="Arial" w:cs="Arial"/>
          <w:color w:val="000000"/>
        </w:rPr>
        <w:fldChar w:fldCharType="separate"/>
      </w:r>
      <w:r w:rsidR="00365215" w:rsidRPr="00365215">
        <w:rPr>
          <w:rFonts w:ascii="Arial" w:hAnsi="Arial" w:cs="Arial"/>
        </w:rPr>
        <w:t>(LeDoux and Pine, 2016)</w:t>
      </w:r>
      <w:r w:rsidR="00365215">
        <w:rPr>
          <w:rFonts w:ascii="Arial" w:eastAsia="Times New Roman" w:hAnsi="Arial" w:cs="Arial"/>
          <w:color w:val="000000"/>
        </w:rPr>
        <w:fldChar w:fldCharType="end"/>
      </w:r>
      <w:r w:rsidR="00E70886">
        <w:rPr>
          <w:rFonts w:ascii="Arial" w:eastAsia="Times New Roman" w:hAnsi="Arial" w:cs="Arial"/>
          <w:color w:val="000000"/>
        </w:rPr>
        <w:t>. A better term may be “</w:t>
      </w:r>
      <w:r w:rsidR="00E70886" w:rsidRPr="00C3425B">
        <w:rPr>
          <w:rFonts w:ascii="Arial" w:eastAsia="Times New Roman" w:hAnsi="Arial" w:cs="Arial"/>
          <w:color w:val="000000"/>
        </w:rPr>
        <w:t>threat conditioning</w:t>
      </w:r>
      <w:r w:rsidR="00E70886">
        <w:rPr>
          <w:rFonts w:ascii="Arial" w:eastAsia="Times New Roman" w:hAnsi="Arial" w:cs="Arial"/>
          <w:color w:val="000000"/>
        </w:rPr>
        <w:t>”</w:t>
      </w:r>
      <w:r w:rsidR="00E70886">
        <w:rPr>
          <w:rFonts w:ascii="Arial" w:eastAsia="Times New Roman" w:hAnsi="Arial" w:cs="Arial"/>
          <w:i/>
          <w:iCs/>
          <w:color w:val="000000"/>
        </w:rPr>
        <w:t xml:space="preserve">, </w:t>
      </w:r>
      <w:r w:rsidR="00E70886">
        <w:rPr>
          <w:rFonts w:ascii="Arial" w:eastAsia="Times New Roman" w:hAnsi="Arial" w:cs="Arial"/>
          <w:color w:val="000000"/>
        </w:rPr>
        <w:t>as it better captures both the actual emotional experience of participants and the acquisition of conditioned responses. Nevertheless, we retain the term “</w:t>
      </w:r>
      <w:r w:rsidR="00E70886" w:rsidRPr="00CF34E1">
        <w:rPr>
          <w:rFonts w:ascii="Arial" w:eastAsia="Times New Roman" w:hAnsi="Arial" w:cs="Arial"/>
          <w:color w:val="000000"/>
        </w:rPr>
        <w:t>fear</w:t>
      </w:r>
      <w:r w:rsidR="00E70886">
        <w:rPr>
          <w:rFonts w:ascii="Arial" w:eastAsia="Times New Roman" w:hAnsi="Arial" w:cs="Arial"/>
          <w:i/>
          <w:iCs/>
          <w:color w:val="000000"/>
        </w:rPr>
        <w:t>”</w:t>
      </w:r>
      <w:r w:rsidR="00E70886">
        <w:rPr>
          <w:rFonts w:ascii="Arial" w:eastAsia="Times New Roman" w:hAnsi="Arial" w:cs="Arial"/>
          <w:color w:val="000000"/>
        </w:rPr>
        <w:t xml:space="preserve"> to connect the results the broader field of Pavlovian conditioning. </w:t>
      </w:r>
      <w:r>
        <w:rPr>
          <w:rFonts w:ascii="Arial" w:eastAsia="Times New Roman" w:hAnsi="Arial" w:cs="Arial"/>
          <w:color w:val="000000"/>
        </w:rPr>
        <w:t>For all phases of the associative learning task, images were displayed for 4.5 +/- 0.5s (jittered), and the ITI between trials lasted 6 +/- 0.5s (jittered).</w:t>
      </w:r>
      <w:r w:rsidR="000D718B">
        <w:rPr>
          <w:rFonts w:ascii="Arial" w:eastAsia="Times New Roman" w:hAnsi="Arial" w:cs="Arial"/>
          <w:color w:val="000000"/>
        </w:rPr>
        <w:t xml:space="preserve"> The trial order of the CSs was pseudorandomized to ensure no more than 3</w:t>
      </w:r>
      <w:r w:rsidR="0007630F">
        <w:rPr>
          <w:rFonts w:ascii="Arial" w:eastAsia="Times New Roman" w:hAnsi="Arial" w:cs="Arial"/>
          <w:color w:val="000000"/>
        </w:rPr>
        <w:t xml:space="preserve"> CS type were presented in a row. The same pseudorandomized order was used for all subjects,</w:t>
      </w:r>
      <w:r w:rsidR="00365215">
        <w:rPr>
          <w:rFonts w:ascii="Arial" w:eastAsia="Times New Roman" w:hAnsi="Arial" w:cs="Arial"/>
          <w:color w:val="000000"/>
        </w:rPr>
        <w:t xml:space="preserve"> however</w:t>
      </w:r>
      <w:r w:rsidR="00EC0FE4">
        <w:rPr>
          <w:rFonts w:ascii="Arial" w:eastAsia="Times New Roman" w:hAnsi="Arial" w:cs="Arial"/>
          <w:color w:val="000000"/>
        </w:rPr>
        <w:t xml:space="preserve"> </w:t>
      </w:r>
      <w:r w:rsidR="00365215">
        <w:rPr>
          <w:rFonts w:ascii="Arial" w:eastAsia="Times New Roman" w:hAnsi="Arial" w:cs="Arial"/>
          <w:color w:val="000000"/>
        </w:rPr>
        <w:t>w</w:t>
      </w:r>
      <w:r w:rsidR="00EC0FE4">
        <w:rPr>
          <w:rFonts w:ascii="Arial" w:eastAsia="Times New Roman" w:hAnsi="Arial" w:cs="Arial"/>
          <w:color w:val="000000"/>
        </w:rPr>
        <w:t>hich phase of the experiment each stimulus was displayed was randomized across participants.</w:t>
      </w:r>
      <w:r w:rsidR="00D156DA">
        <w:rPr>
          <w:rFonts w:ascii="Arial" w:eastAsia="Times New Roman" w:hAnsi="Arial" w:cs="Arial"/>
          <w:color w:val="000000"/>
        </w:rPr>
        <w:t xml:space="preserve"> Day 1 consisted of pre-conditioning, fear conditioning, and extinction</w:t>
      </w:r>
      <w:r w:rsidR="007C7166">
        <w:rPr>
          <w:rFonts w:ascii="Arial" w:eastAsia="Times New Roman" w:hAnsi="Arial" w:cs="Arial"/>
          <w:color w:val="000000"/>
        </w:rPr>
        <w:t xml:space="preserve">. </w:t>
      </w:r>
      <w:r w:rsidR="002F4786">
        <w:rPr>
          <w:rFonts w:ascii="Arial" w:eastAsia="Times New Roman" w:hAnsi="Arial" w:cs="Arial"/>
          <w:color w:val="000000"/>
        </w:rPr>
        <w:t xml:space="preserve">On Day 1, </w:t>
      </w:r>
      <w:r w:rsidR="00D156DA">
        <w:rPr>
          <w:rFonts w:ascii="Arial" w:eastAsia="Times New Roman" w:hAnsi="Arial" w:cs="Arial"/>
          <w:color w:val="000000"/>
        </w:rPr>
        <w:t xml:space="preserve">each </w:t>
      </w:r>
      <w:r w:rsidR="002F4786">
        <w:rPr>
          <w:rFonts w:ascii="Arial" w:eastAsia="Times New Roman" w:hAnsi="Arial" w:cs="Arial"/>
          <w:color w:val="000000"/>
        </w:rPr>
        <w:t xml:space="preserve">phase </w:t>
      </w:r>
      <w:r w:rsidR="00D156DA">
        <w:rPr>
          <w:rFonts w:ascii="Arial" w:eastAsia="Times New Roman" w:hAnsi="Arial" w:cs="Arial"/>
          <w:color w:val="000000"/>
        </w:rPr>
        <w:t>consisted of 48 trial</w:t>
      </w:r>
      <w:r w:rsidR="002F4786">
        <w:rPr>
          <w:rFonts w:ascii="Arial" w:eastAsia="Times New Roman" w:hAnsi="Arial" w:cs="Arial"/>
          <w:color w:val="000000"/>
        </w:rPr>
        <w:t>s</w:t>
      </w:r>
      <w:r w:rsidR="00D156DA">
        <w:rPr>
          <w:rFonts w:ascii="Arial" w:eastAsia="Times New Roman" w:hAnsi="Arial" w:cs="Arial"/>
          <w:color w:val="000000"/>
        </w:rPr>
        <w:t>, 24 animals and 24 tools</w:t>
      </w:r>
      <w:r w:rsidR="00E70886">
        <w:rPr>
          <w:rFonts w:ascii="Arial" w:eastAsia="Times New Roman" w:hAnsi="Arial" w:cs="Arial"/>
          <w:color w:val="000000"/>
        </w:rPr>
        <w:t>, for a total of 144 items</w:t>
      </w:r>
      <w:r w:rsidR="00D156DA">
        <w:rPr>
          <w:rFonts w:ascii="Arial" w:eastAsia="Times New Roman" w:hAnsi="Arial" w:cs="Arial"/>
          <w:color w:val="000000"/>
        </w:rPr>
        <w:t>.</w:t>
      </w:r>
      <w:r w:rsidR="0092239B">
        <w:rPr>
          <w:rFonts w:ascii="Arial" w:eastAsia="Times New Roman" w:hAnsi="Arial" w:cs="Arial"/>
          <w:color w:val="000000"/>
        </w:rPr>
        <w:t xml:space="preserve"> </w:t>
      </w:r>
      <w:r w:rsidR="002D6986" w:rsidRPr="004C2FA7">
        <w:rPr>
          <w:rFonts w:ascii="Arial" w:eastAsia="Times New Roman" w:hAnsi="Arial" w:cs="Arial"/>
          <w:color w:val="000000"/>
        </w:rPr>
        <w:t>During pre-conditioning, participants identified which category each image belonged to (</w:t>
      </w:r>
      <w:r w:rsidR="00365215">
        <w:rPr>
          <w:rFonts w:ascii="Arial" w:eastAsia="Times New Roman" w:hAnsi="Arial" w:cs="Arial"/>
          <w:color w:val="000000"/>
        </w:rPr>
        <w:t xml:space="preserve">2-alternative forced choice, 2-AFC; </w:t>
      </w:r>
      <w:r w:rsidR="002D6986" w:rsidRPr="004C2FA7">
        <w:rPr>
          <w:rFonts w:ascii="Arial" w:eastAsia="Times New Roman" w:hAnsi="Arial" w:cs="Arial"/>
          <w:color w:val="000000"/>
        </w:rPr>
        <w:t>animal or tool)</w:t>
      </w:r>
      <w:r w:rsidR="0092239B">
        <w:rPr>
          <w:rFonts w:ascii="Arial" w:eastAsia="Times New Roman" w:hAnsi="Arial" w:cs="Arial"/>
          <w:color w:val="000000"/>
        </w:rPr>
        <w:t>.</w:t>
      </w:r>
      <w:r w:rsidR="007C7166">
        <w:rPr>
          <w:rFonts w:ascii="Arial" w:eastAsia="Times New Roman" w:hAnsi="Arial" w:cs="Arial"/>
          <w:color w:val="000000"/>
        </w:rPr>
        <w:t xml:space="preserve"> During </w:t>
      </w:r>
      <w:r w:rsidR="002F4786">
        <w:rPr>
          <w:rFonts w:ascii="Arial" w:eastAsia="Times New Roman" w:hAnsi="Arial" w:cs="Arial"/>
          <w:color w:val="000000"/>
        </w:rPr>
        <w:t>fear conditioning, 50% of the trials from one category</w:t>
      </w:r>
      <w:r w:rsidR="0092239B">
        <w:rPr>
          <w:rFonts w:ascii="Arial" w:eastAsia="Times New Roman" w:hAnsi="Arial" w:cs="Arial"/>
          <w:color w:val="000000"/>
        </w:rPr>
        <w:t xml:space="preserve"> (CS+)</w:t>
      </w:r>
      <w:r w:rsidR="002F4786">
        <w:rPr>
          <w:rFonts w:ascii="Arial" w:eastAsia="Times New Roman" w:hAnsi="Arial" w:cs="Arial"/>
          <w:color w:val="000000"/>
        </w:rPr>
        <w:t xml:space="preserve"> co-terminated with </w:t>
      </w:r>
      <w:r w:rsidR="00921363">
        <w:rPr>
          <w:rFonts w:ascii="Arial" w:eastAsia="Times New Roman" w:hAnsi="Arial" w:cs="Arial"/>
          <w:color w:val="000000"/>
        </w:rPr>
        <w:t xml:space="preserve">the US, </w:t>
      </w:r>
      <w:r w:rsidR="002F6519">
        <w:rPr>
          <w:rFonts w:ascii="Arial" w:eastAsia="Times New Roman" w:hAnsi="Arial" w:cs="Arial"/>
          <w:color w:val="000000"/>
        </w:rPr>
        <w:t>for a total of 12 CS+US pairings</w:t>
      </w:r>
      <w:r w:rsidR="002F4786">
        <w:rPr>
          <w:rFonts w:ascii="Arial" w:eastAsia="Times New Roman" w:hAnsi="Arial" w:cs="Arial"/>
          <w:color w:val="000000"/>
        </w:rPr>
        <w:t>.</w:t>
      </w:r>
      <w:r w:rsidR="002F6519">
        <w:rPr>
          <w:rFonts w:ascii="Arial" w:eastAsia="Times New Roman" w:hAnsi="Arial" w:cs="Arial"/>
          <w:color w:val="000000"/>
        </w:rPr>
        <w:t xml:space="preserve"> Images from the other category were never paired with shock</w:t>
      </w:r>
      <w:r w:rsidR="00C72E89">
        <w:rPr>
          <w:rFonts w:ascii="Arial" w:eastAsia="Times New Roman" w:hAnsi="Arial" w:cs="Arial"/>
          <w:color w:val="000000"/>
        </w:rPr>
        <w:t xml:space="preserve"> (CS-)</w:t>
      </w:r>
      <w:r w:rsidR="0092239B">
        <w:rPr>
          <w:rFonts w:ascii="Arial" w:eastAsia="Times New Roman" w:hAnsi="Arial" w:cs="Arial"/>
          <w:color w:val="000000"/>
        </w:rPr>
        <w:t>, and the category of</w:t>
      </w:r>
      <w:r w:rsidR="00365215">
        <w:rPr>
          <w:rFonts w:ascii="Arial" w:eastAsia="Times New Roman" w:hAnsi="Arial" w:cs="Arial"/>
          <w:color w:val="000000"/>
        </w:rPr>
        <w:t xml:space="preserve"> the CS+</w:t>
      </w:r>
      <w:r w:rsidR="0092239B">
        <w:rPr>
          <w:rFonts w:ascii="Arial" w:eastAsia="Times New Roman" w:hAnsi="Arial" w:cs="Arial"/>
          <w:color w:val="000000"/>
        </w:rPr>
        <w:t xml:space="preserve"> was counterbalanced across participants</w:t>
      </w:r>
      <w:r w:rsidR="002F6519">
        <w:rPr>
          <w:rFonts w:ascii="Arial" w:eastAsia="Times New Roman" w:hAnsi="Arial" w:cs="Arial"/>
          <w:color w:val="000000"/>
        </w:rPr>
        <w:t>.</w:t>
      </w:r>
      <w:r w:rsidR="0092239B">
        <w:rPr>
          <w:rFonts w:ascii="Arial" w:eastAsia="Times New Roman" w:hAnsi="Arial" w:cs="Arial"/>
          <w:color w:val="000000"/>
        </w:rPr>
        <w:t xml:space="preserve"> Extinction learning followed fear conditioning, during which no shocks were delivered.</w:t>
      </w:r>
      <w:r w:rsidR="00765805">
        <w:rPr>
          <w:rFonts w:ascii="Arial" w:eastAsia="Times New Roman" w:hAnsi="Arial" w:cs="Arial"/>
          <w:color w:val="000000"/>
        </w:rPr>
        <w:t xml:space="preserve"> Relevant to hypotheses explained in Hennings et al., 2020, during extinction learning </w:t>
      </w:r>
      <w:r w:rsidR="0092239B">
        <w:rPr>
          <w:rFonts w:ascii="Arial" w:eastAsia="Times New Roman" w:hAnsi="Arial" w:cs="Arial"/>
          <w:color w:val="000000"/>
        </w:rPr>
        <w:t xml:space="preserve">the normal fixation cross displayed during </w:t>
      </w:r>
      <w:r>
        <w:rPr>
          <w:rFonts w:ascii="Arial" w:eastAsia="Times New Roman" w:hAnsi="Arial" w:cs="Arial"/>
          <w:color w:val="000000"/>
        </w:rPr>
        <w:t xml:space="preserve">the ITI was replaced with a stream </w:t>
      </w:r>
      <w:r>
        <w:rPr>
          <w:rFonts w:ascii="Arial" w:eastAsia="Times New Roman" w:hAnsi="Arial" w:cs="Arial"/>
          <w:color w:val="000000"/>
        </w:rPr>
        <w:lastRenderedPageBreak/>
        <w:t>of natural scene images displayed for 1s each (5, 6, or 7 scenes per ITI).</w:t>
      </w:r>
      <w:r w:rsidR="008A35B2">
        <w:rPr>
          <w:rFonts w:ascii="Arial" w:eastAsia="Times New Roman" w:hAnsi="Arial" w:cs="Arial"/>
          <w:color w:val="000000"/>
        </w:rPr>
        <w:t xml:space="preserve"> </w:t>
      </w:r>
      <w:r w:rsidR="00433610" w:rsidRPr="004C2FA7">
        <w:rPr>
          <w:rFonts w:ascii="Arial" w:eastAsia="Times New Roman" w:hAnsi="Arial" w:cs="Arial"/>
          <w:color w:val="000000"/>
        </w:rPr>
        <w:t>During fear conditioning and</w:t>
      </w:r>
      <w:r w:rsidR="00433610">
        <w:rPr>
          <w:rFonts w:ascii="Arial" w:eastAsia="Times New Roman" w:hAnsi="Arial" w:cs="Arial"/>
          <w:color w:val="000000"/>
        </w:rPr>
        <w:t xml:space="preserve"> extinction on Day 1, participants responded whether or not they expected a shock on each trial (2-AFC; yes or no). Skin-conductance responses were collected during pre-conditioning, fear condition, and extinction. </w:t>
      </w:r>
      <w:r w:rsidR="002D6986">
        <w:rPr>
          <w:rFonts w:ascii="Arial" w:eastAsia="Times New Roman" w:hAnsi="Arial" w:cs="Arial"/>
          <w:color w:val="000000"/>
        </w:rPr>
        <w:t xml:space="preserve">The following day, participants had </w:t>
      </w:r>
      <w:r w:rsidR="008A35B2">
        <w:rPr>
          <w:rFonts w:ascii="Arial" w:eastAsia="Times New Roman" w:hAnsi="Arial" w:cs="Arial"/>
          <w:color w:val="000000"/>
        </w:rPr>
        <w:t>the electrodes reattached prior to entering the scanner for the fear renewal test</w:t>
      </w:r>
      <w:r w:rsidR="002C69C1">
        <w:rPr>
          <w:rFonts w:ascii="Arial" w:eastAsia="Times New Roman" w:hAnsi="Arial" w:cs="Arial"/>
          <w:color w:val="000000"/>
        </w:rPr>
        <w:t xml:space="preserve"> (reported in Hennings et al., 2020)</w:t>
      </w:r>
      <w:r w:rsidR="008A35B2">
        <w:rPr>
          <w:rFonts w:ascii="Arial" w:eastAsia="Times New Roman" w:hAnsi="Arial" w:cs="Arial"/>
          <w:color w:val="000000"/>
        </w:rPr>
        <w:t xml:space="preserve">. </w:t>
      </w:r>
      <w:r w:rsidR="008A35B2">
        <w:rPr>
          <w:rFonts w:ascii="Arial" w:eastAsia="Times New Roman" w:hAnsi="Arial" w:cs="Arial"/>
          <w:color w:val="000000"/>
        </w:rPr>
        <w:tab/>
        <w:t xml:space="preserve"> </w:t>
      </w:r>
    </w:p>
    <w:p w14:paraId="3FB29350" w14:textId="3FAA92E5" w:rsidR="00620988" w:rsidRPr="00E97F4D" w:rsidRDefault="00E02DB4" w:rsidP="00AD4375">
      <w:pPr>
        <w:spacing w:after="0" w:line="480" w:lineRule="auto"/>
        <w:ind w:firstLine="720"/>
        <w:jc w:val="both"/>
        <w:rPr>
          <w:rFonts w:ascii="Arial" w:hAnsi="Arial" w:cs="Arial"/>
        </w:rPr>
      </w:pPr>
      <w:r>
        <w:rPr>
          <w:rFonts w:ascii="Arial" w:eastAsia="Times New Roman" w:hAnsi="Arial" w:cs="Arial"/>
          <w:i/>
          <w:iCs/>
          <w:color w:val="000000"/>
        </w:rPr>
        <w:t>Recognition memory test</w:t>
      </w:r>
      <w:r>
        <w:rPr>
          <w:rFonts w:ascii="Arial" w:eastAsia="Times New Roman" w:hAnsi="Arial" w:cs="Arial"/>
          <w:color w:val="000000"/>
        </w:rPr>
        <w:t>. After completing the fear renewal test on Day 2, participants completed a surprise recognition memory test for the items the</w:t>
      </w:r>
      <w:r w:rsidR="00433610">
        <w:rPr>
          <w:rFonts w:ascii="Arial" w:eastAsia="Times New Roman" w:hAnsi="Arial" w:cs="Arial"/>
          <w:color w:val="000000"/>
        </w:rPr>
        <w:t>y</w:t>
      </w:r>
      <w:r>
        <w:rPr>
          <w:rFonts w:ascii="Arial" w:eastAsia="Times New Roman" w:hAnsi="Arial" w:cs="Arial"/>
          <w:color w:val="000000"/>
        </w:rPr>
        <w:t xml:space="preserve"> had seen the previous day. All 144 old images were included as well as 96 novel foils.</w:t>
      </w:r>
      <w:r w:rsidR="000F5CC3">
        <w:rPr>
          <w:rFonts w:ascii="Arial" w:eastAsia="Times New Roman" w:hAnsi="Arial" w:cs="Arial"/>
          <w:color w:val="000000"/>
        </w:rPr>
        <w:t xml:space="preserve"> </w:t>
      </w:r>
      <w:r w:rsidR="00C47D25">
        <w:rPr>
          <w:rFonts w:ascii="Arial" w:eastAsia="Times New Roman" w:hAnsi="Arial" w:cs="Arial"/>
          <w:color w:val="000000"/>
        </w:rPr>
        <w:t xml:space="preserve">The stimuli seen during the fear renewal test were not shown during the recognition memory test. </w:t>
      </w:r>
      <w:r>
        <w:rPr>
          <w:rFonts w:ascii="Arial" w:eastAsia="Times New Roman" w:hAnsi="Arial" w:cs="Arial"/>
          <w:color w:val="000000"/>
        </w:rPr>
        <w:t>Each image was displayed for 3s</w:t>
      </w:r>
      <w:r w:rsidR="00433610">
        <w:rPr>
          <w:rFonts w:ascii="Arial" w:eastAsia="Times New Roman" w:hAnsi="Arial" w:cs="Arial"/>
          <w:color w:val="000000"/>
        </w:rPr>
        <w:t xml:space="preserve"> with a 4 or 5s ITI</w:t>
      </w:r>
      <w:r>
        <w:rPr>
          <w:rFonts w:ascii="Arial" w:eastAsia="Times New Roman" w:hAnsi="Arial" w:cs="Arial"/>
          <w:color w:val="000000"/>
        </w:rPr>
        <w:t>, and participants indicated whether each image was old (they had seen it the previous day), or new (never seen before). Participants indicated the confidence of their choice by responding the image was definitely old, maybe old, maybe new, or definitely new.</w:t>
      </w:r>
      <w:r w:rsidR="000F5CC3" w:rsidRPr="000F5CC3">
        <w:rPr>
          <w:rFonts w:ascii="Arial" w:eastAsia="Times New Roman" w:hAnsi="Arial" w:cs="Arial"/>
          <w:color w:val="000000"/>
        </w:rPr>
        <w:t xml:space="preserve"> </w:t>
      </w:r>
      <w:r w:rsidR="000F5CC3">
        <w:rPr>
          <w:rFonts w:ascii="Arial" w:eastAsia="Times New Roman" w:hAnsi="Arial" w:cs="Arial"/>
          <w:color w:val="000000"/>
        </w:rPr>
        <w:t>The memory test was split into three fMRI runs of equal length, and</w:t>
      </w:r>
      <w:r w:rsidR="006D4E57">
        <w:rPr>
          <w:rFonts w:ascii="Arial" w:eastAsia="Times New Roman" w:hAnsi="Arial" w:cs="Arial"/>
          <w:color w:val="000000"/>
        </w:rPr>
        <w:t xml:space="preserve"> </w:t>
      </w:r>
      <w:r w:rsidR="000F5CC3">
        <w:rPr>
          <w:rFonts w:ascii="Arial" w:eastAsia="Times New Roman" w:hAnsi="Arial" w:cs="Arial"/>
          <w:color w:val="000000"/>
        </w:rPr>
        <w:t>t</w:t>
      </w:r>
      <w:r w:rsidR="006D4E57">
        <w:rPr>
          <w:rFonts w:ascii="Arial" w:eastAsia="Times New Roman" w:hAnsi="Arial" w:cs="Arial"/>
          <w:color w:val="000000"/>
        </w:rPr>
        <w:t>rial order was again pseudorandomized to ensure a balance of lures and foils of both CS types</w:t>
      </w:r>
      <w:r w:rsidR="000F5CC3">
        <w:rPr>
          <w:rFonts w:ascii="Arial" w:eastAsia="Times New Roman" w:hAnsi="Arial" w:cs="Arial"/>
          <w:color w:val="000000"/>
        </w:rPr>
        <w:t xml:space="preserve"> and encoding phases across the memory runs</w:t>
      </w:r>
      <w:r w:rsidR="006D4E57">
        <w:rPr>
          <w:rFonts w:ascii="Arial" w:eastAsia="Times New Roman" w:hAnsi="Arial" w:cs="Arial"/>
          <w:color w:val="000000"/>
        </w:rPr>
        <w:t>.</w:t>
      </w:r>
      <w:r w:rsidR="00433610">
        <w:rPr>
          <w:rFonts w:ascii="Arial" w:eastAsia="Times New Roman" w:hAnsi="Arial" w:cs="Arial"/>
          <w:color w:val="000000"/>
        </w:rPr>
        <w:t xml:space="preserve"> </w:t>
      </w:r>
      <w:r w:rsidR="006D4E57">
        <w:rPr>
          <w:rFonts w:ascii="Arial" w:hAnsi="Arial" w:cs="Arial"/>
        </w:rPr>
        <w:t xml:space="preserve">Trials during the recognition memory test were removed from analysis if participants failed to make a response </w:t>
      </w:r>
      <w:r w:rsidR="00433610">
        <w:rPr>
          <w:rFonts w:ascii="Arial" w:hAnsi="Arial" w:cs="Arial"/>
        </w:rPr>
        <w:t xml:space="preserve">within the </w:t>
      </w:r>
      <w:r w:rsidR="00E97F4D">
        <w:rPr>
          <w:rFonts w:ascii="Arial" w:hAnsi="Arial" w:cs="Arial"/>
        </w:rPr>
        <w:t xml:space="preserve">3s window </w:t>
      </w:r>
      <w:r w:rsidR="006D4E57">
        <w:rPr>
          <w:rFonts w:ascii="Arial" w:hAnsi="Arial" w:cs="Arial"/>
        </w:rPr>
        <w:t>(</w:t>
      </w:r>
      <w:r w:rsidR="003C28B7">
        <w:rPr>
          <w:rFonts w:ascii="Arial" w:hAnsi="Arial" w:cs="Arial"/>
        </w:rPr>
        <w:t xml:space="preserve">Mean = </w:t>
      </w:r>
      <w:r w:rsidR="003C28B7" w:rsidRPr="003C28B7">
        <w:rPr>
          <w:rFonts w:ascii="Arial" w:hAnsi="Arial" w:cs="Arial"/>
        </w:rPr>
        <w:t>2.5</w:t>
      </w:r>
      <w:r w:rsidR="003C28B7">
        <w:rPr>
          <w:rFonts w:ascii="Arial" w:hAnsi="Arial" w:cs="Arial"/>
        </w:rPr>
        <w:t xml:space="preserve"> dropped “old” trials </w:t>
      </w:r>
      <w:r w:rsidR="006D4E57" w:rsidRPr="003C28B7">
        <w:rPr>
          <w:rFonts w:ascii="Arial" w:hAnsi="Arial" w:cs="Arial"/>
        </w:rPr>
        <w:t xml:space="preserve">per </w:t>
      </w:r>
      <w:r w:rsidR="003C28B7">
        <w:rPr>
          <w:rFonts w:ascii="Arial" w:hAnsi="Arial" w:cs="Arial"/>
        </w:rPr>
        <w:t>participant</w:t>
      </w:r>
      <w:r w:rsidR="006D4E57">
        <w:rPr>
          <w:rFonts w:ascii="Arial" w:hAnsi="Arial" w:cs="Arial"/>
        </w:rPr>
        <w:t>)</w:t>
      </w:r>
      <w:r w:rsidR="006D4E57" w:rsidRPr="004C2FA7">
        <w:rPr>
          <w:rFonts w:ascii="Arial" w:hAnsi="Arial" w:cs="Arial"/>
        </w:rPr>
        <w:t>.</w:t>
      </w:r>
      <w:r w:rsidR="00E97F4D">
        <w:rPr>
          <w:rFonts w:ascii="Arial" w:hAnsi="Arial" w:cs="Arial"/>
        </w:rPr>
        <w:t xml:space="preserve"> </w:t>
      </w:r>
      <w:r w:rsidR="000F5CC3">
        <w:rPr>
          <w:rFonts w:ascii="Arial" w:hAnsi="Arial" w:cs="Arial"/>
        </w:rPr>
        <w:t>A perceptual</w:t>
      </w:r>
      <w:r w:rsidR="00186765">
        <w:rPr>
          <w:rFonts w:ascii="Arial" w:hAnsi="Arial" w:cs="Arial"/>
        </w:rPr>
        <w:t xml:space="preserve"> localizer followed the recognition memory test to facilitate MVPA decoding</w:t>
      </w:r>
      <w:r w:rsidR="00E97F4D">
        <w:rPr>
          <w:rFonts w:ascii="Arial" w:hAnsi="Arial" w:cs="Arial"/>
        </w:rPr>
        <w:t xml:space="preserve">, however this data </w:t>
      </w:r>
      <w:r w:rsidR="004D4AD7">
        <w:rPr>
          <w:rFonts w:ascii="Arial" w:hAnsi="Arial" w:cs="Arial"/>
        </w:rPr>
        <w:t>was</w:t>
      </w:r>
      <w:r w:rsidR="00E97F4D">
        <w:rPr>
          <w:rFonts w:ascii="Arial" w:hAnsi="Arial" w:cs="Arial"/>
        </w:rPr>
        <w:t xml:space="preserve"> not used in the </w:t>
      </w:r>
      <w:r w:rsidR="004D4AD7">
        <w:rPr>
          <w:rFonts w:ascii="Arial" w:hAnsi="Arial" w:cs="Arial"/>
        </w:rPr>
        <w:t xml:space="preserve">present </w:t>
      </w:r>
      <w:r w:rsidR="00E97F4D">
        <w:rPr>
          <w:rFonts w:ascii="Arial" w:hAnsi="Arial" w:cs="Arial"/>
        </w:rPr>
        <w:t>analyses</w:t>
      </w:r>
      <w:r w:rsidR="00186765">
        <w:rPr>
          <w:rFonts w:ascii="Arial" w:hAnsi="Arial" w:cs="Arial"/>
        </w:rPr>
        <w:t>.</w:t>
      </w:r>
    </w:p>
    <w:p w14:paraId="746DBE2B" w14:textId="5EDDF264" w:rsidR="00532C84" w:rsidRDefault="00532C84" w:rsidP="00661FA8">
      <w:pPr>
        <w:spacing w:after="0" w:line="480" w:lineRule="auto"/>
        <w:jc w:val="both"/>
        <w:rPr>
          <w:rFonts w:ascii="Arial" w:eastAsia="Times New Roman" w:hAnsi="Arial" w:cs="Arial"/>
          <w:b/>
          <w:bCs/>
          <w:color w:val="000000"/>
        </w:rPr>
      </w:pPr>
      <w:r>
        <w:rPr>
          <w:rFonts w:ascii="Arial" w:eastAsia="Times New Roman" w:hAnsi="Arial" w:cs="Arial"/>
          <w:b/>
          <w:bCs/>
          <w:color w:val="000000"/>
        </w:rPr>
        <w:t>Functional MRI acquisition.</w:t>
      </w:r>
    </w:p>
    <w:p w14:paraId="03A8D394" w14:textId="0B74804E" w:rsidR="00532C84" w:rsidRPr="00532C84" w:rsidRDefault="00532C84" w:rsidP="00AD4375">
      <w:pPr>
        <w:spacing w:after="0" w:line="480" w:lineRule="auto"/>
        <w:ind w:firstLine="720"/>
        <w:jc w:val="both"/>
        <w:rPr>
          <w:rFonts w:ascii="Arial" w:hAnsi="Arial" w:cs="Arial"/>
        </w:rPr>
      </w:pPr>
      <w:r>
        <w:rPr>
          <w:rFonts w:ascii="Arial" w:eastAsia="Times New Roman" w:hAnsi="Arial" w:cs="Arial"/>
          <w:color w:val="000000"/>
        </w:rPr>
        <w:t xml:space="preserve">Neuroimaging was accomplished using the Siemens </w:t>
      </w:r>
      <w:proofErr w:type="spellStart"/>
      <w:r>
        <w:rPr>
          <w:rFonts w:ascii="Arial" w:eastAsia="Times New Roman" w:hAnsi="Arial" w:cs="Arial"/>
          <w:color w:val="000000"/>
        </w:rPr>
        <w:t>Skyra</w:t>
      </w:r>
      <w:proofErr w:type="spellEnd"/>
      <w:r>
        <w:rPr>
          <w:rFonts w:ascii="Arial" w:eastAsia="Times New Roman" w:hAnsi="Arial" w:cs="Arial"/>
          <w:color w:val="000000"/>
        </w:rPr>
        <w:t xml:space="preserve"> 3T Human MRI scanner located at the Biomedical Imaging Center at the University of Texas at Austin. Functional data were acquired with a 32-channel head-coil, with 3mm isotropic resolution (TR = 2000ms</w:t>
      </w:r>
      <w:r w:rsidR="00EF485F">
        <w:rPr>
          <w:rFonts w:ascii="Arial" w:eastAsia="Times New Roman" w:hAnsi="Arial" w:cs="Arial"/>
          <w:color w:val="000000"/>
        </w:rPr>
        <w:t>;</w:t>
      </w:r>
      <w:r>
        <w:rPr>
          <w:rFonts w:ascii="Arial" w:eastAsia="Times New Roman" w:hAnsi="Arial" w:cs="Arial"/>
          <w:color w:val="000000"/>
        </w:rPr>
        <w:t xml:space="preserve"> TE = 29ms</w:t>
      </w:r>
      <w:r w:rsidR="00EF485F">
        <w:rPr>
          <w:rFonts w:ascii="Arial" w:eastAsia="Times New Roman" w:hAnsi="Arial" w:cs="Arial"/>
          <w:color w:val="000000"/>
        </w:rPr>
        <w:t>;</w:t>
      </w:r>
      <w:r>
        <w:rPr>
          <w:rFonts w:ascii="Arial" w:eastAsia="Times New Roman" w:hAnsi="Arial" w:cs="Arial"/>
          <w:color w:val="000000"/>
        </w:rPr>
        <w:t xml:space="preserve"> </w:t>
      </w:r>
      <w:proofErr w:type="spellStart"/>
      <w:r>
        <w:rPr>
          <w:rFonts w:ascii="Arial" w:eastAsia="Times New Roman" w:hAnsi="Arial" w:cs="Arial"/>
          <w:color w:val="000000"/>
        </w:rPr>
        <w:t>FoV</w:t>
      </w:r>
      <w:proofErr w:type="spellEnd"/>
      <w:r>
        <w:rPr>
          <w:rFonts w:ascii="Arial" w:eastAsia="Times New Roman" w:hAnsi="Arial" w:cs="Arial"/>
          <w:color w:val="000000"/>
        </w:rPr>
        <w:t xml:space="preserve"> = 2</w:t>
      </w:r>
      <w:r w:rsidR="00EF485F">
        <w:rPr>
          <w:rFonts w:ascii="Arial" w:eastAsia="Times New Roman" w:hAnsi="Arial" w:cs="Arial"/>
          <w:color w:val="000000"/>
        </w:rPr>
        <w:t xml:space="preserve">28; 48 slices). A multi-band factor of 2 was used with automatic AC/PC alignment. As discussed in Hennings et al., (2020), due to a computer malfunction, 2 subjects had slightly different acquisition parameters on Day 1 (TR = 2230ms; 66 slices), which were accounted for during preprocessing and analysis. An T1-weighted 3d MPRAGE scan (TR = 1900ms; 1mm </w:t>
      </w:r>
      <w:r w:rsidR="00EF485F">
        <w:rPr>
          <w:rFonts w:ascii="Arial" w:eastAsia="Times New Roman" w:hAnsi="Arial" w:cs="Arial"/>
          <w:color w:val="000000"/>
        </w:rPr>
        <w:lastRenderedPageBreak/>
        <w:t xml:space="preserve">isotropic resolution) was collected on Day 1 to aid in functional image registration and region of interest definition. </w:t>
      </w:r>
    </w:p>
    <w:p w14:paraId="69391917" w14:textId="7E28BC3B" w:rsidR="00311388" w:rsidRDefault="00311388" w:rsidP="00661FA8">
      <w:pPr>
        <w:spacing w:after="0" w:line="480" w:lineRule="auto"/>
        <w:jc w:val="both"/>
        <w:rPr>
          <w:rFonts w:ascii="Arial" w:eastAsia="Times New Roman" w:hAnsi="Arial" w:cs="Arial"/>
          <w:b/>
          <w:bCs/>
          <w:color w:val="000000"/>
        </w:rPr>
      </w:pPr>
      <w:r>
        <w:rPr>
          <w:rFonts w:ascii="Arial" w:eastAsia="Times New Roman" w:hAnsi="Arial" w:cs="Arial"/>
          <w:b/>
          <w:bCs/>
          <w:color w:val="000000"/>
        </w:rPr>
        <w:t>Image preprocessing</w:t>
      </w:r>
    </w:p>
    <w:p w14:paraId="7BCA11F3" w14:textId="2FD45949" w:rsidR="004A3416" w:rsidRPr="004A3416" w:rsidRDefault="004A3416" w:rsidP="000B78BA">
      <w:pPr>
        <w:spacing w:after="0" w:line="480" w:lineRule="auto"/>
        <w:ind w:firstLine="720"/>
        <w:jc w:val="both"/>
        <w:rPr>
          <w:rFonts w:ascii="Arial" w:eastAsia="Times New Roman" w:hAnsi="Arial" w:cs="Arial"/>
          <w:color w:val="000000"/>
        </w:rPr>
      </w:pPr>
      <w:r>
        <w:rPr>
          <w:rFonts w:ascii="Arial" w:eastAsia="Times New Roman" w:hAnsi="Arial" w:cs="Arial"/>
          <w:color w:val="000000"/>
        </w:rPr>
        <w:t xml:space="preserve">Functional MRI data were processed using </w:t>
      </w:r>
      <w:proofErr w:type="spellStart"/>
      <w:r w:rsidRPr="004A3416">
        <w:rPr>
          <w:rFonts w:ascii="Arial" w:eastAsia="Times New Roman" w:hAnsi="Arial" w:cs="Arial"/>
          <w:i/>
          <w:iCs/>
          <w:color w:val="000000"/>
        </w:rPr>
        <w:t>fMRIprep</w:t>
      </w:r>
      <w:proofErr w:type="spellEnd"/>
      <w:r>
        <w:rPr>
          <w:rFonts w:ascii="Arial" w:eastAsia="Times New Roman" w:hAnsi="Arial" w:cs="Arial"/>
          <w:i/>
          <w:iCs/>
          <w:color w:val="000000"/>
        </w:rPr>
        <w:t xml:space="preserve"> </w:t>
      </w:r>
      <w:r w:rsidRPr="004A3416">
        <w:rPr>
          <w:rFonts w:ascii="Arial" w:eastAsia="Times New Roman" w:hAnsi="Arial" w:cs="Arial"/>
          <w:color w:val="000000"/>
        </w:rPr>
        <w:t>(</w:t>
      </w:r>
      <w:r>
        <w:rPr>
          <w:rFonts w:ascii="Arial" w:eastAsia="Times New Roman" w:hAnsi="Arial" w:cs="Arial"/>
          <w:color w:val="000000"/>
        </w:rPr>
        <w:t>v</w:t>
      </w:r>
      <w:r w:rsidRPr="004A3416">
        <w:rPr>
          <w:rFonts w:ascii="Arial" w:eastAsia="Times New Roman" w:hAnsi="Arial" w:cs="Arial"/>
          <w:color w:val="000000"/>
        </w:rPr>
        <w:t>1.5.4)</w:t>
      </w:r>
      <w:r>
        <w:rPr>
          <w:rFonts w:ascii="Arial" w:eastAsia="Times New Roman" w:hAnsi="Arial" w:cs="Arial"/>
          <w:i/>
          <w:iCs/>
          <w:color w:val="000000"/>
        </w:rPr>
        <w:t xml:space="preserve">, </w:t>
      </w:r>
      <w:r>
        <w:rPr>
          <w:rFonts w:ascii="Arial" w:eastAsia="Times New Roman" w:hAnsi="Arial" w:cs="Arial"/>
          <w:color w:val="000000"/>
        </w:rPr>
        <w:t>an open source software suite designed to increase reproducibility and develop common best practices for image processing. The following boilerplate has been included unchanged, as recommended by the package maintainers.</w:t>
      </w:r>
    </w:p>
    <w:p w14:paraId="4122366B" w14:textId="19564561" w:rsidR="00661FA8" w:rsidRPr="00FD20B1" w:rsidRDefault="00661FA8" w:rsidP="000B78BA">
      <w:pPr>
        <w:spacing w:after="0" w:line="480" w:lineRule="auto"/>
        <w:ind w:firstLine="720"/>
        <w:jc w:val="both"/>
        <w:rPr>
          <w:rFonts w:ascii="Arial" w:eastAsia="Times New Roman" w:hAnsi="Arial" w:cs="Arial"/>
          <w:color w:val="000000"/>
        </w:rPr>
      </w:pPr>
      <w:r w:rsidRPr="00AD270F">
        <w:rPr>
          <w:rFonts w:ascii="Arial" w:eastAsia="Times New Roman" w:hAnsi="Arial" w:cs="Arial"/>
          <w:i/>
          <w:iCs/>
          <w:color w:val="000000"/>
        </w:rPr>
        <w:t>Anatomical data preprocessing</w:t>
      </w:r>
      <w:r w:rsidR="00AD270F">
        <w:rPr>
          <w:rFonts w:ascii="Arial" w:eastAsia="Times New Roman" w:hAnsi="Arial" w:cs="Arial"/>
          <w:i/>
          <w:iCs/>
          <w:color w:val="000000"/>
        </w:rPr>
        <w:t xml:space="preserve">. </w:t>
      </w:r>
      <w:r w:rsidRPr="00FD20B1">
        <w:rPr>
          <w:rFonts w:ascii="Arial" w:eastAsia="Times New Roman" w:hAnsi="Arial" w:cs="Arial"/>
          <w:color w:val="000000"/>
        </w:rPr>
        <w:t>The T1-weighted (T1w) image was corrected for intensity non-uniformity (INU) with </w:t>
      </w:r>
      <w:r w:rsidRPr="00FD20B1">
        <w:rPr>
          <w:rFonts w:ascii="Courier New" w:eastAsia="Times New Roman" w:hAnsi="Courier New" w:cs="Courier New"/>
          <w:color w:val="000000"/>
        </w:rPr>
        <w:t>N4BiasFieldCorrection</w:t>
      </w:r>
      <w:r w:rsidRPr="00FD20B1">
        <w:rPr>
          <w:rFonts w:ascii="Arial" w:eastAsia="Times New Roman" w:hAnsi="Arial" w:cs="Arial"/>
          <w:color w:val="000000"/>
        </w:rPr>
        <w:t> </w:t>
      </w:r>
      <w:r>
        <w:rPr>
          <w:rFonts w:ascii="Arial" w:eastAsia="Times New Roman" w:hAnsi="Arial" w:cs="Arial"/>
          <w:color w:val="000000"/>
        </w:rPr>
        <w:fldChar w:fldCharType="begin" w:fldLock="1"/>
      </w:r>
      <w:r w:rsidR="00C23FA6">
        <w:rPr>
          <w:rFonts w:ascii="Arial" w:eastAsia="Times New Roman" w:hAnsi="Arial" w:cs="Arial"/>
          <w:color w:val="000000"/>
        </w:rPr>
        <w:instrText xml:space="preserve"> ADDIN ZOTERO_ITEM CSL_CITATION {"citationID":"e6v7e586","properties":{"formattedCitation":"(Tustison et al., 2010)","plainCitation":"(Tustison et al., 2010)","noteIndex":0},"citationItems":[{"id":"uM75EU20/TTxGsBwi","uris":["http://www.mendeley.com/documents/?uuid=645754ea-632e-368a-b6aa-4dc8e396dabc"],"uri":["http://www.mendeley.com/documents/?uuid=645754ea-632e-368a-b6aa-4dc8e396dabc"],"itemData":{"DOI":"10.1109/TMI.2010.2046908","ISSN":"02780062","PMID":"20378467","abstract":"A variant of the popular nonparametric nonuniform intensity normalization (N3) algorithm is proposed for bias field correction. Given the superb performance of N3 and its public availability, it has been the subject of several evaluation studies. These studies have demonstrated the importance of certain parameters associated with the B-spline least-squares fitting. We propose the substitution of a recently developed fast and robust B-spline approximation routine and a modified hierarchical optimization scheme for improved bias field correction over the original N3 algorithm. Similar to the N3 algorithm, we also make the source code, testing, and technical documentation of our contribution, which we denote as N4ITK, available to the public through the Insight Toolkit of the National Institutes of Health. Performance assessment is demonstrated using simulated data from the publicly available Brainweb database, hyperpolarized 3He lung image data, and 9.4T postmortem hippocampus data. © 2006 IEEE.","author":[{"dropping-particle":"","family":"Tustison","given":"Nicholas J.","non-dropping-particle":"","parse-names":false,"suffix":""},{"dropping-particle":"","family":"Avants","given":"Brian B.","non-dropping-particle":"","parse-names":false,"suffix":""},{"dropping-particle":"","family":"Cook","given":"Philip A.","non-dropping-particle":"","parse-names":false,"suffix":""},{"dropping-particle":"","family":"Zheng","given":"Yuanjie","non-dropping-particle":"","parse-names":false,"suffix":""},{"dropping-particle":"","family":"Egan","given":"Alexander","non-dropping-particle":"","parse-names":false,"suffix":""},{"dropping-particle":"","family":"Yushkevich","given":"Paul A.","non-dropping-particle":"","parse-names":false,"suffix":""},{"dropping-particle":"","family":"Gee","given":"James C.","non-dropping-particle":"","parse-names":false,"suffix":""}],"container-title":"IEEE Transactions on Medical Imaging","id":"ITEM-1","issue":"6","issued":{"date-parts":[["2010","6"]]},"page":"1310-1320","title":"N4ITK: Improved N3 bias correction","type":"article-journal","volume":"29"}}],"schema":"https://github.com/citation-style-language/schema/raw/master/csl-citation.json"} </w:instrText>
      </w:r>
      <w:r>
        <w:rPr>
          <w:rFonts w:ascii="Arial" w:eastAsia="Times New Roman" w:hAnsi="Arial" w:cs="Arial"/>
          <w:color w:val="000000"/>
        </w:rPr>
        <w:fldChar w:fldCharType="separate"/>
      </w:r>
      <w:r w:rsidR="00365215" w:rsidRPr="00365215">
        <w:rPr>
          <w:rFonts w:ascii="Arial" w:hAnsi="Arial" w:cs="Arial"/>
        </w:rPr>
        <w:t>(</w:t>
      </w:r>
      <w:proofErr w:type="spellStart"/>
      <w:r w:rsidR="00365215" w:rsidRPr="00365215">
        <w:rPr>
          <w:rFonts w:ascii="Arial" w:hAnsi="Arial" w:cs="Arial"/>
        </w:rPr>
        <w:t>Tustison</w:t>
      </w:r>
      <w:proofErr w:type="spellEnd"/>
      <w:r w:rsidR="00365215" w:rsidRPr="00365215">
        <w:rPr>
          <w:rFonts w:ascii="Arial" w:hAnsi="Arial" w:cs="Arial"/>
        </w:rPr>
        <w:t xml:space="preserve"> et al., 2010)</w:t>
      </w:r>
      <w:r>
        <w:rPr>
          <w:rFonts w:ascii="Arial" w:eastAsia="Times New Roman" w:hAnsi="Arial" w:cs="Arial"/>
          <w:color w:val="000000"/>
        </w:rPr>
        <w:fldChar w:fldCharType="end"/>
      </w:r>
      <w:r w:rsidRPr="00FD20B1">
        <w:rPr>
          <w:rFonts w:ascii="Arial" w:eastAsia="Times New Roman" w:hAnsi="Arial" w:cs="Arial"/>
          <w:color w:val="000000"/>
        </w:rPr>
        <w:t>, distributed with ANTs 2.2.0</w:t>
      </w:r>
      <w:r>
        <w:rPr>
          <w:rFonts w:ascii="Arial" w:eastAsia="Times New Roman" w:hAnsi="Arial" w:cs="Arial"/>
          <w:color w:val="000000"/>
        </w:rPr>
        <w:t xml:space="preserve"> </w:t>
      </w:r>
      <w:r>
        <w:rPr>
          <w:rFonts w:ascii="Arial" w:eastAsia="Times New Roman" w:hAnsi="Arial" w:cs="Arial"/>
          <w:color w:val="000000"/>
        </w:rPr>
        <w:fldChar w:fldCharType="begin" w:fldLock="1"/>
      </w:r>
      <w:r w:rsidR="00C23FA6">
        <w:rPr>
          <w:rFonts w:ascii="Arial" w:eastAsia="Times New Roman" w:hAnsi="Arial" w:cs="Arial"/>
          <w:color w:val="000000"/>
        </w:rPr>
        <w:instrText xml:space="preserve"> ADDIN ZOTERO_ITEM CSL_CITATION {"citationID":"B6j17E6G","properties":{"formattedCitation":"(Avants et al., 2008)","plainCitation":"(Avants et al., 2008)","noteIndex":0},"citationItems":[{"id":"uM75EU20/uQuKHH0e","uris":["http://www.mendeley.com/documents/?uuid=b71799fc-bbfc-3dbb-b8b5-e4d55c6b7c23"],"uri":["http://www.mendeley.com/documents/?uuid=b71799fc-bbfc-3dbb-b8b5-e4d55c6b7c23"],"itemData":{"DOI":"10.1016/j.media.2007.06.004","ISSN":"13618415","PMID":"17659998","abstract":"One of the most challenging problems in modern neuroimaging is detailed characterization of neurodegeneration. Quantifying spatial and longitudinal atrophy patterns is an important component of this process. These spatiotemporal signals will aid in discriminating between related diseases, such as frontotemporal dementia (FTD) and Alzheimer's disease (AD), which manifest themselves in the same at-risk population. Here, we develop a novel symmetric image normalization method (SyN) for maximizing the cross-correlation within the space of diffeomorphic maps and provide the Euler-Lagrange equations necessary for this optimization. We then turn to a careful evaluation of our method. Our evaluation uses gold standard, human cortical segmentation to contrast SyN's performance with a related elastic method and with the standard ITK implementation of Thirion's Demons algorithm. The new method compares favorably with both approaches, in particular when the distance between the template brain and the target brain is large. We then report the correlation of volumes gained by algorithmic cortical labelings of FTD and control subjects with those gained by the manual rater. This comparison shows that, of the three methods tested, SyN's volume measurements are the most strongly correlated with volume measurements gained by expert labeling. This study indicates that SyN, with cross-correlation, is a reliable method for normalizing and making anatomical measurements in volumetric MRI of patients and at-risk elderly individuals.","author":[{"dropping-particle":"","family":"Avants","given":"B B","non-dropping-particle":"","parse-names":false,"suffix":""},{"dropping-particle":"","family":"Epstein","given":"C L","non-dropping-particle":"","parse-names":false,"suffix":""},{"dropping-particle":"","family":"Grossman","given":"M","non-dropping-particle":"","parse-names":false,"suffix":""},{"dropping-particle":"","family":"Gee","given":"J C","non-dropping-particle":"","parse-names":false,"suffix":""}],"container-title":"Medical Image Analysis","id":"ITEM-1","issue":"1","issued":{"date-parts":[["2008"]]},"page":"26-41","title":"Symmetric diffeomorphic image registration with cross-correlation: Evaluating automated labeling of elderly and neurodegenerative brain","type":"article-journal","volume":"12"}}],"schema":"https://github.com/citation-style-language/schema/raw/master/csl-citation.json"} </w:instrText>
      </w:r>
      <w:r>
        <w:rPr>
          <w:rFonts w:ascii="Arial" w:eastAsia="Times New Roman" w:hAnsi="Arial" w:cs="Arial"/>
          <w:color w:val="000000"/>
        </w:rPr>
        <w:fldChar w:fldCharType="separate"/>
      </w:r>
      <w:r w:rsidR="00365215" w:rsidRPr="00365215">
        <w:rPr>
          <w:rFonts w:ascii="Arial" w:hAnsi="Arial" w:cs="Arial"/>
        </w:rPr>
        <w:t>(</w:t>
      </w:r>
      <w:proofErr w:type="spellStart"/>
      <w:r w:rsidR="00365215" w:rsidRPr="00365215">
        <w:rPr>
          <w:rFonts w:ascii="Arial" w:hAnsi="Arial" w:cs="Arial"/>
        </w:rPr>
        <w:t>Avants</w:t>
      </w:r>
      <w:proofErr w:type="spellEnd"/>
      <w:r w:rsidR="00365215" w:rsidRPr="00365215">
        <w:rPr>
          <w:rFonts w:ascii="Arial" w:hAnsi="Arial" w:cs="Arial"/>
        </w:rPr>
        <w:t xml:space="preserve"> et al., 2008)</w:t>
      </w:r>
      <w:r>
        <w:rPr>
          <w:rFonts w:ascii="Arial" w:eastAsia="Times New Roman" w:hAnsi="Arial" w:cs="Arial"/>
          <w:color w:val="000000"/>
        </w:rPr>
        <w:fldChar w:fldCharType="end"/>
      </w:r>
      <w:r w:rsidRPr="00FD20B1">
        <w:rPr>
          <w:rFonts w:ascii="Arial" w:eastAsia="Times New Roman" w:hAnsi="Arial" w:cs="Arial"/>
          <w:color w:val="000000"/>
        </w:rPr>
        <w:t>, and used as T1w-reference throughout the workflow. The T1w-reference was then skull-stripped with a </w:t>
      </w:r>
      <w:proofErr w:type="spellStart"/>
      <w:r w:rsidRPr="00FD20B1">
        <w:rPr>
          <w:rFonts w:ascii="Arial" w:eastAsia="Times New Roman" w:hAnsi="Arial" w:cs="Arial"/>
          <w:i/>
          <w:iCs/>
          <w:color w:val="000000"/>
        </w:rPr>
        <w:t>Nipype</w:t>
      </w:r>
      <w:proofErr w:type="spellEnd"/>
      <w:r w:rsidRPr="00FD20B1">
        <w:rPr>
          <w:rFonts w:ascii="Arial" w:eastAsia="Times New Roman" w:hAnsi="Arial" w:cs="Arial"/>
          <w:color w:val="000000"/>
        </w:rPr>
        <w:t> implementation of the </w:t>
      </w:r>
      <w:r w:rsidRPr="00216534">
        <w:rPr>
          <w:rFonts w:ascii="Courier New" w:eastAsia="Times New Roman" w:hAnsi="Courier New" w:cs="Courier New"/>
          <w:color w:val="000000"/>
        </w:rPr>
        <w:t>antsBrainExtraction.sh</w:t>
      </w:r>
      <w:r w:rsidRPr="00FD20B1">
        <w:rPr>
          <w:rFonts w:ascii="Arial" w:eastAsia="Times New Roman" w:hAnsi="Arial" w:cs="Arial"/>
          <w:color w:val="000000"/>
        </w:rPr>
        <w:t xml:space="preserve"> workflow (from ANTs), using </w:t>
      </w:r>
      <w:r w:rsidRPr="00FD20B1">
        <w:rPr>
          <w:rFonts w:ascii="Courier New" w:eastAsia="Times New Roman" w:hAnsi="Courier New" w:cs="Courier New"/>
          <w:color w:val="000000"/>
        </w:rPr>
        <w:t>OASIS30ANTs</w:t>
      </w:r>
      <w:r w:rsidRPr="00FD20B1">
        <w:rPr>
          <w:rFonts w:ascii="Arial" w:eastAsia="Times New Roman" w:hAnsi="Arial" w:cs="Arial"/>
          <w:color w:val="000000"/>
        </w:rPr>
        <w:t xml:space="preserve"> as target template. Brain tissue segmentation of cerebrospinal fluid (CSF), white-matter (WM) and gray-matter (GM) was performed on the brain-extracted T1w using </w:t>
      </w:r>
      <w:r w:rsidRPr="00FD20B1">
        <w:rPr>
          <w:rFonts w:ascii="Courier New" w:eastAsia="Times New Roman" w:hAnsi="Courier New" w:cs="Courier New"/>
          <w:color w:val="000000"/>
        </w:rPr>
        <w:t>fast</w:t>
      </w:r>
      <w:r w:rsidRPr="00FD20B1">
        <w:rPr>
          <w:rFonts w:ascii="Arial" w:eastAsia="Times New Roman" w:hAnsi="Arial" w:cs="Arial"/>
          <w:color w:val="000000"/>
        </w:rPr>
        <w:t> (FSL 5.0.9,</w:t>
      </w:r>
      <w:r>
        <w:rPr>
          <w:rFonts w:ascii="Arial" w:eastAsia="Times New Roman" w:hAnsi="Arial" w:cs="Arial"/>
          <w:color w:val="000000"/>
        </w:rPr>
        <w:t xml:space="preserve"> </w:t>
      </w:r>
      <w:r>
        <w:rPr>
          <w:rFonts w:ascii="Arial" w:eastAsia="Times New Roman" w:hAnsi="Arial" w:cs="Arial"/>
          <w:color w:val="000000"/>
        </w:rPr>
        <w:fldChar w:fldCharType="begin" w:fldLock="1"/>
      </w:r>
      <w:r w:rsidR="00C23FA6">
        <w:rPr>
          <w:rFonts w:ascii="Arial" w:eastAsia="Times New Roman" w:hAnsi="Arial" w:cs="Arial"/>
          <w:color w:val="000000"/>
        </w:rPr>
        <w:instrText xml:space="preserve"> ADDIN ZOTERO_ITEM CSL_CITATION {"citationID":"GwP3Dejt","properties":{"formattedCitation":"(Zhang et al., 2001)","plainCitation":"(Zhang et al., 2001)","noteIndex":0},"citationItems":[{"id":"uM75EU20/qLL31ryT","uris":["http://www.mendeley.com/documents/?uuid=dbccfe37-13e0-3435-ab27-44a3a29b11dd"],"uri":["http://www.mendeley.com/documents/?uuid=dbccfe37-13e0-3435-ab27-44a3a29b11dd"],"itemData":{"DOI":"10.1109/42.906424","ISSN":"02780062","PMID":"11293691","abstract":"The finite mixture (FM) model is the most commonly used model for statistical segmentation of brain magnetic resonance (MR) images because of its simple mathematical form and the piecewise constant nature of ideal brain MR images. However, being a histogram-based model, the FM has an intrinsic limitation-no spatial information is taken into account. This causes the FM model to work only on well-defined images with low levels of noise; unfortunately, this is often not the case due to artifacts such as partial volume effect and bias field distortion. Under these conditions, FM model-based methods produce unreliable results. In this paper, we propose a novel hidden Markov random field (HMRF) model, which is a stochastic process generated by a MRF whose state sequence cannot be observed directly but which can be indirectly estimated through observations. Mathematically, it can be shown that the FM model is a degenerate version of the HMRF model. The advantage of the HMRF model derives from the way in which the spatial information is encoded through the mutual influences of neighboring sites. Although MRF modeling has been employed in MR image segmentation by other researchers, most reported methods are limited to using MRF as a general prior in an FM model-based approach. To fit the HMRF model, an EM algorithm is used. We show that by incorporating both the HMRF model and the EM algorithm into a HMRF-EM framework, an accurate and robust segmentation can be achieved. More importantly, the HMRF-EM framework can easily be combined with other techniques. As an example, we show how the bias field correction algorithm of Guillemaud and Brady (1997) can be incorporated into this framework to achieve a three-dimensional fully automated approach for brain MR image segmentation.","author":[{"dropping-particle":"","family":"Zhang","given":"Yongyue","non-dropping-particle":"","parse-names":false,"suffix":""},{"dropping-particle":"","family":"Brady","given":"Michael","non-dropping-particle":"","parse-names":false,"suffix":""},{"dropping-particle":"","family":"Smith","given":"Stephen","non-dropping-particle":"","parse-names":false,"suffix":""}],"container-title":"IEEE Transactions on Medical Imaging","id":"ITEM-1","issue":"1","issued":{"date-parts":[["2001","1"]]},"page":"45-57","title":"Segmentation of brain MR images through a hidden Markov random field model and the expectation-maximization algorithm","type":"article-journal","volume":"20"}}],"schema":"https://github.com/citation-style-language/schema/raw/master/csl-citation.json"} </w:instrText>
      </w:r>
      <w:r>
        <w:rPr>
          <w:rFonts w:ascii="Arial" w:eastAsia="Times New Roman" w:hAnsi="Arial" w:cs="Arial"/>
          <w:color w:val="000000"/>
        </w:rPr>
        <w:fldChar w:fldCharType="separate"/>
      </w:r>
      <w:r w:rsidR="00365215" w:rsidRPr="00365215">
        <w:rPr>
          <w:rFonts w:ascii="Arial" w:hAnsi="Arial" w:cs="Arial"/>
        </w:rPr>
        <w:t>(Zhang et al., 2001)</w:t>
      </w:r>
      <w:r>
        <w:rPr>
          <w:rFonts w:ascii="Arial" w:eastAsia="Times New Roman" w:hAnsi="Arial" w:cs="Arial"/>
          <w:color w:val="000000"/>
        </w:rPr>
        <w:fldChar w:fldCharType="end"/>
      </w:r>
      <w:r w:rsidRPr="00FD20B1">
        <w:rPr>
          <w:rFonts w:ascii="Arial" w:eastAsia="Times New Roman" w:hAnsi="Arial" w:cs="Arial"/>
          <w:color w:val="000000"/>
        </w:rPr>
        <w:t>. Brain surfaces were reconstructed using recon-all (</w:t>
      </w:r>
      <w:proofErr w:type="spellStart"/>
      <w:r w:rsidRPr="00FD20B1">
        <w:rPr>
          <w:rFonts w:ascii="Arial" w:eastAsia="Times New Roman" w:hAnsi="Arial" w:cs="Arial"/>
          <w:color w:val="000000"/>
        </w:rPr>
        <w:t>FreeSurfer</w:t>
      </w:r>
      <w:proofErr w:type="spellEnd"/>
      <w:r w:rsidRPr="00FD20B1">
        <w:rPr>
          <w:rFonts w:ascii="Arial" w:eastAsia="Times New Roman" w:hAnsi="Arial" w:cs="Arial"/>
          <w:color w:val="000000"/>
        </w:rPr>
        <w:t xml:space="preserve"> 6.0.1, </w:t>
      </w:r>
      <w:r>
        <w:rPr>
          <w:rFonts w:ascii="Arial" w:eastAsia="Times New Roman" w:hAnsi="Arial" w:cs="Arial"/>
          <w:color w:val="000000"/>
        </w:rPr>
        <w:fldChar w:fldCharType="begin" w:fldLock="1"/>
      </w:r>
      <w:r w:rsidR="00C23FA6">
        <w:rPr>
          <w:rFonts w:ascii="Arial" w:eastAsia="Times New Roman" w:hAnsi="Arial" w:cs="Arial"/>
          <w:color w:val="000000"/>
        </w:rPr>
        <w:instrText xml:space="preserve"> ADDIN ZOTERO_ITEM CSL_CITATION {"citationID":"Xr06dkib","properties":{"formattedCitation":"(Dale et al., 1999)","plainCitation":"(Dale et al., 1999)","noteIndex":0},"citationItems":[{"id":"uM75EU20/tPl8SUfS","uris":["http://www.mendeley.com/documents/?uuid=c450e20e-9482-33a4-88e6-6f5edacf1111"],"uri":["http://www.mendeley.com/documents/?uuid=c450e20e-9482-33a4-88e6-6f5edacf1111"],"itemData":{"DOI":"10.1006/nimg.1998.0395","ISSN":"10538119","PMID":"9931268","abstract":"Several properties of the cerebral cortex, including its columnar and laminar organization, as well as the topographic organization of cortical areas, can only be properly understood in the context of the intrinsic two- dimensional structure of the cortical surface. In order to study such cortical properties in humans, it is necessary to obtain an accurate and explicit representation of the cortical surface in individual subjects. Here we describe a set of automated procedures for obtaining accurate reconstructions of the cortical surface, which have been applied to data from more than 100 subjects, requiring little or no manual intervention. Automated routines for unfolding and flattening the cortical surface are described in a companion paper. These procedures allow for the routine use of cortical surface-based analysis and visualization methods in functional brain imaging.","author":[{"dropping-particle":"","family":"Dale","given":"Anders M","non-dropping-particle":"","parse-names":false,"suffix":""},{"dropping-particle":"","family":"Fischl","given":"Bruce","non-dropping-particle":"","parse-names":false,"suffix":""},{"dropping-particle":"","family":"Sereno","given":"Martin I","non-dropping-particle":"","parse-names":false,"suffix":""}],"container-title":"NeuroImage","id":"ITEM-1","issue":"2","issued":{"date-parts":[["1999"]]},"page":"179-194","title":"Cortical surface-based analysis: I. Segmentation and surface reconstruction","type":"article-journal","volume":"9"}}],"schema":"https://github.com/citation-style-language/schema/raw/master/csl-citation.json"} </w:instrText>
      </w:r>
      <w:r>
        <w:rPr>
          <w:rFonts w:ascii="Arial" w:eastAsia="Times New Roman" w:hAnsi="Arial" w:cs="Arial"/>
          <w:color w:val="000000"/>
        </w:rPr>
        <w:fldChar w:fldCharType="separate"/>
      </w:r>
      <w:r w:rsidR="00365215" w:rsidRPr="00365215">
        <w:rPr>
          <w:rFonts w:ascii="Arial" w:hAnsi="Arial" w:cs="Arial"/>
        </w:rPr>
        <w:t>(Dale et al., 1999)</w:t>
      </w:r>
      <w:r>
        <w:rPr>
          <w:rFonts w:ascii="Arial" w:eastAsia="Times New Roman" w:hAnsi="Arial" w:cs="Arial"/>
          <w:color w:val="000000"/>
        </w:rPr>
        <w:fldChar w:fldCharType="end"/>
      </w:r>
      <w:r w:rsidRPr="00FD20B1">
        <w:rPr>
          <w:rFonts w:ascii="Arial" w:eastAsia="Times New Roman" w:hAnsi="Arial" w:cs="Arial"/>
          <w:color w:val="000000"/>
        </w:rPr>
        <w:t xml:space="preserve">, and the brain mask estimated previously was refined with a custom variation of the method to reconcile ANTs-derived and </w:t>
      </w:r>
      <w:proofErr w:type="spellStart"/>
      <w:r w:rsidRPr="00FD20B1">
        <w:rPr>
          <w:rFonts w:ascii="Arial" w:eastAsia="Times New Roman" w:hAnsi="Arial" w:cs="Arial"/>
          <w:color w:val="000000"/>
        </w:rPr>
        <w:t>FreeSurfer</w:t>
      </w:r>
      <w:proofErr w:type="spellEnd"/>
      <w:r w:rsidRPr="00FD20B1">
        <w:rPr>
          <w:rFonts w:ascii="Arial" w:eastAsia="Times New Roman" w:hAnsi="Arial" w:cs="Arial"/>
          <w:color w:val="000000"/>
        </w:rPr>
        <w:t xml:space="preserve">-derived segmentations of the cortical gray-matter of </w:t>
      </w:r>
      <w:proofErr w:type="spellStart"/>
      <w:r w:rsidRPr="00FD20B1">
        <w:rPr>
          <w:rFonts w:ascii="Arial" w:eastAsia="Times New Roman" w:hAnsi="Arial" w:cs="Arial"/>
          <w:color w:val="000000"/>
        </w:rPr>
        <w:t>Mindboggle</w:t>
      </w:r>
      <w:proofErr w:type="spellEnd"/>
      <w:r w:rsidRPr="00FD20B1">
        <w:rPr>
          <w:rFonts w:ascii="Arial" w:eastAsia="Times New Roman" w:hAnsi="Arial" w:cs="Arial"/>
          <w:color w:val="000000"/>
        </w:rPr>
        <w:t> </w:t>
      </w:r>
      <w:r>
        <w:rPr>
          <w:rFonts w:ascii="Arial" w:eastAsia="Times New Roman" w:hAnsi="Arial" w:cs="Arial"/>
          <w:color w:val="000000"/>
        </w:rPr>
        <w:fldChar w:fldCharType="begin" w:fldLock="1"/>
      </w:r>
      <w:r w:rsidR="00C23FA6">
        <w:rPr>
          <w:rFonts w:ascii="Arial" w:eastAsia="Times New Roman" w:hAnsi="Arial" w:cs="Arial"/>
          <w:color w:val="000000"/>
        </w:rPr>
        <w:instrText xml:space="preserve"> ADDIN ZOTERO_ITEM CSL_CITATION {"citationID":"cfKn2TTD","properties":{"formattedCitation":"(Klein et al., 2017)","plainCitation":"(Klein et al., 2017)","noteIndex":0},"citationItems":[{"id":"uM75EU20/MTvj3LsB","uris":["http://www.mendeley.com/documents/?uuid=ba183095-ceec-3bc0-889f-73bac615e08c"],"uri":["http://www.mendeley.com/documents/?uuid=ba183095-ceec-3bc0-889f-73bac615e08c"],"itemData":{"DOI":"10.1371/journal.pcbi.1005350","ISSN":"15537358","PMID":"28231282","abstract":"Mindboggle (http://mindboggle.info) is an open source brain morphometry platform that takes in preprocessed T1-weighted MRI data and outputs volume, surface, and tabular data containing label, feature, and shape information for further analysis. In this article, we document the software and demonstrate its use in studies of shape variation in healthy and diseased humans. The number of different shape measures and the size of the populations make this the largest and most detailed shape analysis of human brains ever conducted. Brain image morphometry shows great potential for providing much-needed biological markers for diagnosing, tracking, and predicting progression of mental health disorders. Very few software algorithms provide more than measures of volume and cortical thickness, while more subtle shape measures may provide more sensitive and specific biomarkers. Mindboggle computes a variety of (primarily surface-based) shapes: area, volume, thickness, curvature, depth, Laplace-Beltrami spectra, Zernike moments, etc. We evaluate Mindboggle’s algorithms using the largest set of manually labeled, publicly available brain images in the world and compare them against state-of-the-art algorithms where they exist. All data, code, and results of these evaluations are publicly available.","author":[{"dropping-particle":"","family":"Klein","given":"Arno","non-dropping-particle":"","parse-names":false,"suffix":""},{"dropping-particle":"","family":"Ghosh","given":"Satrajit S.","non-dropping-particle":"","parse-names":false,"suffix":""},{"dropping-particle":"","family":"Bao","given":"Forrest S.","non-dropping-particle":"","parse-names":false,"suffix":""},{"dropping-particle":"","family":"Giard","given":"Joachim","non-dropping-particle":"","parse-names":false,"suffix":""},{"dropping-particle":"","family":"Häme","given":"Yrjö","non-dropping-particle":"","parse-names":false,"suffix":""},{"dropping-particle":"","family":"Stavsky","given":"Eliezer","non-dropping-particle":"","parse-names":false,"suffix":""},{"dropping-particle":"","family":"Lee","given":"Noah","non-dropping-particle":"","parse-names":false,"suffix":""},{"dropping-particle":"","family":"Rossa","given":"Brian","non-dropping-particle":"","parse-names":false,"suffix":""},{"dropping-particle":"","family":"Reuter","given":"Martin","non-dropping-particle":"","parse-names":false,"suffix":""},{"dropping-particle":"","family":"Chaibub Neto","given":"Elias","non-dropping-particle":"","parse-names":false,"suffix":""},{"dropping-particle":"","family":"Keshavan","given":"Anisha","non-dropping-particle":"","parse-names":false,"suffix":""}],"container-title":"PLoS Computational Biology","id":"ITEM-1","issue":"2","issued":{"date-parts":[["2017","2","1"]]},"page":"e1005350","publisher":"Public Library of Science","title":"Mindboggling morphometry of human brains","type":"article-journal","volume":"13"}}],"schema":"https://github.com/citation-style-language/schema/raw/master/csl-citation.json"} </w:instrText>
      </w:r>
      <w:r>
        <w:rPr>
          <w:rFonts w:ascii="Arial" w:eastAsia="Times New Roman" w:hAnsi="Arial" w:cs="Arial"/>
          <w:color w:val="000000"/>
        </w:rPr>
        <w:fldChar w:fldCharType="separate"/>
      </w:r>
      <w:r w:rsidR="00365215" w:rsidRPr="00365215">
        <w:rPr>
          <w:rFonts w:ascii="Arial" w:hAnsi="Arial" w:cs="Arial"/>
        </w:rPr>
        <w:t>(Klein et al., 2017)</w:t>
      </w:r>
      <w:r>
        <w:rPr>
          <w:rFonts w:ascii="Arial" w:eastAsia="Times New Roman" w:hAnsi="Arial" w:cs="Arial"/>
          <w:color w:val="000000"/>
        </w:rPr>
        <w:fldChar w:fldCharType="end"/>
      </w:r>
      <w:r w:rsidRPr="00FD20B1">
        <w:rPr>
          <w:rFonts w:ascii="Arial" w:eastAsia="Times New Roman" w:hAnsi="Arial" w:cs="Arial"/>
          <w:color w:val="000000"/>
        </w:rPr>
        <w:t>. Volume-based spatial normalization to one standard space (MNI152NLin2009cAsym) was performed through nonlinear registration with </w:t>
      </w:r>
      <w:proofErr w:type="spellStart"/>
      <w:r w:rsidRPr="00216534">
        <w:rPr>
          <w:rFonts w:ascii="Courier New" w:eastAsia="Times New Roman" w:hAnsi="Courier New" w:cs="Courier New"/>
          <w:color w:val="000000"/>
        </w:rPr>
        <w:t>antsRegistration</w:t>
      </w:r>
      <w:proofErr w:type="spellEnd"/>
      <w:r w:rsidRPr="00FD20B1">
        <w:rPr>
          <w:rFonts w:ascii="Arial" w:eastAsia="Times New Roman" w:hAnsi="Arial" w:cs="Arial"/>
          <w:color w:val="000000"/>
        </w:rPr>
        <w:t> (ANTs 2.2.0), using brain-extracted versions of both T1w reference and the T1w template. The following template was selected for spatial normalization: </w:t>
      </w:r>
      <w:r w:rsidRPr="00FD20B1">
        <w:rPr>
          <w:rFonts w:ascii="Arial" w:eastAsia="Times New Roman" w:hAnsi="Arial" w:cs="Arial"/>
          <w:i/>
          <w:iCs/>
          <w:color w:val="000000"/>
        </w:rPr>
        <w:t>ICBM 152 Nonlinear Asymmetrical template version 2009c</w:t>
      </w:r>
      <w:r>
        <w:rPr>
          <w:rFonts w:ascii="Arial" w:eastAsia="Times New Roman" w:hAnsi="Arial" w:cs="Arial"/>
          <w:i/>
          <w:iCs/>
          <w:color w:val="000000"/>
        </w:rPr>
        <w:t xml:space="preserve"> </w:t>
      </w:r>
      <w:r>
        <w:rPr>
          <w:rFonts w:ascii="Arial" w:eastAsia="Times New Roman" w:hAnsi="Arial" w:cs="Arial"/>
          <w:i/>
          <w:iCs/>
          <w:color w:val="000000"/>
        </w:rPr>
        <w:fldChar w:fldCharType="begin" w:fldLock="1"/>
      </w:r>
      <w:r w:rsidR="00C23FA6">
        <w:rPr>
          <w:rFonts w:ascii="Arial" w:eastAsia="Times New Roman" w:hAnsi="Arial" w:cs="Arial"/>
          <w:i/>
          <w:iCs/>
          <w:color w:val="000000"/>
        </w:rPr>
        <w:instrText xml:space="preserve"> ADDIN ZOTERO_ITEM CSL_CITATION {"citationID":"E61Ii7vw","properties":{"formattedCitation":"(Fonov et al., 2009)","plainCitation":"(Fonov et al., 2009)","noteIndex":0},"citationItems":[{"id":"uM75EU20/6YV5CjpD","uris":["http://www.mendeley.com/documents/?uuid=23a50df4-0793-3d83-9445-3ff6b434c949"],"uri":["http://www.mendeley.com/documents/?uuid=23a50df4-0793-3d83-9445-3ff6b434c949"],"itemData":{"DOI":"10.1016/s1053-8119(09)70884-5","ISSN":"10538119","abstract":"Spatial normalization, registration, and segmentation techniques for Magnetic Resonance Imaging (MRI) often use a target or template volume to facilitate processing, take advantage of prior information, and define a common coordinate system for analysis. In the neuroimaging literature, the MNI305 Talairach-like coordinate system is often used as a standard template. However, when studying pediatric populations, variation from the adult brain makes the MNI305 suboptimal for processing brain images of children. Morphological changes occurring during development render the use of age-appropriate templates desirable to reduce potential errors and minimize bias during processing of pediatric data. This paper presents the methods used to create unbiased, age-appropriate MRI atlas templates for pediatric studies that represent the average anatomy for the age range of 4.5-18.5. years, while maintaining a high level of anatomical detail and contrast. The creation of anatomical T1-weighted, T2-weighted, and proton density-weighted templates for specific developmentally important age-ranges, used data derived from the largest epidemiological, representative (healthy and normal) sample of the U.S. population, where each subject was carefully screened for medical and psychiatric factors and characterized using established neuropsychological and behavioral assessments. Use of these age-specific templates was evaluated by computing average tissue maps for gray matter, white matter, and cerebrospinal fluid for each specific age range, and by conducting an exemplar voxel-wise deformation-based morphometry study using 66 young (4.5-6.9. years) participants to demonstrate the benefits of using the age-appropriate templates. The public availability of these atlases/templates will facilitate analysis of pediatric MRI data and enable comparison of results between studies in a common standardized space specific to pediatric research. © 2010 Elsevier Inc.","author":[{"dropping-particle":"","family":"Fonov","given":"VS","non-dropping-particle":"","parse-names":false,"suffix":""},{"dropping-particle":"","family":"Evans","given":"AC","non-dropping-particle":"","parse-names":false,"suffix":""},{"dropping-particle":"","family":"McKinstry","given":"RC","non-dropping-particle":"","parse-names":false,"suffix":""},{"dropping-particle":"","family":"Almli","given":"CR","non-dropping-particle":"","parse-names":false,"suffix":""},{"dropping-particle":"","family":"Collins","given":"DL","non-dropping-particle":"","parse-names":false,"suffix":""}],"container-title":"NeuroImage","id":"ITEM-1","issued":{"date-parts":[["2009","7","1"]]},"page":"S102","publisher":"Elsevier BV","title":"Unbiased nonlinear average age-appropriate brain templates from birth to adulthood","type":"article-journal","volume":"47"}}],"schema":"https://github.com/citation-style-language/schema/raw/master/csl-citation.json"} </w:instrText>
      </w:r>
      <w:r>
        <w:rPr>
          <w:rFonts w:ascii="Arial" w:eastAsia="Times New Roman" w:hAnsi="Arial" w:cs="Arial"/>
          <w:i/>
          <w:iCs/>
          <w:color w:val="000000"/>
        </w:rPr>
        <w:fldChar w:fldCharType="separate"/>
      </w:r>
      <w:r w:rsidR="00365215" w:rsidRPr="00365215">
        <w:rPr>
          <w:rFonts w:ascii="Arial" w:hAnsi="Arial" w:cs="Arial"/>
        </w:rPr>
        <w:t>(</w:t>
      </w:r>
      <w:proofErr w:type="spellStart"/>
      <w:r w:rsidR="00365215" w:rsidRPr="00365215">
        <w:rPr>
          <w:rFonts w:ascii="Arial" w:hAnsi="Arial" w:cs="Arial"/>
        </w:rPr>
        <w:t>Fonov</w:t>
      </w:r>
      <w:proofErr w:type="spellEnd"/>
      <w:r w:rsidR="00365215" w:rsidRPr="00365215">
        <w:rPr>
          <w:rFonts w:ascii="Arial" w:hAnsi="Arial" w:cs="Arial"/>
        </w:rPr>
        <w:t xml:space="preserve"> et al., 2009)</w:t>
      </w:r>
      <w:r>
        <w:rPr>
          <w:rFonts w:ascii="Arial" w:eastAsia="Times New Roman" w:hAnsi="Arial" w:cs="Arial"/>
          <w:i/>
          <w:iCs/>
          <w:color w:val="000000"/>
        </w:rPr>
        <w:fldChar w:fldCharType="end"/>
      </w:r>
      <w:r w:rsidRPr="00FD20B1">
        <w:rPr>
          <w:rFonts w:ascii="Arial" w:eastAsia="Times New Roman" w:hAnsi="Arial" w:cs="Arial"/>
          <w:color w:val="000000"/>
        </w:rPr>
        <w:t>.</w:t>
      </w:r>
    </w:p>
    <w:p w14:paraId="06B5A271" w14:textId="2ABC4343" w:rsidR="007031F0" w:rsidRDefault="00661FA8" w:rsidP="000B78BA">
      <w:pPr>
        <w:spacing w:after="0" w:line="480" w:lineRule="auto"/>
        <w:ind w:firstLine="720"/>
        <w:jc w:val="both"/>
        <w:rPr>
          <w:rFonts w:ascii="Arial" w:eastAsia="Times New Roman" w:hAnsi="Arial" w:cs="Arial"/>
          <w:color w:val="000000"/>
        </w:rPr>
      </w:pPr>
      <w:r w:rsidRPr="00AD270F">
        <w:rPr>
          <w:rFonts w:ascii="Arial" w:eastAsia="Times New Roman" w:hAnsi="Arial" w:cs="Arial"/>
          <w:i/>
          <w:iCs/>
          <w:color w:val="000000"/>
        </w:rPr>
        <w:t>Functional data preprocessing</w:t>
      </w:r>
      <w:r w:rsidR="00AD270F">
        <w:rPr>
          <w:rFonts w:ascii="Arial" w:eastAsia="Times New Roman" w:hAnsi="Arial" w:cs="Arial"/>
          <w:i/>
          <w:iCs/>
          <w:color w:val="000000"/>
        </w:rPr>
        <w:t xml:space="preserve">. </w:t>
      </w:r>
      <w:r w:rsidRPr="00FD20B1">
        <w:rPr>
          <w:rFonts w:ascii="Arial" w:eastAsia="Times New Roman" w:hAnsi="Arial" w:cs="Arial"/>
          <w:color w:val="000000"/>
        </w:rPr>
        <w:t>For each of the 9 BOLD runs found per subject (across all tasks and sessions), the following preprocessing was performed. First, a reference volume and its skull-stripped version were generated using a custom methodology of </w:t>
      </w:r>
      <w:proofErr w:type="spellStart"/>
      <w:r w:rsidRPr="00FD20B1">
        <w:rPr>
          <w:rFonts w:ascii="Arial" w:eastAsia="Times New Roman" w:hAnsi="Arial" w:cs="Arial"/>
          <w:i/>
          <w:iCs/>
          <w:color w:val="000000"/>
        </w:rPr>
        <w:t>fMRIPrep</w:t>
      </w:r>
      <w:proofErr w:type="spellEnd"/>
      <w:r w:rsidRPr="00FD20B1">
        <w:rPr>
          <w:rFonts w:ascii="Arial" w:eastAsia="Times New Roman" w:hAnsi="Arial" w:cs="Arial"/>
          <w:color w:val="000000"/>
        </w:rPr>
        <w:t xml:space="preserve">. Susceptibility </w:t>
      </w:r>
      <w:r w:rsidRPr="00FD20B1">
        <w:rPr>
          <w:rFonts w:ascii="Arial" w:eastAsia="Times New Roman" w:hAnsi="Arial" w:cs="Arial"/>
          <w:color w:val="000000"/>
        </w:rPr>
        <w:lastRenderedPageBreak/>
        <w:t>distortion correction (SDC) was omitted</w:t>
      </w:r>
      <w:r>
        <w:rPr>
          <w:rFonts w:ascii="Arial" w:eastAsia="Times New Roman" w:hAnsi="Arial" w:cs="Arial"/>
          <w:color w:val="000000"/>
        </w:rPr>
        <w:t xml:space="preserve"> as no field maps were collected</w:t>
      </w:r>
      <w:r w:rsidRPr="00FD20B1">
        <w:rPr>
          <w:rFonts w:ascii="Arial" w:eastAsia="Times New Roman" w:hAnsi="Arial" w:cs="Arial"/>
          <w:color w:val="000000"/>
        </w:rPr>
        <w:t>. The BOLD reference was then co-registered to the T1w reference using </w:t>
      </w:r>
      <w:proofErr w:type="spellStart"/>
      <w:r w:rsidRPr="00216534">
        <w:rPr>
          <w:rFonts w:ascii="Courier New" w:eastAsia="Times New Roman" w:hAnsi="Courier New" w:cs="Courier New"/>
          <w:color w:val="000000"/>
        </w:rPr>
        <w:t>bbregister</w:t>
      </w:r>
      <w:proofErr w:type="spellEnd"/>
      <w:r w:rsidRPr="00FD20B1">
        <w:rPr>
          <w:rFonts w:ascii="Arial" w:eastAsia="Times New Roman" w:hAnsi="Arial" w:cs="Arial"/>
          <w:color w:val="000000"/>
        </w:rPr>
        <w:t> (</w:t>
      </w:r>
      <w:proofErr w:type="spellStart"/>
      <w:r w:rsidRPr="00FD20B1">
        <w:rPr>
          <w:rFonts w:ascii="Arial" w:eastAsia="Times New Roman" w:hAnsi="Arial" w:cs="Arial"/>
          <w:color w:val="000000"/>
        </w:rPr>
        <w:t>FreeSurfer</w:t>
      </w:r>
      <w:proofErr w:type="spellEnd"/>
      <w:r w:rsidRPr="00FD20B1">
        <w:rPr>
          <w:rFonts w:ascii="Arial" w:eastAsia="Times New Roman" w:hAnsi="Arial" w:cs="Arial"/>
          <w:color w:val="000000"/>
        </w:rPr>
        <w:t>) which implements boundary-based registration</w:t>
      </w:r>
      <w:r>
        <w:rPr>
          <w:rFonts w:ascii="Arial" w:eastAsia="Times New Roman" w:hAnsi="Arial" w:cs="Arial"/>
          <w:color w:val="000000"/>
        </w:rPr>
        <w:t xml:space="preserve"> </w:t>
      </w:r>
      <w:r>
        <w:rPr>
          <w:rFonts w:ascii="Arial" w:eastAsia="Times New Roman" w:hAnsi="Arial" w:cs="Arial"/>
          <w:color w:val="000000"/>
        </w:rPr>
        <w:fldChar w:fldCharType="begin" w:fldLock="1"/>
      </w:r>
      <w:r w:rsidR="00C23FA6">
        <w:rPr>
          <w:rFonts w:ascii="Arial" w:eastAsia="Times New Roman" w:hAnsi="Arial" w:cs="Arial"/>
          <w:color w:val="000000"/>
        </w:rPr>
        <w:instrText xml:space="preserve"> ADDIN ZOTERO_ITEM CSL_CITATION {"citationID":"g7uQiR00","properties":{"formattedCitation":"(Greve and Fischl, 2009)","plainCitation":"(Greve and Fischl, 2009)","noteIndex":0},"citationItems":[{"id":"uM75EU20/oPREtqCL","uris":["http://www.mendeley.com/documents/?uuid=070e1713-8269-3b83-9698-fc8df3b00f5d"],"uri":["http://www.mendeley.com/documents/?uuid=070e1713-8269-3b83-9698-fc8df3b00f5d"],"itemData":{"DOI":"10.1016/j.neuroimage.2009.06.060","ISSN":"10538119","PMID":"19573611","abstract":"The fine spatial scales of the structures in the human brain represent an enormous challenge to the successful integration of information from different images for both within- and between-subject analysis. While many algorithms to register image pairs from the same subject exist, visual inspection shows that their accuracy and robustness to be suspect, particularly when there are strong intensity gradients and/or only part of the brain is imaged. This paper introduces a new algorithm called Boundary-Based Registration, or BBR. The novelty of BBR is that it treats the two images very differently. The reference image must be of sufficient resolution and quality to extract surfaces that separate tissue types. The input image is then aligned to the reference by maximizing the intensity gradient across tissue boundaries. Several lower quality images can be aligned through their alignment with the reference. Visual inspection and fMRI results show that BBR is more accurate than correlation ratio or normalized mutual information and is considerably more robust to even strong intensity inhomogeneities. BBR also excels at aligning partial-brain images to whole-brain images, a domain in which existing registration algorithms frequently fail. Even in the limit of registering a single slice, we show the BBR results to be robust and accurate. © 2009 Elsevier Inc. All rights reserved.","author":[{"dropping-particle":"","family":"Greve","given":"Douglas N","non-dropping-particle":"","parse-names":false,"suffix":""},{"dropping-particle":"","family":"Fischl","given":"Bruce","non-dropping-particle":"","parse-names":false,"suffix":""}],"container-title":"NeuroImage","id":"ITEM-1","issue":"1","issued":{"date-parts":[["2009"]]},"page":"63-72","title":"Accurate and robust brain image alignment using boundary-based registration","type":"article-journal","volume":"48"}}],"schema":"https://github.com/citation-style-language/schema/raw/master/csl-citation.json"} </w:instrText>
      </w:r>
      <w:r>
        <w:rPr>
          <w:rFonts w:ascii="Arial" w:eastAsia="Times New Roman" w:hAnsi="Arial" w:cs="Arial"/>
          <w:color w:val="000000"/>
        </w:rPr>
        <w:fldChar w:fldCharType="separate"/>
      </w:r>
      <w:r w:rsidR="00365215" w:rsidRPr="00365215">
        <w:rPr>
          <w:rFonts w:ascii="Arial" w:hAnsi="Arial" w:cs="Arial"/>
        </w:rPr>
        <w:t>(</w:t>
      </w:r>
      <w:proofErr w:type="spellStart"/>
      <w:r w:rsidR="00365215" w:rsidRPr="00365215">
        <w:rPr>
          <w:rFonts w:ascii="Arial" w:hAnsi="Arial" w:cs="Arial"/>
        </w:rPr>
        <w:t>Greve</w:t>
      </w:r>
      <w:proofErr w:type="spellEnd"/>
      <w:r w:rsidR="00365215" w:rsidRPr="00365215">
        <w:rPr>
          <w:rFonts w:ascii="Arial" w:hAnsi="Arial" w:cs="Arial"/>
        </w:rPr>
        <w:t xml:space="preserve"> and </w:t>
      </w:r>
      <w:proofErr w:type="spellStart"/>
      <w:r w:rsidR="00365215" w:rsidRPr="00365215">
        <w:rPr>
          <w:rFonts w:ascii="Arial" w:hAnsi="Arial" w:cs="Arial"/>
        </w:rPr>
        <w:t>Fischl</w:t>
      </w:r>
      <w:proofErr w:type="spellEnd"/>
      <w:r w:rsidR="00365215" w:rsidRPr="00365215">
        <w:rPr>
          <w:rFonts w:ascii="Arial" w:hAnsi="Arial" w:cs="Arial"/>
        </w:rPr>
        <w:t>, 2009)</w:t>
      </w:r>
      <w:r>
        <w:rPr>
          <w:rFonts w:ascii="Arial" w:eastAsia="Times New Roman" w:hAnsi="Arial" w:cs="Arial"/>
          <w:color w:val="000000"/>
        </w:rPr>
        <w:fldChar w:fldCharType="end"/>
      </w:r>
      <w:r w:rsidRPr="00FD20B1">
        <w:rPr>
          <w:rFonts w:ascii="Arial" w:eastAsia="Times New Roman" w:hAnsi="Arial" w:cs="Arial"/>
          <w:color w:val="000000"/>
        </w:rPr>
        <w:t>. Co-registration was configured with six degrees of freedom. Head-motion parameters with respect to the BOLD reference (transformation matrices, and six corresponding rotation and translation parameters) are estimated before any spatiotemporal filtering using </w:t>
      </w:r>
      <w:proofErr w:type="spellStart"/>
      <w:r w:rsidRPr="00EF2B32">
        <w:rPr>
          <w:rFonts w:ascii="Courier New" w:eastAsia="Times New Roman" w:hAnsi="Courier New" w:cs="Courier New"/>
          <w:color w:val="000000"/>
        </w:rPr>
        <w:t>mcflirt</w:t>
      </w:r>
      <w:proofErr w:type="spellEnd"/>
      <w:r w:rsidRPr="00FD20B1">
        <w:rPr>
          <w:rFonts w:ascii="Arial" w:eastAsia="Times New Roman" w:hAnsi="Arial" w:cs="Arial"/>
          <w:color w:val="000000"/>
        </w:rPr>
        <w:t> (FSL 5.0.9,</w:t>
      </w:r>
      <w:r>
        <w:rPr>
          <w:rFonts w:ascii="Arial" w:eastAsia="Times New Roman" w:hAnsi="Arial" w:cs="Arial"/>
          <w:color w:val="000000"/>
        </w:rPr>
        <w:t xml:space="preserve"> </w:t>
      </w:r>
      <w:r>
        <w:rPr>
          <w:rFonts w:ascii="Arial" w:eastAsia="Times New Roman" w:hAnsi="Arial" w:cs="Arial"/>
          <w:color w:val="000000"/>
        </w:rPr>
        <w:fldChar w:fldCharType="begin" w:fldLock="1"/>
      </w:r>
      <w:r w:rsidR="00C23FA6">
        <w:rPr>
          <w:rFonts w:ascii="Arial" w:eastAsia="Times New Roman" w:hAnsi="Arial" w:cs="Arial"/>
          <w:color w:val="000000"/>
        </w:rPr>
        <w:instrText xml:space="preserve"> ADDIN ZOTERO_ITEM CSL_CITATION {"citationID":"1vaXBzMA","properties":{"formattedCitation":"(Jenkinson et al., 2002)","plainCitation":"(Jenkinson et al., 2002)","noteIndex":0},"citationItems":[{"id":"uM75EU20/OTMzpKh3","uris":["http://www.mendeley.com/documents/?uuid=c44c7539-ea3a-349d-91cd-af0c319b2300"],"uri":["http://www.mendeley.com/documents/?uuid=c44c7539-ea3a-349d-91cd-af0c319b2300"],"itemData":{"DOI":"10.1006/nimg.2002.1132","ISSN":"10538119","abstract":"Linear registration and motion correction are important components of structural and functional brain image analysis. Most modern methods optimize some intensity-based cost function to determine the best registration. To date, little attention has been focused on the optimization method itself, even though the success of most registration methods hinges on the quality of this optimization. This paper examines the optimization process in detail and demonstrates that the commonly used multiresolution local optimization methods can, and do, get trapped in local minima. To address this problem, two approaches are taken: (1) to apodize the cost function and (2) to employ a novel hybrid global-local optimization method. This new optimization method is specifically designed for registering whole brain images. It substantially reduces the likelihood of producing misregistrations due to being trapped by local minima. The increased robustness of the method, compared to other commonly used methods, is demonstrated by a consistency test. In addition, the accuracy of the registration is demonstrated by a series of experiments with motion correction. These motion correction experiments also investigate how the results are affected by different cost functions and interpolation methods.","author":[{"dropping-particle":"","family":"Jenkinson","given":"Mark","non-dropping-particle":"","parse-names":false,"suffix":""},{"dropping-particle":"","family":"Bannister","given":"Peter","non-dropping-particle":"","parse-names":false,"suffix":""},{"dropping-particle":"","family":"Brady","given":"Michael","non-dropping-particle":"","parse-names":false,"suffix":""},{"dropping-particle":"","family":"Smith","given":"Stephen","non-dropping-particle":"","parse-names":false,"suffix":""}],"container-title":"NeuroImage","id":"ITEM-1","issue":"2","issued":{"date-parts":[["2002"]]},"page":"825-841","title":"Improved Optimization for the Robust and Accurate Linear Registration and Motion Correction of Brain Images","type":"article-journal","volume":"17"}}],"schema":"https://github.com/citation-style-language/schema/raw/master/csl-citation.json"} </w:instrText>
      </w:r>
      <w:r>
        <w:rPr>
          <w:rFonts w:ascii="Arial" w:eastAsia="Times New Roman" w:hAnsi="Arial" w:cs="Arial"/>
          <w:color w:val="000000"/>
        </w:rPr>
        <w:fldChar w:fldCharType="separate"/>
      </w:r>
      <w:r w:rsidR="00365215" w:rsidRPr="00365215">
        <w:rPr>
          <w:rFonts w:ascii="Arial" w:hAnsi="Arial" w:cs="Arial"/>
        </w:rPr>
        <w:t>(Jenkinson et al., 2002)</w:t>
      </w:r>
      <w:r>
        <w:rPr>
          <w:rFonts w:ascii="Arial" w:eastAsia="Times New Roman" w:hAnsi="Arial" w:cs="Arial"/>
          <w:color w:val="000000"/>
        </w:rPr>
        <w:fldChar w:fldCharType="end"/>
      </w:r>
      <w:r w:rsidRPr="00FD20B1">
        <w:rPr>
          <w:rFonts w:ascii="Arial" w:eastAsia="Times New Roman" w:hAnsi="Arial" w:cs="Arial"/>
          <w:color w:val="000000"/>
        </w:rPr>
        <w:t>. BOLD runs were slice-time corrected using </w:t>
      </w:r>
      <w:r w:rsidRPr="00216534">
        <w:rPr>
          <w:rFonts w:ascii="Courier New" w:eastAsia="Times New Roman" w:hAnsi="Courier New" w:cs="Courier New"/>
          <w:color w:val="000000"/>
        </w:rPr>
        <w:t>3dTshift</w:t>
      </w:r>
      <w:r w:rsidRPr="00FD20B1">
        <w:rPr>
          <w:rFonts w:ascii="Arial" w:eastAsia="Times New Roman" w:hAnsi="Arial" w:cs="Arial"/>
          <w:color w:val="000000"/>
        </w:rPr>
        <w:t> from AFNI 20160207 </w:t>
      </w:r>
      <w:r>
        <w:rPr>
          <w:rFonts w:ascii="Arial" w:eastAsia="Times New Roman" w:hAnsi="Arial" w:cs="Arial"/>
          <w:color w:val="000000"/>
        </w:rPr>
        <w:fldChar w:fldCharType="begin" w:fldLock="1"/>
      </w:r>
      <w:r w:rsidR="00C23FA6">
        <w:rPr>
          <w:rFonts w:ascii="Arial" w:eastAsia="Times New Roman" w:hAnsi="Arial" w:cs="Arial"/>
          <w:color w:val="000000"/>
        </w:rPr>
        <w:instrText xml:space="preserve"> ADDIN ZOTERO_ITEM CSL_CITATION {"citationID":"zuo7eOFK","properties":{"formattedCitation":"(Cox and Hyde, 1997)","plainCitation":"(Cox and Hyde, 1997)","noteIndex":0},"citationItems":[{"id":"uM75EU20/czNjVu1V","uris":["http://www.mendeley.com/documents/?uuid=a1dbcb66-c75d-3b19-9564-6201b78b7e1c"],"uri":["http://www.mendeley.com/documents/?uuid=a1dbcb66-c75d-3b19-9564-6201b78b7e1c"],"itemData":{"DOI":"10.1002/(SICI)1099-1492(199706/08)10:4/5&lt;171::AID-NBM453&gt;3.0.CO;2-L","ISSN":"09523480","PMID":"9430344","abstract":"The tools needed for analysis and visualization of three-dimensional human brain functional magnetic resonance image results are outlined, covering the processing categories of data storage, interactive vs batch mode operations, visualization, spatial normalization (Talairach coordinates, etc.), analysis of functional activation, integration of multiple datasets, and interface standards. One freely available software package is described in some detail. The features and scope that a generally useful and extensible fMRI toolset should have are contraSted with what is available today. The article ends with a discussion of how the fMRI research community con cooperate to create standards and develop software that meets the community's needs.","author":[{"dropping-particle":"","family":"Cox","given":"Robert W.","non-dropping-particle":"","parse-names":false,"suffix":""},{"dropping-particle":"","family":"Hyde","given":"James S.","non-dropping-particle":"","parse-names":false,"suffix":""}],"container-title":"NMR in Biomedicine","id":"ITEM-1","issue":"4-5","issued":{"date-parts":[["1997","6","1"]]},"page":"171-178","publisher":"John Wiley and Sons Ltd","title":"Software tools for analysis and visualization of fMRI data","type":"article-journal","volume":"10"}}],"schema":"https://github.com/citation-style-language/schema/raw/master/csl-citation.json"} </w:instrText>
      </w:r>
      <w:r>
        <w:rPr>
          <w:rFonts w:ascii="Arial" w:eastAsia="Times New Roman" w:hAnsi="Arial" w:cs="Arial"/>
          <w:color w:val="000000"/>
        </w:rPr>
        <w:fldChar w:fldCharType="separate"/>
      </w:r>
      <w:r w:rsidR="00365215" w:rsidRPr="00365215">
        <w:rPr>
          <w:rFonts w:ascii="Arial" w:hAnsi="Arial" w:cs="Arial"/>
        </w:rPr>
        <w:t>(Cox and Hyde, 1997)</w:t>
      </w:r>
      <w:r>
        <w:rPr>
          <w:rFonts w:ascii="Arial" w:eastAsia="Times New Roman" w:hAnsi="Arial" w:cs="Arial"/>
          <w:color w:val="000000"/>
        </w:rPr>
        <w:fldChar w:fldCharType="end"/>
      </w:r>
      <w:r w:rsidRPr="00FD20B1">
        <w:rPr>
          <w:rFonts w:ascii="Arial" w:eastAsia="Times New Roman" w:hAnsi="Arial" w:cs="Arial"/>
          <w:color w:val="000000"/>
        </w:rPr>
        <w:t xml:space="preserve">. The BOLD time-series (including slice-timing correction when applied) were resampled onto their original, native space by applying the transforms to correct for head-motion. </w:t>
      </w:r>
      <w:r w:rsidRPr="00B274AB">
        <w:rPr>
          <w:rFonts w:ascii="Arial" w:eastAsia="Times New Roman" w:hAnsi="Arial" w:cs="Arial"/>
          <w:color w:val="000000"/>
        </w:rPr>
        <w:t>These resampled BOLD time-series will be referred to as </w:t>
      </w:r>
      <w:r w:rsidRPr="00B274AB">
        <w:rPr>
          <w:rFonts w:ascii="Arial" w:eastAsia="Times New Roman" w:hAnsi="Arial" w:cs="Arial"/>
          <w:i/>
          <w:iCs/>
          <w:color w:val="000000"/>
        </w:rPr>
        <w:t>preprocessed BOLD in original space</w:t>
      </w:r>
      <w:r w:rsidRPr="00B274AB">
        <w:rPr>
          <w:rFonts w:ascii="Arial" w:eastAsia="Times New Roman" w:hAnsi="Arial" w:cs="Arial"/>
          <w:color w:val="000000"/>
        </w:rPr>
        <w:t>, or just </w:t>
      </w:r>
      <w:r w:rsidRPr="00B274AB">
        <w:rPr>
          <w:rFonts w:ascii="Arial" w:eastAsia="Times New Roman" w:hAnsi="Arial" w:cs="Arial"/>
          <w:i/>
          <w:iCs/>
          <w:color w:val="000000"/>
        </w:rPr>
        <w:t>preprocessed BOLD</w:t>
      </w:r>
      <w:r w:rsidRPr="00FD20B1">
        <w:rPr>
          <w:rFonts w:ascii="Arial" w:eastAsia="Times New Roman" w:hAnsi="Arial" w:cs="Arial"/>
          <w:color w:val="000000"/>
        </w:rPr>
        <w:t>. The BOLD time-series were resampled into standard space, generating a </w:t>
      </w:r>
      <w:r w:rsidRPr="00FD20B1">
        <w:rPr>
          <w:rFonts w:ascii="Arial" w:eastAsia="Times New Roman" w:hAnsi="Arial" w:cs="Arial"/>
          <w:i/>
          <w:iCs/>
          <w:color w:val="000000"/>
        </w:rPr>
        <w:t>preprocessed BOLD run in MNI152NLin2009cAsym space</w:t>
      </w:r>
      <w:r w:rsidRPr="00FD20B1">
        <w:rPr>
          <w:rFonts w:ascii="Arial" w:eastAsia="Times New Roman" w:hAnsi="Arial" w:cs="Arial"/>
          <w:color w:val="000000"/>
        </w:rPr>
        <w:t>. First, a reference volume and its skull-stripped version were generated using a custom methodology of </w:t>
      </w:r>
      <w:proofErr w:type="spellStart"/>
      <w:r w:rsidRPr="00FD20B1">
        <w:rPr>
          <w:rFonts w:ascii="Arial" w:eastAsia="Times New Roman" w:hAnsi="Arial" w:cs="Arial"/>
          <w:i/>
          <w:iCs/>
          <w:color w:val="000000"/>
        </w:rPr>
        <w:t>fMRIPrep</w:t>
      </w:r>
      <w:proofErr w:type="spellEnd"/>
      <w:r w:rsidRPr="00FD20B1">
        <w:rPr>
          <w:rFonts w:ascii="Arial" w:eastAsia="Times New Roman" w:hAnsi="Arial" w:cs="Arial"/>
          <w:color w:val="000000"/>
        </w:rPr>
        <w:t>. Several confounding time-series were calculated based on the </w:t>
      </w:r>
      <w:r w:rsidRPr="00FD20B1">
        <w:rPr>
          <w:rFonts w:ascii="Arial" w:eastAsia="Times New Roman" w:hAnsi="Arial" w:cs="Arial"/>
          <w:i/>
          <w:iCs/>
          <w:color w:val="000000"/>
        </w:rPr>
        <w:t>preprocessed BOLD</w:t>
      </w:r>
      <w:r w:rsidRPr="00FD20B1">
        <w:rPr>
          <w:rFonts w:ascii="Arial" w:eastAsia="Times New Roman" w:hAnsi="Arial" w:cs="Arial"/>
          <w:color w:val="000000"/>
        </w:rPr>
        <w:t>: framewise displacement (FD), DVARS and three region-wise global signals. FD and DVARS are calculated for each functional run, both using their implementations in </w:t>
      </w:r>
      <w:proofErr w:type="spellStart"/>
      <w:r w:rsidRPr="00FD20B1">
        <w:rPr>
          <w:rFonts w:ascii="Arial" w:eastAsia="Times New Roman" w:hAnsi="Arial" w:cs="Arial"/>
          <w:i/>
          <w:iCs/>
          <w:color w:val="000000"/>
        </w:rPr>
        <w:t>Nipype</w:t>
      </w:r>
      <w:proofErr w:type="spellEnd"/>
      <w:r w:rsidRPr="00FD20B1">
        <w:rPr>
          <w:rFonts w:ascii="Arial" w:eastAsia="Times New Roman" w:hAnsi="Arial" w:cs="Arial"/>
          <w:color w:val="000000"/>
        </w:rPr>
        <w:t> (following the definitions by</w:t>
      </w:r>
      <w:r>
        <w:rPr>
          <w:rFonts w:ascii="Arial" w:eastAsia="Times New Roman" w:hAnsi="Arial" w:cs="Arial"/>
          <w:color w:val="000000"/>
        </w:rPr>
        <w:t xml:space="preserve"> </w:t>
      </w:r>
      <w:r>
        <w:rPr>
          <w:rFonts w:ascii="Arial" w:eastAsia="Times New Roman" w:hAnsi="Arial" w:cs="Arial"/>
          <w:color w:val="000000"/>
        </w:rPr>
        <w:fldChar w:fldCharType="begin" w:fldLock="1"/>
      </w:r>
      <w:r w:rsidR="00C23FA6">
        <w:rPr>
          <w:rFonts w:ascii="Arial" w:eastAsia="Times New Roman" w:hAnsi="Arial" w:cs="Arial"/>
          <w:color w:val="000000"/>
        </w:rPr>
        <w:instrText xml:space="preserve"> ADDIN ZOTERO_ITEM CSL_CITATION {"citationID":"5WLLEMXQ","properties":{"formattedCitation":"(Power et al., 2014)","plainCitation":"(Power et al., 2014)","noteIndex":0},"citationItems":[{"id":"uM75EU20/G49NCQJl","uris":["http://www.mendeley.com/documents/?uuid=c1cb2f0e-5ef6-34d5-82ac-7e8da4a89b99"],"uri":["http://www.mendeley.com/documents/?uuid=c1cb2f0e-5ef6-34d5-82ac-7e8da4a89b99"],"itemData":{"DOI":"10.1016/j.neuroimage.2013.08.048","ISSN":"10538119","PMID":"23994314","abstract":"Head motion systematically alters correlations in resting state functional connectivity fMRI (RSFC). In this report we examine impact of motion on signal intensity and RSFC correlations. We find that motion-induced signal changes (1) are often complex and variable waveforms, (2) are often shared across nearly all brain voxels, and (3) often persist more than 10. s after motion ceases. These signal changes, both during and after motion, increase observed RSFC correlations in a distance-dependent manner. Motion-related signal changes are not removed by a variety of motion-based regressors, but are effectively reduced by global signal regression. We link several measures of data quality to motion, changes in signal intensity, and changes in RSFC correlations. We demonstrate that improvements in data quality measures during processing may represent cosmetic improvements rather than true correction of the data. We demonstrate a within-subject, censoring-based artifact removal strategy based on volume censoring that reduces group differences due to motion to chance levels. We note conditions under which group-level regressions do and do not correct motion-related effects. © 2013 Elsevier Inc.","author":[{"dropping-particle":"","family":"Power","given":"Jonathan D","non-dropping-particle":"","parse-names":false,"suffix":""},{"dropping-particle":"","family":"Mitra","given":"Anish","non-dropping-particle":"","parse-names":false,"suffix":""},{"dropping-particle":"","family":"Laumann","given":"Timothy O","non-dropping-particle":"","parse-names":false,"suffix":""},{"dropping-particle":"","family":"Snyder","given":"Abraham Z","non-dropping-particle":"","parse-names":false,"suffix":""},{"dropping-particle":"","family":"Schlaggar","given":"Bradley L","non-dropping-particle":"","parse-names":false,"suffix":""},{"dropping-particle":"","family":"Petersen","given":"Steven E","non-dropping-particle":"","parse-names":false,"suffix":""}],"container-title":"NeuroImage","id":"ITEM-1","issued":{"date-parts":[["2014"]]},"page":"320-341","title":"Methods to detect, characterize, and remove motion artifact in resting state fMRI","type":"article-journal","volume":"84"}}],"schema":"https://github.com/citation-style-language/schema/raw/master/csl-citation.json"} </w:instrText>
      </w:r>
      <w:r>
        <w:rPr>
          <w:rFonts w:ascii="Arial" w:eastAsia="Times New Roman" w:hAnsi="Arial" w:cs="Arial"/>
          <w:color w:val="000000"/>
        </w:rPr>
        <w:fldChar w:fldCharType="separate"/>
      </w:r>
      <w:r w:rsidR="00365215" w:rsidRPr="00365215">
        <w:rPr>
          <w:rFonts w:ascii="Arial" w:hAnsi="Arial" w:cs="Arial"/>
        </w:rPr>
        <w:t>(Power et al., 2014)</w:t>
      </w:r>
      <w:r>
        <w:rPr>
          <w:rFonts w:ascii="Arial" w:eastAsia="Times New Roman" w:hAnsi="Arial" w:cs="Arial"/>
          <w:color w:val="000000"/>
        </w:rPr>
        <w:fldChar w:fldCharType="end"/>
      </w:r>
      <w:r w:rsidRPr="00FD20B1">
        <w:rPr>
          <w:rFonts w:ascii="Arial" w:eastAsia="Times New Roman" w:hAnsi="Arial" w:cs="Arial"/>
          <w:color w:val="000000"/>
        </w:rPr>
        <w:t>. The three global signals are extracted within the CSF, the WM, and the whole-brain masks. Additionally, a set of physiological regressors were extracted to allow for component-based noise correction (</w:t>
      </w:r>
      <w:proofErr w:type="spellStart"/>
      <w:r w:rsidRPr="00FD20B1">
        <w:rPr>
          <w:rFonts w:ascii="Arial" w:eastAsia="Times New Roman" w:hAnsi="Arial" w:cs="Arial"/>
          <w:i/>
          <w:iCs/>
          <w:color w:val="000000"/>
        </w:rPr>
        <w:t>CompCor</w:t>
      </w:r>
      <w:proofErr w:type="spellEnd"/>
      <w:r w:rsidRPr="00FD20B1">
        <w:rPr>
          <w:rFonts w:ascii="Arial" w:eastAsia="Times New Roman" w:hAnsi="Arial" w:cs="Arial"/>
          <w:color w:val="000000"/>
        </w:rPr>
        <w:t xml:space="preserve">, </w:t>
      </w:r>
      <w:r>
        <w:rPr>
          <w:rFonts w:ascii="Arial" w:eastAsia="Times New Roman" w:hAnsi="Arial" w:cs="Arial"/>
          <w:color w:val="000000"/>
        </w:rPr>
        <w:fldChar w:fldCharType="begin" w:fldLock="1"/>
      </w:r>
      <w:r w:rsidR="00C23FA6">
        <w:rPr>
          <w:rFonts w:ascii="Arial" w:eastAsia="Times New Roman" w:hAnsi="Arial" w:cs="Arial"/>
          <w:color w:val="000000"/>
        </w:rPr>
        <w:instrText xml:space="preserve"> ADDIN ZOTERO_ITEM CSL_CITATION {"citationID":"UCqR9l2o","properties":{"formattedCitation":"(Behzadi et al., 2007)","plainCitation":"(Behzadi et al., 2007)","noteIndex":0},"citationItems":[{"id":"uM75EU20/qgi0pVPk","uris":["http://www.mendeley.com/documents/?uuid=14b4bb7b-c61e-3cb5-9ddc-5cba4abe8a6b"],"uri":["http://www.mendeley.com/documents/?uuid=14b4bb7b-c61e-3cb5-9ddc-5cba4abe8a6b"],"itemData":{"DOI":"10.1016/j.neuroimage.2007.04.042","ISSN":"10538119","PMID":"17560126","abstract":"A component based method (CompCor) for the reduction of noise in both blood oxygenation level-dependent (BOLD) and perfusion-based functional magnetic resonance imaging (fMRI) data is presented. In the proposed method, significant principal components are derived from noise regions-of-interest (ROI) in which the time series data are unlikely to be modulated by neural activity. These components are then included as nuisance parameters within general linear models for BOLD and perfusion-based fMRI time series data. Two approaches for the determination of the noise ROI are considered. The first method uses high-resolution anatomical data to define a region of interest composed primarily of white matter and cerebrospinal fluid, while the second method defines a region based upon the temporal standard deviation of the time series data. With the application of CompCor, the temporal standard deviation of resting-state perfusion and BOLD data in gray matter regions was significantly reduced as compared to either no correction or the application of a previously described retrospective image based correction scheme (RETROICOR). For both functional perfusion and BOLD data, the application of CompCor significantly increased the number of activated voxels as compared to no correction. In addition, for functional BOLD data, there were significantly more activated voxels detected with CompCor as compared to RETROICOR. In comparison to RETROICOR, CompCor has the advantage of not requiring external monitoring of physiological fluctuations. © 2007 Elsevier Inc. All rights reserved.","author":[{"dropping-particle":"","family":"Behzadi","given":"Yashar","non-dropping-particle":"","parse-names":false,"suffix":""},{"dropping-particle":"","family":"Restom","given":"Khaled","non-dropping-particle":"","parse-names":false,"suffix":""},{"dropping-particle":"","family":"Liau","given":"Joy","non-dropping-particle":"","parse-names":false,"suffix":""},{"dropping-particle":"","family":"Liu","given":"Thomas T.","non-dropping-particle":"","parse-names":false,"suffix":""}],"container-title":"NeuroImage","id":"ITEM-1","issue":"1","issued":{"date-parts":[["2007"]]},"page":"90-101","title":"A component based noise correction method (CompCor) for BOLD and perfusion based fMRI","type":"article-journal","volume":"37"}}],"schema":"https://github.com/citation-style-language/schema/raw/master/csl-citation.json"} </w:instrText>
      </w:r>
      <w:r>
        <w:rPr>
          <w:rFonts w:ascii="Arial" w:eastAsia="Times New Roman" w:hAnsi="Arial" w:cs="Arial"/>
          <w:color w:val="000000"/>
        </w:rPr>
        <w:fldChar w:fldCharType="separate"/>
      </w:r>
      <w:r w:rsidR="00365215" w:rsidRPr="00365215">
        <w:rPr>
          <w:rFonts w:ascii="Arial" w:hAnsi="Arial" w:cs="Arial"/>
        </w:rPr>
        <w:t>(</w:t>
      </w:r>
      <w:proofErr w:type="spellStart"/>
      <w:r w:rsidR="00365215" w:rsidRPr="00365215">
        <w:rPr>
          <w:rFonts w:ascii="Arial" w:hAnsi="Arial" w:cs="Arial"/>
        </w:rPr>
        <w:t>Behzadi</w:t>
      </w:r>
      <w:proofErr w:type="spellEnd"/>
      <w:r w:rsidR="00365215" w:rsidRPr="00365215">
        <w:rPr>
          <w:rFonts w:ascii="Arial" w:hAnsi="Arial" w:cs="Arial"/>
        </w:rPr>
        <w:t xml:space="preserve"> et al., 2007)</w:t>
      </w:r>
      <w:r>
        <w:rPr>
          <w:rFonts w:ascii="Arial" w:eastAsia="Times New Roman" w:hAnsi="Arial" w:cs="Arial"/>
          <w:color w:val="000000"/>
        </w:rPr>
        <w:fldChar w:fldCharType="end"/>
      </w:r>
      <w:r w:rsidRPr="00FD20B1">
        <w:rPr>
          <w:rFonts w:ascii="Arial" w:eastAsia="Times New Roman" w:hAnsi="Arial" w:cs="Arial"/>
          <w:color w:val="000000"/>
        </w:rPr>
        <w:t>. Principal components are estimated after high-pass filtering the </w:t>
      </w:r>
      <w:r w:rsidRPr="00FD20B1">
        <w:rPr>
          <w:rFonts w:ascii="Arial" w:eastAsia="Times New Roman" w:hAnsi="Arial" w:cs="Arial"/>
          <w:i/>
          <w:iCs/>
          <w:color w:val="000000"/>
        </w:rPr>
        <w:t>preprocessed BOLD</w:t>
      </w:r>
      <w:r w:rsidRPr="00FD20B1">
        <w:rPr>
          <w:rFonts w:ascii="Arial" w:eastAsia="Times New Roman" w:hAnsi="Arial" w:cs="Arial"/>
          <w:color w:val="000000"/>
        </w:rPr>
        <w:t> time-series (using a discrete cosine filter with 128s cut-off) for the two </w:t>
      </w:r>
      <w:proofErr w:type="spellStart"/>
      <w:r w:rsidRPr="00FD20B1">
        <w:rPr>
          <w:rFonts w:ascii="Arial" w:eastAsia="Times New Roman" w:hAnsi="Arial" w:cs="Arial"/>
          <w:i/>
          <w:iCs/>
          <w:color w:val="000000"/>
        </w:rPr>
        <w:t>CompCor</w:t>
      </w:r>
      <w:proofErr w:type="spellEnd"/>
      <w:r w:rsidRPr="00FD20B1">
        <w:rPr>
          <w:rFonts w:ascii="Arial" w:eastAsia="Times New Roman" w:hAnsi="Arial" w:cs="Arial"/>
          <w:color w:val="000000"/>
        </w:rPr>
        <w:t> variants: temporal (</w:t>
      </w:r>
      <w:proofErr w:type="spellStart"/>
      <w:r w:rsidRPr="00FD20B1">
        <w:rPr>
          <w:rFonts w:ascii="Arial" w:eastAsia="Times New Roman" w:hAnsi="Arial" w:cs="Arial"/>
          <w:color w:val="000000"/>
        </w:rPr>
        <w:t>tCompCor</w:t>
      </w:r>
      <w:proofErr w:type="spellEnd"/>
      <w:r w:rsidRPr="00FD20B1">
        <w:rPr>
          <w:rFonts w:ascii="Arial" w:eastAsia="Times New Roman" w:hAnsi="Arial" w:cs="Arial"/>
          <w:color w:val="000000"/>
        </w:rPr>
        <w:t>) and anatomical (</w:t>
      </w:r>
      <w:proofErr w:type="spellStart"/>
      <w:r w:rsidRPr="00FD20B1">
        <w:rPr>
          <w:rFonts w:ascii="Arial" w:eastAsia="Times New Roman" w:hAnsi="Arial" w:cs="Arial"/>
          <w:color w:val="000000"/>
        </w:rPr>
        <w:t>aCompCor</w:t>
      </w:r>
      <w:proofErr w:type="spellEnd"/>
      <w:r w:rsidRPr="00FD20B1">
        <w:rPr>
          <w:rFonts w:ascii="Arial" w:eastAsia="Times New Roman" w:hAnsi="Arial" w:cs="Arial"/>
          <w:color w:val="000000"/>
        </w:rPr>
        <w:t xml:space="preserve">). </w:t>
      </w:r>
      <w:proofErr w:type="spellStart"/>
      <w:r w:rsidRPr="00FD20B1">
        <w:rPr>
          <w:rFonts w:ascii="Arial" w:eastAsia="Times New Roman" w:hAnsi="Arial" w:cs="Arial"/>
          <w:color w:val="000000"/>
        </w:rPr>
        <w:t>tCompCor</w:t>
      </w:r>
      <w:proofErr w:type="spellEnd"/>
      <w:r w:rsidRPr="00FD20B1">
        <w:rPr>
          <w:rFonts w:ascii="Arial" w:eastAsia="Times New Roman" w:hAnsi="Arial" w:cs="Arial"/>
          <w:color w:val="000000"/>
        </w:rPr>
        <w:t xml:space="preserve"> components are then calculated from the top 5% variable voxels within a mask covering the subcortical regions. This subcortical mask is obtained by heavily eroding the brain mask, which ensures it does not include cortical GM regions. For </w:t>
      </w:r>
      <w:proofErr w:type="spellStart"/>
      <w:r w:rsidRPr="00FD20B1">
        <w:rPr>
          <w:rFonts w:ascii="Arial" w:eastAsia="Times New Roman" w:hAnsi="Arial" w:cs="Arial"/>
          <w:color w:val="000000"/>
        </w:rPr>
        <w:t>aCompCor</w:t>
      </w:r>
      <w:proofErr w:type="spellEnd"/>
      <w:r w:rsidRPr="00FD20B1">
        <w:rPr>
          <w:rFonts w:ascii="Arial" w:eastAsia="Times New Roman" w:hAnsi="Arial" w:cs="Arial"/>
          <w:color w:val="000000"/>
        </w:rPr>
        <w:t xml:space="preserve">, components are calculated within the intersection of the aforementioned mask and the union of CSF and WM masks calculated in </w:t>
      </w:r>
      <w:r w:rsidRPr="00FD20B1">
        <w:rPr>
          <w:rFonts w:ascii="Arial" w:eastAsia="Times New Roman" w:hAnsi="Arial" w:cs="Arial"/>
          <w:color w:val="000000"/>
        </w:rPr>
        <w:lastRenderedPageBreak/>
        <w:t xml:space="preserve">T1w space, after their projection to the native space of each functional run (using the inverse BOLD-to-T1w transformation). Components are also calculated separately within the WM and CSF masks. For each </w:t>
      </w:r>
      <w:proofErr w:type="spellStart"/>
      <w:r w:rsidRPr="00FD20B1">
        <w:rPr>
          <w:rFonts w:ascii="Arial" w:eastAsia="Times New Roman" w:hAnsi="Arial" w:cs="Arial"/>
          <w:color w:val="000000"/>
        </w:rPr>
        <w:t>CompCor</w:t>
      </w:r>
      <w:proofErr w:type="spellEnd"/>
      <w:r w:rsidRPr="00FD20B1">
        <w:rPr>
          <w:rFonts w:ascii="Arial" w:eastAsia="Times New Roman" w:hAnsi="Arial" w:cs="Arial"/>
          <w:color w:val="000000"/>
        </w:rPr>
        <w:t xml:space="preserve"> decomposition, the </w:t>
      </w:r>
      <w:r w:rsidRPr="00FD20B1">
        <w:rPr>
          <w:rFonts w:ascii="Arial" w:eastAsia="Times New Roman" w:hAnsi="Arial" w:cs="Arial"/>
          <w:i/>
          <w:iCs/>
          <w:color w:val="000000"/>
        </w:rPr>
        <w:t>k</w:t>
      </w:r>
      <w:r w:rsidRPr="00FD20B1">
        <w:rPr>
          <w:rFonts w:ascii="Arial" w:eastAsia="Times New Roman" w:hAnsi="Arial" w:cs="Arial"/>
          <w:color w:val="000000"/>
        </w:rPr>
        <w:t> components with the largest singular values are retained, such that the retained components’ time series are sufficient to explain 50 percent of variance across the nuisance mask (CSF, WM, combined, or temporal). The remaining components are dropped from consideration. The head-motion estimates calculated in the correction step were also placed within the corresponding confounds file. The confound time series derived from head motion estimates and global signals were expanded with the inclusion of temporal derivatives and quadratic terms for each</w:t>
      </w:r>
      <w:r>
        <w:rPr>
          <w:rFonts w:ascii="Arial" w:eastAsia="Times New Roman" w:hAnsi="Arial" w:cs="Arial"/>
          <w:color w:val="000000"/>
        </w:rPr>
        <w:t xml:space="preserve"> </w:t>
      </w:r>
      <w:r>
        <w:rPr>
          <w:rFonts w:ascii="Arial" w:eastAsia="Times New Roman" w:hAnsi="Arial" w:cs="Arial"/>
          <w:color w:val="000000"/>
        </w:rPr>
        <w:fldChar w:fldCharType="begin" w:fldLock="1"/>
      </w:r>
      <w:r w:rsidR="00C23FA6">
        <w:rPr>
          <w:rFonts w:ascii="Arial" w:eastAsia="Times New Roman" w:hAnsi="Arial" w:cs="Arial"/>
          <w:color w:val="000000"/>
        </w:rPr>
        <w:instrText xml:space="preserve"> ADDIN ZOTERO_ITEM CSL_CITATION {"citationID":"ADKbSX6v","properties":{"formattedCitation":"(Satterthwaite et al., 2013)","plainCitation":"(Satterthwaite et al., 2013)","noteIndex":0},"citationItems":[{"id":"uM75EU20/hozOiPlf","uris":["http://www.mendeley.com/documents/?uuid=625bd5d5-2a48-3b59-acac-e48aa129072a"],"uri":["http://www.mendeley.com/documents/?uuid=625bd5d5-2a48-3b59-acac-e48aa129072a"],"itemData":{"DOI":"10.1016/j.neuroimage.2012.08.052","ISSN":"10538119","PMID":"22926292","abstract":"Several recent reports in large, independent samples have demonstrated the influence of motion artifact on resting-state functional connectivity MRI (rsfc-MRI). Standard rsfc-MRI preprocessing typically includes regression of confounding signals and band-pass filtering. However, substantial heterogeneity exists in how these techniques are implemented across studies, and no prior study has examined the effect of differing approaches for the control of motion-induced artifacts. To better understand how in-scanner head motion affects rsfc-MRI data, we describe the spatial, temporal, and spectral characteristics of motion artifacts in a sample of 348 adolescents. Analyses utilize a novel approach for describing head motion on a voxelwise basis. Next, we systematically evaluate the efficacy of a range of confound regression and filtering techniques for the control of motion-induced artifacts. Results reveal that the effectiveness of preprocessing procedures on the control of motion is heterogeneous, and that improved preprocessing provides a substantial benefit beyond typical procedures. These results demonstrate that the effect of motion on rsfc-MRI can be substantially attenuated through improved preprocessing procedures, but not completely removed. © 2012 Elsevier Inc.","author":[{"dropping-particle":"","family":"Satterthwaite","given":"Theodore D","non-dropping-particle":"","parse-names":false,"suffix":""},{"dropping-particle":"","family":"Elliott","given":"Mark A","non-dropping-particle":"","parse-names":false,"suffix":""},{"dropping-particle":"","family":"Gerraty","given":"Raphael T","non-dropping-particle":"","parse-names":false,"suffix":""},{"dropping-particle":"","family":"Ruparel","given":"Kosha","non-dropping-particle":"","parse-names":false,"suffix":""},{"dropping-particle":"","family":"Loughead","given":"James","non-dropping-particle":"","parse-names":false,"suffix":""},{"dropping-particle":"","family":"Calkins","given":"Monica E","non-dropping-particle":"","parse-names":false,"suffix":""},{"dropping-particle":"","family":"Eickhoff","given":"Simon B","non-dropping-particle":"","parse-names":false,"suffix":""},{"dropping-particle":"","family":"Hakonarson","given":"Hakon","non-dropping-particle":"","parse-names":false,"suffix":""},{"dropping-particle":"","family":"Gur","given":"Ruben C.","non-dropping-particle":"","parse-names":false,"suffix":""},{"dropping-particle":"","family":"Gur","given":"Raquel E","non-dropping-particle":"","parse-names":false,"suffix":""},{"dropping-particle":"","family":"Wolf","given":"Daniel H","non-dropping-particle":"","parse-names":false,"suffix":""}],"container-title":"NeuroImage","id":"ITEM-1","issue":"1","issued":{"date-parts":[["2013"]]},"page":"240-256","title":"An improved framework for confound regression and filtering for control of motion artifact in the preprocessing of resting-state functional connectivity data","type":"article-journal","volume":"64"}}],"schema":"https://github.com/citation-style-language/schema/raw/master/csl-citation.json"} </w:instrText>
      </w:r>
      <w:r>
        <w:rPr>
          <w:rFonts w:ascii="Arial" w:eastAsia="Times New Roman" w:hAnsi="Arial" w:cs="Arial"/>
          <w:color w:val="000000"/>
        </w:rPr>
        <w:fldChar w:fldCharType="separate"/>
      </w:r>
      <w:r w:rsidR="00365215" w:rsidRPr="00365215">
        <w:rPr>
          <w:rFonts w:ascii="Arial" w:hAnsi="Arial" w:cs="Arial"/>
        </w:rPr>
        <w:t>(Satterthwaite et al., 2013)</w:t>
      </w:r>
      <w:r>
        <w:rPr>
          <w:rFonts w:ascii="Arial" w:eastAsia="Times New Roman" w:hAnsi="Arial" w:cs="Arial"/>
          <w:color w:val="000000"/>
        </w:rPr>
        <w:fldChar w:fldCharType="end"/>
      </w:r>
      <w:r w:rsidRPr="00FD20B1">
        <w:rPr>
          <w:rFonts w:ascii="Arial" w:eastAsia="Times New Roman" w:hAnsi="Arial" w:cs="Arial"/>
          <w:color w:val="000000"/>
        </w:rPr>
        <w:t>. Frames that exceeded a threshold of 0.5 mm FD or 1.5 standardi</w:t>
      </w:r>
      <w:r>
        <w:rPr>
          <w:rFonts w:ascii="Arial" w:eastAsia="Times New Roman" w:hAnsi="Arial" w:cs="Arial"/>
          <w:color w:val="000000"/>
        </w:rPr>
        <w:t>z</w:t>
      </w:r>
      <w:r w:rsidRPr="00FD20B1">
        <w:rPr>
          <w:rFonts w:ascii="Arial" w:eastAsia="Times New Roman" w:hAnsi="Arial" w:cs="Arial"/>
          <w:color w:val="000000"/>
        </w:rPr>
        <w:t xml:space="preserve">ed DVARS were annotated as motion outliers. All </w:t>
      </w:r>
      <w:proofErr w:type="spellStart"/>
      <w:r w:rsidRPr="00FD20B1">
        <w:rPr>
          <w:rFonts w:ascii="Arial" w:eastAsia="Times New Roman" w:hAnsi="Arial" w:cs="Arial"/>
          <w:color w:val="000000"/>
        </w:rPr>
        <w:t>resamplings</w:t>
      </w:r>
      <w:proofErr w:type="spellEnd"/>
      <w:r w:rsidRPr="00FD20B1">
        <w:rPr>
          <w:rFonts w:ascii="Arial" w:eastAsia="Times New Roman" w:hAnsi="Arial" w:cs="Arial"/>
          <w:color w:val="000000"/>
        </w:rPr>
        <w:t xml:space="preserve"> can be performed with </w:t>
      </w:r>
      <w:r w:rsidRPr="00FD20B1">
        <w:rPr>
          <w:rFonts w:ascii="Arial" w:eastAsia="Times New Roman" w:hAnsi="Arial" w:cs="Arial"/>
          <w:i/>
          <w:iCs/>
          <w:color w:val="000000"/>
        </w:rPr>
        <w:t>a single interpolation step</w:t>
      </w:r>
      <w:r w:rsidRPr="00FD20B1">
        <w:rPr>
          <w:rFonts w:ascii="Arial" w:eastAsia="Times New Roman" w:hAnsi="Arial" w:cs="Arial"/>
          <w:color w:val="000000"/>
        </w:rPr>
        <w:t xml:space="preserve"> by composing all the pertinent transformations (i.e. head-motion transform matrices, susceptibility distortion correction when available, and co-registrations to anatomical and output spaces). Gridded (volumetric) </w:t>
      </w:r>
      <w:proofErr w:type="spellStart"/>
      <w:r w:rsidRPr="00FD20B1">
        <w:rPr>
          <w:rFonts w:ascii="Arial" w:eastAsia="Times New Roman" w:hAnsi="Arial" w:cs="Arial"/>
          <w:color w:val="000000"/>
        </w:rPr>
        <w:t>resamplings</w:t>
      </w:r>
      <w:proofErr w:type="spellEnd"/>
      <w:r w:rsidRPr="00FD20B1">
        <w:rPr>
          <w:rFonts w:ascii="Arial" w:eastAsia="Times New Roman" w:hAnsi="Arial" w:cs="Arial"/>
          <w:color w:val="000000"/>
        </w:rPr>
        <w:t xml:space="preserve"> were performed using </w:t>
      </w:r>
      <w:proofErr w:type="spellStart"/>
      <w:r w:rsidRPr="0025209F">
        <w:rPr>
          <w:rFonts w:ascii="Courier New" w:eastAsia="Times New Roman" w:hAnsi="Courier New" w:cs="Courier New"/>
          <w:color w:val="000000"/>
        </w:rPr>
        <w:t>antsApplyTransforms</w:t>
      </w:r>
      <w:proofErr w:type="spellEnd"/>
      <w:r w:rsidRPr="00FD20B1">
        <w:rPr>
          <w:rFonts w:ascii="Arial" w:eastAsia="Times New Roman" w:hAnsi="Arial" w:cs="Arial"/>
          <w:color w:val="000000"/>
        </w:rPr>
        <w:t xml:space="preserve"> (ANTs), configured with </w:t>
      </w:r>
      <w:proofErr w:type="spellStart"/>
      <w:r w:rsidRPr="00FD20B1">
        <w:rPr>
          <w:rFonts w:ascii="Arial" w:eastAsia="Times New Roman" w:hAnsi="Arial" w:cs="Arial"/>
          <w:color w:val="000000"/>
        </w:rPr>
        <w:t>Lanczos</w:t>
      </w:r>
      <w:proofErr w:type="spellEnd"/>
      <w:r w:rsidRPr="00FD20B1">
        <w:rPr>
          <w:rFonts w:ascii="Arial" w:eastAsia="Times New Roman" w:hAnsi="Arial" w:cs="Arial"/>
          <w:color w:val="000000"/>
        </w:rPr>
        <w:t xml:space="preserve"> interpolation to minimize the smoothing effects of other kernels</w:t>
      </w:r>
      <w:r>
        <w:rPr>
          <w:rFonts w:ascii="Arial" w:eastAsia="Times New Roman" w:hAnsi="Arial" w:cs="Arial"/>
          <w:color w:val="000000"/>
        </w:rPr>
        <w:t xml:space="preserve"> </w:t>
      </w:r>
      <w:r>
        <w:rPr>
          <w:rFonts w:ascii="Arial" w:eastAsia="Times New Roman" w:hAnsi="Arial" w:cs="Arial"/>
          <w:color w:val="000000"/>
        </w:rPr>
        <w:fldChar w:fldCharType="begin" w:fldLock="1"/>
      </w:r>
      <w:r w:rsidR="00C23FA6">
        <w:rPr>
          <w:rFonts w:ascii="Arial" w:eastAsia="Times New Roman" w:hAnsi="Arial" w:cs="Arial"/>
          <w:color w:val="000000"/>
        </w:rPr>
        <w:instrText xml:space="preserve"> ADDIN ZOTERO_ITEM CSL_CITATION {"citationID":"9q0RqpWN","properties":{"formattedCitation":"(Lanczos, 1964)","plainCitation":"(Lanczos, 1964)","noteIndex":0},"citationItems":[{"id":"uM75EU20/efBmPTiW","uris":["http://www.mendeley.com/documents/?uuid=d9c8f8ae-bc94-378d-973c-f8735598c4db"],"uri":["http://www.mendeley.com/documents/?uuid=d9c8f8ae-bc94-378d-973c-f8735598c4db"],"itemData":{"DOI":"10.1137/0701007","ISSN":"0887-459X","abstract":"One o the frequent tasks encountered in practical analysis is the problem of smoothing of data which are the result of physical measurements. The engineer uses the \"French curve\" for smoothing and obtains a curve which has a pleasant appearance but we can say little about the accuracy thus obtained. The French curve type of smoothing is essentially a smoothing by local least-square polynomials of second or third order. The difficulty with this type of smoothing is that we remain i the dark concerning the degree to which the smoothing has also affected the genuine course of the function. We might have oversmoothed or undersmoothed our data. If we make the least square polynomial too stiff, we smooth the curve but interfere with the true course of the function. If we allow too many parameters in our polynomial, we leave in too much of the random errors of the observations, called \"noise\". An added difficulty of the local type of smoothing is that the bits do not fit together. We have to adjust the endpoints and the tangents at the endpoints, which cannot be done without a certain amount of arbitrariness. In view of these difficulties we may ask, whether we would not fare better if we exchanged the local for a global procedure, taking into account all our data at every, step of the process. For such a purpose, assuming that our data are equidistant, the Fourier series seem eminently suited. Naturally, we need a statistical principle for the separation of the true function from the noise, since a priori we cannot exclude the possibility that the measure-merits are all correct. We want to assume, however, that the function y (x) which has been measured, is analytical, that is differentiable to any degree, or at least to a high order. This means that the Fourier series of the true function (x) is well convergent. Hence the Fourier coefficients ck of (x) will have the tendency that they become negligibly small after a relatively small lc ,. The Fourier series of the noise, on the other hand, behaves quite differently. Random noise is by its very nature a high-frequency phenomenon which has no tendency to converge. We speak of a \"white noise\" if the character of the noise spectrum is such that it remains of the same order of magnitude, although with random phases, throughout the spectrum. Under these circumstances one can expect that an effective separation of function and noise may become possible. We can speak of a certain \"noise band\" which will contain the …","author":[{"dropping-particle":"","family":"Lanczos","given":"C.","non-dropping-particle":"","parse-names":false,"suffix":""}],"container-title":"Journal of the Society for Industrial and Applied Mathematics Series B Numerical Analysis","id":"ITEM-1","issue":"1","issued":{"date-parts":[["1964","1","14"]]},"page":"76-85","publisher":"Society for Industrial &amp; Applied Mathematics (SIAM)","title":"Evaluation of Noisy Data","type":"article-journal","volume":"1"}}],"schema":"https://github.com/citation-style-language/schema/raw/master/csl-citation.json"} </w:instrText>
      </w:r>
      <w:r>
        <w:rPr>
          <w:rFonts w:ascii="Arial" w:eastAsia="Times New Roman" w:hAnsi="Arial" w:cs="Arial"/>
          <w:color w:val="000000"/>
        </w:rPr>
        <w:fldChar w:fldCharType="separate"/>
      </w:r>
      <w:r w:rsidR="00365215" w:rsidRPr="00365215">
        <w:rPr>
          <w:rFonts w:ascii="Arial" w:hAnsi="Arial" w:cs="Arial"/>
        </w:rPr>
        <w:t>(</w:t>
      </w:r>
      <w:proofErr w:type="spellStart"/>
      <w:r w:rsidR="00365215" w:rsidRPr="00365215">
        <w:rPr>
          <w:rFonts w:ascii="Arial" w:hAnsi="Arial" w:cs="Arial"/>
        </w:rPr>
        <w:t>Lanczos</w:t>
      </w:r>
      <w:proofErr w:type="spellEnd"/>
      <w:r w:rsidR="00365215" w:rsidRPr="00365215">
        <w:rPr>
          <w:rFonts w:ascii="Arial" w:hAnsi="Arial" w:cs="Arial"/>
        </w:rPr>
        <w:t>, 1964)</w:t>
      </w:r>
      <w:r>
        <w:rPr>
          <w:rFonts w:ascii="Arial" w:eastAsia="Times New Roman" w:hAnsi="Arial" w:cs="Arial"/>
          <w:color w:val="000000"/>
        </w:rPr>
        <w:fldChar w:fldCharType="end"/>
      </w:r>
      <w:r w:rsidRPr="00FD20B1">
        <w:rPr>
          <w:rFonts w:ascii="Arial" w:eastAsia="Times New Roman" w:hAnsi="Arial" w:cs="Arial"/>
          <w:color w:val="000000"/>
        </w:rPr>
        <w:t xml:space="preserve">. Non-gridded (surface) </w:t>
      </w:r>
      <w:proofErr w:type="spellStart"/>
      <w:r w:rsidRPr="00FD20B1">
        <w:rPr>
          <w:rFonts w:ascii="Arial" w:eastAsia="Times New Roman" w:hAnsi="Arial" w:cs="Arial"/>
          <w:color w:val="000000"/>
        </w:rPr>
        <w:t>resamplings</w:t>
      </w:r>
      <w:proofErr w:type="spellEnd"/>
      <w:r w:rsidRPr="00FD20B1">
        <w:rPr>
          <w:rFonts w:ascii="Arial" w:eastAsia="Times New Roman" w:hAnsi="Arial" w:cs="Arial"/>
          <w:color w:val="000000"/>
        </w:rPr>
        <w:t xml:space="preserve"> were performed using </w:t>
      </w:r>
      <w:r w:rsidRPr="0025209F">
        <w:rPr>
          <w:rFonts w:ascii="Courier New" w:eastAsia="Times New Roman" w:hAnsi="Courier New" w:cs="Courier New"/>
          <w:color w:val="000000"/>
        </w:rPr>
        <w:t>mri_vol2surf</w:t>
      </w:r>
      <w:r w:rsidRPr="00FD20B1">
        <w:rPr>
          <w:rFonts w:ascii="Arial" w:eastAsia="Times New Roman" w:hAnsi="Arial" w:cs="Arial"/>
          <w:color w:val="000000"/>
        </w:rPr>
        <w:t> (</w:t>
      </w:r>
      <w:proofErr w:type="spellStart"/>
      <w:r w:rsidRPr="00FD20B1">
        <w:rPr>
          <w:rFonts w:ascii="Arial" w:eastAsia="Times New Roman" w:hAnsi="Arial" w:cs="Arial"/>
          <w:color w:val="000000"/>
        </w:rPr>
        <w:t>FreeSurfer</w:t>
      </w:r>
      <w:proofErr w:type="spellEnd"/>
      <w:r w:rsidRPr="00FD20B1">
        <w:rPr>
          <w:rFonts w:ascii="Arial" w:eastAsia="Times New Roman" w:hAnsi="Arial" w:cs="Arial"/>
          <w:color w:val="000000"/>
        </w:rPr>
        <w:t>).</w:t>
      </w:r>
    </w:p>
    <w:p w14:paraId="522C469C" w14:textId="77777777" w:rsidR="00661FA8" w:rsidRPr="00E32A93" w:rsidRDefault="00661FA8" w:rsidP="00661FA8">
      <w:pPr>
        <w:spacing w:line="480" w:lineRule="auto"/>
        <w:jc w:val="both"/>
        <w:rPr>
          <w:rFonts w:ascii="Arial" w:hAnsi="Arial" w:cs="Arial"/>
          <w:b/>
          <w:bCs/>
        </w:rPr>
      </w:pPr>
      <w:r w:rsidRPr="00E32A93">
        <w:rPr>
          <w:rFonts w:ascii="Arial" w:hAnsi="Arial" w:cs="Arial"/>
          <w:b/>
          <w:bCs/>
        </w:rPr>
        <w:t>Region of interest selection</w:t>
      </w:r>
    </w:p>
    <w:p w14:paraId="079DB002" w14:textId="182538A0" w:rsidR="00661FA8" w:rsidRDefault="00661FA8" w:rsidP="00661FA8">
      <w:pPr>
        <w:spacing w:line="480" w:lineRule="auto"/>
        <w:ind w:firstLine="720"/>
        <w:jc w:val="both"/>
        <w:rPr>
          <w:rFonts w:ascii="Arial" w:hAnsi="Arial" w:cs="Arial"/>
        </w:rPr>
      </w:pPr>
      <w:r w:rsidRPr="00E32A93">
        <w:rPr>
          <w:rFonts w:ascii="Arial" w:hAnsi="Arial" w:cs="Arial"/>
        </w:rPr>
        <w:t xml:space="preserve">The </w:t>
      </w:r>
      <w:r w:rsidRPr="00601716">
        <w:rPr>
          <w:rFonts w:ascii="Arial" w:hAnsi="Arial" w:cs="Arial"/>
        </w:rPr>
        <w:t xml:space="preserve">dACC, vmPFC, hippocampus, and amygdala were selected </w:t>
      </w:r>
      <w:r w:rsidRPr="00601716">
        <w:rPr>
          <w:rFonts w:ascii="Arial" w:hAnsi="Arial" w:cs="Arial"/>
          <w:i/>
          <w:iCs/>
        </w:rPr>
        <w:t>a priori</w:t>
      </w:r>
      <w:r w:rsidRPr="00601716">
        <w:rPr>
          <w:rFonts w:ascii="Arial" w:hAnsi="Arial" w:cs="Arial"/>
        </w:rPr>
        <w:t xml:space="preserve"> to test for the presence of encoding specificity of fear and extinction memories. Prefrontal ROIs were based on peak coordinates previously reported in literature. Specifically, dACC coordinates (MNI 1, 21, 27) were taken from </w:t>
      </w:r>
      <w:r w:rsidRPr="00601716">
        <w:rPr>
          <w:rFonts w:ascii="Arial" w:hAnsi="Arial" w:cs="Arial"/>
        </w:rPr>
        <w:fldChar w:fldCharType="begin" w:fldLock="1"/>
      </w:r>
      <w:r w:rsidR="00C23FA6">
        <w:rPr>
          <w:rFonts w:ascii="Arial" w:hAnsi="Arial" w:cs="Arial"/>
        </w:rPr>
        <w:instrText xml:space="preserve"> ADDIN ZOTERO_ITEM CSL_CITATION {"citationID":"e6PJ4IvA","properties":{"formattedCitation":"(Milad et al., 2007)","plainCitation":"(Milad et al., 2007)","noteIndex":0},"citationItems":[{"id":"uM75EU20/YR6WyOHX","uris":["http://www.mendeley.com/documents/?uuid=a5ea687e-114a-32e2-963b-47ade26d7d5a"],"uri":["http://www.mendeley.com/documents/?uuid=a5ea687e-114a-32e2-963b-47ade26d7d5a"],"itemData":{"DOI":"10.1016/j.biopsych.2007.04.032","ISSN":"00063223","abstract":"Background: Rodent studies implicate the prelimbic (PL) region of the medial prefrontal cortex in the expression of conditioned fear. Human studies suggest that the dorsal anterior cingulate cortex (dACC) plays a role similar to PL in mediating or modulating fear responses. This study examined the role of dACC during fear conditioning in healthy humans with magnetic resonance imaging (MRI). Methods: Novel analyses were conducted on data from two cohorts that had previously undergone scanning to study fear extinction. Structural and functional brain data were acquired with MRI; the functional MRI (fMRI) component employed an event-related design. Skin conductance response (SCR) was the index of conditioned responses. Results: We found that: 1) cortical thickness within dACC is positively correlated with SCR during conditioning; 2) dACC is activated by a conditioned fear stimulus; and 3) this activation is positively correlated with differential SCR. Moreover, the dACC region implicated in this research corresponds to the target of anterior cingulotomy, an ablative surgical treatment for patients with mood and anxiety disorders. Conclusions: Convergent structural, functional, and lesion findings from separate groups of subjects suggest that dACC mediates or modulates fear expression in humans. Collectively, these data implicate this territory as a potential target for future anti-anxiety therapies. © 2007 Society of Biological Psychiatry.","author":[{"dropping-particle":"","family":"Milad","given":"Mohammed R.","non-dropping-particle":"","parse-names":false,"suffix":""},{"dropping-particle":"","family":"Quirk","given":"Gregory J.","non-dropping-particle":"","parse-names":false,"suffix":""},{"dropping-particle":"","family":"Pitman","given":"Roger K","non-dropping-particle":"","parse-names":false,"suffix":""},{"dropping-particle":"","family":"Orr","given":"Scott P","non-dropping-particle":"","parse-names":false,"suffix":""},{"dropping-particle":"","family":"Fischl","given":"Bruce","non-dropping-particle":"","parse-names":false,"suffix":""},{"dropping-particle":"","family":"Rauch","given":"Scott L","non-dropping-particle":"","parse-names":false,"suffix":""}],"container-title":"Biological Psychiatry","id":"ITEM-1","issue":"10","issued":{"date-parts":[["2007"]]},"page":"1191-1194","title":"A Role for the Human Dorsal Anterior Cingulate Cortex in Fear Expression","type":"article-journal","volume":"62"}}],"schema":"https://github.com/citation-style-language/schema/raw/master/csl-citation.json"} </w:instrText>
      </w:r>
      <w:r w:rsidRPr="00601716">
        <w:rPr>
          <w:rFonts w:ascii="Arial" w:hAnsi="Arial" w:cs="Arial"/>
        </w:rPr>
        <w:fldChar w:fldCharType="separate"/>
      </w:r>
      <w:r w:rsidR="00365215" w:rsidRPr="00365215">
        <w:rPr>
          <w:rFonts w:ascii="Arial" w:hAnsi="Arial" w:cs="Arial"/>
        </w:rPr>
        <w:t>(Milad et al., 2007)</w:t>
      </w:r>
      <w:r w:rsidRPr="00601716">
        <w:rPr>
          <w:rFonts w:ascii="Arial" w:hAnsi="Arial" w:cs="Arial"/>
        </w:rPr>
        <w:fldChar w:fldCharType="end"/>
      </w:r>
      <w:r w:rsidRPr="00601716">
        <w:rPr>
          <w:rFonts w:ascii="Arial" w:hAnsi="Arial" w:cs="Arial"/>
        </w:rPr>
        <w:t xml:space="preserve"> in which a univariate contrast of CS+ &gt; CS- during fear conditioning was used. vmPFC coordinates (MNI -4, 34, -6) were taken from an fMRI meta-analysis of extinction recall, using a univariate contrast of CS+ </w:t>
      </w:r>
      <w:r w:rsidR="00B44B89">
        <w:rPr>
          <w:rFonts w:ascii="Arial" w:hAnsi="Arial" w:cs="Arial"/>
        </w:rPr>
        <w:t xml:space="preserve">extinguished </w:t>
      </w:r>
      <w:r w:rsidRPr="00601716">
        <w:rPr>
          <w:rFonts w:ascii="Arial" w:hAnsi="Arial" w:cs="Arial"/>
        </w:rPr>
        <w:t xml:space="preserve">&gt; CS+ </w:t>
      </w:r>
      <w:r w:rsidR="00B44B89">
        <w:rPr>
          <w:rFonts w:ascii="Arial" w:hAnsi="Arial" w:cs="Arial"/>
        </w:rPr>
        <w:t xml:space="preserve">unextinguished </w:t>
      </w:r>
      <w:r w:rsidRPr="00601716">
        <w:rPr>
          <w:rFonts w:ascii="Arial" w:hAnsi="Arial" w:cs="Arial"/>
        </w:rPr>
        <w:fldChar w:fldCharType="begin" w:fldLock="1"/>
      </w:r>
      <w:r w:rsidR="00C23FA6">
        <w:rPr>
          <w:rFonts w:ascii="Arial" w:hAnsi="Arial" w:cs="Arial"/>
        </w:rPr>
        <w:instrText xml:space="preserve"> ADDIN ZOTERO_ITEM CSL_CITATION {"citationID":"UssgcaGT","properties":{"formattedCitation":"(Fullana et al., 2018)","plainCitation":"(Fullana et al., 2018)","noteIndex":0},"citationItems":[{"id":"uM75EU20/5YWmru09","uris":["http://www.mendeley.com/documents/?uuid=446687bd-9b2c-46ea-8d27-efc952b25c7b"],"uri":["http://www.mendeley.com/documents/?uuid=446687bd-9b2c-46ea-8d27-efc952b25c7b"],"itemData":{"DOI":"10.1016/j.neubiorev.2018.03.002","ISSN":"01497634","abstract":"The study of fear extinction represents an important example of translational neuroscience in psychiatry and promises to improve the understanding and treatment of anxiety and fear-related disorders. We present the results of a set of meta-analyses of human fear extinction studies in healthy participants, conducted with functional magnetic resonance imaging (fMRI) and reporting whole-brain results. Meta-analyses of fear extinction learning primarily implicate consistent activation of brain regions linked to threat appraisal and experience, including the dorsal anterior cingulate and anterior insular cortices. An overlapping anatomical result was obtained from the meta-analysis of extinction recall studies, except when studies directly compared an extinguished threat stimulus to an unextinguished threat stimulus (instead of a safety stimulus). In this latter instance, more consistent activation was observed in dorsolateral and ventromedial prefrontal cortex regions, together with other areas including the hippocampus. While our results partially support the notion of a shared neuroanatomy between human and rodent models of extinction processes, they also encourage an expanded account of the neural basis of human fear extinction.","author":[{"dropping-particle":"","family":"Fullana","given":"Miquel A.","non-dropping-particle":"","parse-names":false,"suffix":""},{"dropping-particle":"","family":"Albajes-Eizagirre","given":"Anton","non-dropping-particle":"","parse-names":false,"suffix":""},{"dropping-particle":"","family":"Soriano-Mas","given":"Carles","non-dropping-particle":"","parse-names":false,"suffix":""},{"dropping-particle":"","family":"Vervliet","given":"Bram","non-dropping-particle":"","parse-names":false,"suffix":""},{"dropping-particle":"","family":"Cardoner","given":"Narcís","non-dropping-particle":"","parse-names":false,"suffix":""},{"dropping-particle":"","family":"Benet","given":"Olívia","non-dropping-particle":"","parse-names":false,"suffix":""},{"dropping-particle":"","family":"Radua","given":"Joaquim","non-dropping-particle":"","parse-names":false,"suffix":""},{"dropping-particle":"","family":"Harrison","given":"Ben J.","non-dropping-particle":"","parse-names":false,"suffix":""}],"container-title":"Neuroscience &amp; Biobehavioral Reviews","id":"ITEM-1","issue":"February","issued":{"date-parts":[["2018"]]},"page":"16-25","publisher":"Elsevier","title":"Fear extinction in the human brain: a meta-analysis of fMRI studies in healthy participants","type":"article-journal","volume":"88"}}],"schema":"https://github.com/citation-style-language/schema/raw/master/csl-citation.json"} </w:instrText>
      </w:r>
      <w:r w:rsidRPr="00601716">
        <w:rPr>
          <w:rFonts w:ascii="Arial" w:hAnsi="Arial" w:cs="Arial"/>
        </w:rPr>
        <w:fldChar w:fldCharType="separate"/>
      </w:r>
      <w:r w:rsidR="00365215" w:rsidRPr="00365215">
        <w:rPr>
          <w:rFonts w:ascii="Arial" w:hAnsi="Arial" w:cs="Arial"/>
        </w:rPr>
        <w:t>(</w:t>
      </w:r>
      <w:proofErr w:type="spellStart"/>
      <w:r w:rsidR="00365215" w:rsidRPr="00365215">
        <w:rPr>
          <w:rFonts w:ascii="Arial" w:hAnsi="Arial" w:cs="Arial"/>
        </w:rPr>
        <w:t>Fullana</w:t>
      </w:r>
      <w:proofErr w:type="spellEnd"/>
      <w:r w:rsidR="00365215" w:rsidRPr="00365215">
        <w:rPr>
          <w:rFonts w:ascii="Arial" w:hAnsi="Arial" w:cs="Arial"/>
        </w:rPr>
        <w:t xml:space="preserve"> et al., 2018)</w:t>
      </w:r>
      <w:r w:rsidRPr="00601716">
        <w:rPr>
          <w:rFonts w:ascii="Arial" w:hAnsi="Arial" w:cs="Arial"/>
        </w:rPr>
        <w:fldChar w:fldCharType="end"/>
      </w:r>
      <w:r w:rsidRPr="00601716">
        <w:rPr>
          <w:rFonts w:ascii="Arial" w:hAnsi="Arial" w:cs="Arial"/>
        </w:rPr>
        <w:t xml:space="preserve">. For each ROI, a sphere was drawn around the coordinates with a radius of 10mm, and was then restricted to grey matter using a grey matter probability mask </w:t>
      </w:r>
      <w:r w:rsidRPr="00601716">
        <w:rPr>
          <w:rFonts w:ascii="Arial" w:hAnsi="Arial" w:cs="Arial"/>
        </w:rPr>
        <w:lastRenderedPageBreak/>
        <w:t xml:space="preserve">with a threshold of 50%. The masks were then warped to subject space to </w:t>
      </w:r>
      <w:r>
        <w:rPr>
          <w:rFonts w:ascii="Arial" w:hAnsi="Arial" w:cs="Arial"/>
        </w:rPr>
        <w:t xml:space="preserve">achieve native </w:t>
      </w:r>
      <w:r w:rsidRPr="00601716">
        <w:rPr>
          <w:rFonts w:ascii="Arial" w:hAnsi="Arial" w:cs="Arial"/>
        </w:rPr>
        <w:t xml:space="preserve">functional </w:t>
      </w:r>
      <w:r>
        <w:rPr>
          <w:rFonts w:ascii="Arial" w:hAnsi="Arial" w:cs="Arial"/>
        </w:rPr>
        <w:t xml:space="preserve">resolution </w:t>
      </w:r>
      <w:r w:rsidRPr="00601716">
        <w:rPr>
          <w:rFonts w:ascii="Arial" w:hAnsi="Arial" w:cs="Arial"/>
        </w:rPr>
        <w:t>(3mm</w:t>
      </w:r>
      <w:r w:rsidRPr="00601716">
        <w:rPr>
          <w:rFonts w:ascii="Arial" w:hAnsi="Arial" w:cs="Arial"/>
          <w:vertAlign w:val="superscript"/>
        </w:rPr>
        <w:t>3</w:t>
      </w:r>
      <w:r w:rsidRPr="00601716">
        <w:rPr>
          <w:rFonts w:ascii="Arial" w:hAnsi="Arial" w:cs="Arial"/>
        </w:rPr>
        <w:t>) for multivariate analyses.</w:t>
      </w:r>
      <w:r>
        <w:rPr>
          <w:rFonts w:ascii="Arial" w:hAnsi="Arial" w:cs="Arial"/>
        </w:rPr>
        <w:t xml:space="preserve"> Registration was accomplished using </w:t>
      </w:r>
      <w:r w:rsidRPr="00601716">
        <w:rPr>
          <w:rFonts w:ascii="Courier New" w:hAnsi="Courier New" w:cs="Courier New"/>
        </w:rPr>
        <w:t>flirt</w:t>
      </w:r>
      <w:r>
        <w:rPr>
          <w:rFonts w:ascii="Arial" w:hAnsi="Arial" w:cs="Arial"/>
        </w:rPr>
        <w:t xml:space="preserve"> using 12 degrees of freedom and nearest neighbor interpolation for each binary mask (FSL 5.0.9)</w:t>
      </w:r>
      <w:r w:rsidR="00541154">
        <w:rPr>
          <w:rFonts w:ascii="Arial" w:hAnsi="Arial" w:cs="Arial"/>
        </w:rPr>
        <w:t xml:space="preserve"> </w:t>
      </w:r>
      <w:r w:rsidR="00541154">
        <w:rPr>
          <w:rFonts w:ascii="Arial" w:hAnsi="Arial" w:cs="Arial"/>
        </w:rPr>
        <w:fldChar w:fldCharType="begin"/>
      </w:r>
      <w:r w:rsidR="00541154">
        <w:rPr>
          <w:rFonts w:ascii="Arial" w:hAnsi="Arial" w:cs="Arial"/>
        </w:rPr>
        <w:instrText xml:space="preserve"> ADDIN ZOTERO_ITEM CSL_CITATION {"citationID":"VTWfXeFj","properties":{"formattedCitation":"(Jenkinso et al., 2012)","plainCitation":"(Jenkinso et al., 2012)","noteIndex":0},"citationItems":[{"id":985,"uris":["http://zotero.org/users/7734491/items/9Q9FH52N"],"uri":["http://zotero.org/users/7734491/items/9Q9FH52N"],"itemData":{"id":985,"type":"article-journal","container-title":"Neuroimage","issue":"2","note":"Citation Key: Jenkinso2012","page":"782-90","title":"FSL","volume":"62","author":[{"family":"Jenkinso","given":"M"},{"family":"Beckmann","given":"CF"},{"family":"Behrens","given":"TE"},{"family":"Woolrich","given":"MW"},{"family":"Smith","given":"SM"}],"issued":{"date-parts":[["2012"]]}}}],"schema":"https://github.com/citation-style-language/schema/raw/master/csl-citation.json"} </w:instrText>
      </w:r>
      <w:r w:rsidR="00541154">
        <w:rPr>
          <w:rFonts w:ascii="Arial" w:hAnsi="Arial" w:cs="Arial"/>
        </w:rPr>
        <w:fldChar w:fldCharType="separate"/>
      </w:r>
      <w:r w:rsidR="00541154" w:rsidRPr="00541154">
        <w:rPr>
          <w:rFonts w:ascii="Arial" w:hAnsi="Arial" w:cs="Arial"/>
        </w:rPr>
        <w:t>(Jenkinso et al., 2012)</w:t>
      </w:r>
      <w:r w:rsidR="00541154">
        <w:rPr>
          <w:rFonts w:ascii="Arial" w:hAnsi="Arial" w:cs="Arial"/>
        </w:rPr>
        <w:fldChar w:fldCharType="end"/>
      </w:r>
      <w:r>
        <w:rPr>
          <w:rFonts w:ascii="Arial" w:hAnsi="Arial" w:cs="Arial"/>
        </w:rPr>
        <w:t>.</w:t>
      </w:r>
    </w:p>
    <w:p w14:paraId="1244EFCC" w14:textId="1B5CB9E7" w:rsidR="00661FA8" w:rsidRPr="001532F3" w:rsidRDefault="00661FA8" w:rsidP="00661FA8">
      <w:pPr>
        <w:spacing w:line="480" w:lineRule="auto"/>
        <w:jc w:val="both"/>
        <w:rPr>
          <w:rFonts w:ascii="Arial" w:hAnsi="Arial" w:cs="Arial"/>
        </w:rPr>
      </w:pPr>
      <w:r>
        <w:rPr>
          <w:rFonts w:ascii="Arial" w:hAnsi="Arial" w:cs="Arial"/>
        </w:rPr>
        <w:tab/>
        <w:t>T</w:t>
      </w:r>
      <w:r w:rsidRPr="00601716">
        <w:rPr>
          <w:rFonts w:ascii="Arial" w:hAnsi="Arial" w:cs="Arial"/>
        </w:rPr>
        <w:t xml:space="preserve">he hippocampus and amygdala were </w:t>
      </w:r>
      <w:r>
        <w:rPr>
          <w:rFonts w:ascii="Arial" w:hAnsi="Arial" w:cs="Arial"/>
        </w:rPr>
        <w:t xml:space="preserve">masked and segmented into subfields using </w:t>
      </w:r>
      <w:proofErr w:type="spellStart"/>
      <w:r>
        <w:rPr>
          <w:rFonts w:ascii="Arial" w:hAnsi="Arial" w:cs="Arial"/>
        </w:rPr>
        <w:t>Freesurfer’s</w:t>
      </w:r>
      <w:proofErr w:type="spellEnd"/>
      <w:r>
        <w:rPr>
          <w:rFonts w:ascii="Arial" w:hAnsi="Arial" w:cs="Arial"/>
        </w:rPr>
        <w:t xml:space="preserve"> </w:t>
      </w:r>
      <w:r w:rsidRPr="008033E1">
        <w:rPr>
          <w:rFonts w:ascii="Courier New" w:hAnsi="Courier New" w:cs="Courier New"/>
        </w:rPr>
        <w:t>segmentHA_T1</w:t>
      </w:r>
      <w:r>
        <w:rPr>
          <w:rFonts w:ascii="Arial" w:hAnsi="Arial" w:cs="Arial"/>
        </w:rPr>
        <w:t xml:space="preserve"> on the preprocessed T1w anatomical images from </w:t>
      </w:r>
      <w:r w:rsidRPr="008033E1">
        <w:rPr>
          <w:rFonts w:ascii="Courier New" w:hAnsi="Courier New" w:cs="Courier New"/>
        </w:rPr>
        <w:t>recon-all</w:t>
      </w:r>
      <w:r>
        <w:rPr>
          <w:rFonts w:ascii="Courier New" w:hAnsi="Courier New" w:cs="Courier New"/>
        </w:rPr>
        <w:t xml:space="preserve"> </w:t>
      </w:r>
      <w:r w:rsidRPr="008033E1">
        <w:rPr>
          <w:rFonts w:ascii="Arial" w:hAnsi="Arial" w:cs="Arial"/>
        </w:rPr>
        <w:t>(Freesurfer 7.0)</w:t>
      </w:r>
      <w:r w:rsidR="00541154">
        <w:rPr>
          <w:rFonts w:ascii="Arial" w:hAnsi="Arial" w:cs="Arial"/>
        </w:rPr>
        <w:fldChar w:fldCharType="begin"/>
      </w:r>
      <w:r w:rsidR="00541154">
        <w:rPr>
          <w:rFonts w:ascii="Arial" w:hAnsi="Arial" w:cs="Arial"/>
        </w:rPr>
        <w:instrText xml:space="preserve"> ADDIN ZOTERO_ITEM CSL_CITATION {"citationID":"G30a1ffY","properties":{"formattedCitation":"(Fischl, 2012; Iglesias et al., 2015; Saygin et al., 2017)","plainCitation":"(Fischl, 2012; Iglesias et al., 2015; Saygin et al., 2017)","noteIndex":0},"citationItems":[{"id":1020,"uris":["http://zotero.org/users/7734491/items/228IDJNP"],"uri":["http://zotero.org/users/7734491/items/228IDJNP"],"itemData":{"id":1020,"type":"article-journal","abstract":"FreeSurfer is a suite of tools for the analysis of neuroimaging data that provides an array of algorithms to quantify the functional, connectional and structural properties of the human brain. It has evolved from a package primarily aimed at generating surface representations of the cerebral cortex into one that automatically creates models of most macroscopically visible structures in the human brain given any reasonable T1-weighted input image. It is freely available, runs on a wide variety of hardware and software platforms, and is open source. © 2012 Elsevier Inc.","container-title":"NeuroImage","DOI":"10.1016/j.neuroimage.2012.01.021","ISSN":"1095-9572","issue":"2","note":"PMID: 22248573\npublisher: Academic Press\nCitation Key: Fischl2012","page":"774-81","title":"FreeSurfer.","volume":"62","author":[{"family":"Fischl","given":"Bruce"}],"issued":{"date-parts":[["2012",8,15]]}}},{"id":1784,"uris":["http://zotero.org/users/7734491/items/YJDW53KL"],"uri":["http://zotero.org/users/7734491/items/YJDW53KL"],"itemData":{"id":1784,"type":"article-journal","container-title":"NeuroImage","DOI":"10.1016/j.neuroimage.2015.04.042","ISSN":"10538119","journalAbbreviation":"NeuroImage","language":"en","page":"117-137","source":"DOI.org (Crossref)","title":"A computational atlas of the hippocampal formation using ex vivo , ultra-high resolution MRI: Application to adaptive segmentation of in vivo MRI","title-short":"A computational atlas of the hippocampal formation using ex vivo , ultra-high resolution MRI","volume":"115","author":[{"family":"Iglesias","given":"Juan Eugenio"},{"family":"Augustinack","given":"Jean C."},{"family":"Nguyen","given":"Khoa"},{"family":"Player","given":"Christopher M."},{"family":"Player","given":"Allison"},{"family":"Wright","given":"Michelle"},{"family":"Roy","given":"Nicole"},{"family":"Frosch","given":"Matthew P."},{"family":"McKee","given":"Ann C."},{"family":"Wald","given":"Lawrence L."},{"family":"Fischl","given":"Bruce"},{"family":"Van Leemput","given":"Koen"}],"issued":{"date-parts":[["2015",7]]}}},{"id":1786,"uris":["http://zotero.org/users/7734491/items/UHF3VSRN"],"uri":["http://zotero.org/users/7734491/items/UHF3VSRN"],"itemData":{"id":1786,"type":"article-journal","container-title":"NeuroImage","DOI":"10.1016/j.neuroimage.2017.04.046","ISSN":"10538119","journalAbbreviation":"NeuroImage","language":"en","page":"370-382","source":"DOI.org (Crossref)","title":"High-resolution magnetic resonance imaging reveals nuclei of the human amygdala: manual segmentation to automatic atlas","title-short":"High-resolution magnetic resonance imaging reveals nuclei of the human amygdala","volume":"155","author":[{"family":"Saygin","given":"Z.M."},{"family":"Kliemann","given":"D."},{"family":"Iglesias","given":"J.E."},{"family":"Kouwe","given":"A.J.W.","non-dropping-particle":"van der"},{"family":"Boyd","given":"E."},{"family":"Reuter","given":"M."},{"family":"Stevens","given":"A."},{"family":"Van Leemput","given":"K."},{"family":"McKee","given":"A."},{"family":"Frosch","given":"M.P."},{"family":"Fischl","given":"B."},{"family":"Augustinack","given":"J.C."}],"issued":{"date-parts":[["2017",7]]}}}],"schema":"https://github.com/citation-style-language/schema/raw/master/csl-citation.json"} </w:instrText>
      </w:r>
      <w:r w:rsidR="00541154">
        <w:rPr>
          <w:rFonts w:ascii="Arial" w:hAnsi="Arial" w:cs="Arial"/>
        </w:rPr>
        <w:fldChar w:fldCharType="separate"/>
      </w:r>
      <w:r w:rsidR="00541154" w:rsidRPr="00541154">
        <w:rPr>
          <w:rFonts w:ascii="Arial" w:hAnsi="Arial" w:cs="Arial"/>
        </w:rPr>
        <w:t>(</w:t>
      </w:r>
      <w:proofErr w:type="spellStart"/>
      <w:r w:rsidR="00541154" w:rsidRPr="00541154">
        <w:rPr>
          <w:rFonts w:ascii="Arial" w:hAnsi="Arial" w:cs="Arial"/>
        </w:rPr>
        <w:t>Fischl</w:t>
      </w:r>
      <w:proofErr w:type="spellEnd"/>
      <w:r w:rsidR="00541154" w:rsidRPr="00541154">
        <w:rPr>
          <w:rFonts w:ascii="Arial" w:hAnsi="Arial" w:cs="Arial"/>
        </w:rPr>
        <w:t>, 2012; Iglesias et al., 2015; Saygin et al., 2017)</w:t>
      </w:r>
      <w:r w:rsidR="00541154">
        <w:rPr>
          <w:rFonts w:ascii="Arial" w:hAnsi="Arial" w:cs="Arial"/>
        </w:rPr>
        <w:fldChar w:fldCharType="end"/>
      </w:r>
      <w:r>
        <w:rPr>
          <w:rFonts w:ascii="Arial" w:hAnsi="Arial" w:cs="Arial"/>
        </w:rPr>
        <w:t>. The hippocampus was segmented into head (anterior), body, and tail (posterior) subfields along the long axis. The amygdala was segmented into the basolateral (BLA), and central nucleus (</w:t>
      </w:r>
      <w:proofErr w:type="spellStart"/>
      <w:r>
        <w:rPr>
          <w:rFonts w:ascii="Arial" w:hAnsi="Arial" w:cs="Arial"/>
        </w:rPr>
        <w:t>CeM</w:t>
      </w:r>
      <w:proofErr w:type="spellEnd"/>
      <w:r>
        <w:rPr>
          <w:rFonts w:ascii="Arial" w:hAnsi="Arial" w:cs="Arial"/>
        </w:rPr>
        <w:t xml:space="preserve">) subfields. The anatomical segmentations were registered to functional space using </w:t>
      </w:r>
      <w:r w:rsidRPr="007C7424">
        <w:rPr>
          <w:rFonts w:ascii="Courier New" w:hAnsi="Courier New" w:cs="Courier New"/>
        </w:rPr>
        <w:t>mri_label2vol</w:t>
      </w:r>
      <w:r>
        <w:rPr>
          <w:rFonts w:ascii="Arial" w:hAnsi="Arial" w:cs="Arial"/>
        </w:rPr>
        <w:t xml:space="preserve"> and binary masks created using </w:t>
      </w:r>
      <w:proofErr w:type="spellStart"/>
      <w:r w:rsidRPr="007C7424">
        <w:rPr>
          <w:rFonts w:ascii="Courier New" w:hAnsi="Courier New" w:cs="Courier New"/>
        </w:rPr>
        <w:t>fslmaths</w:t>
      </w:r>
      <w:proofErr w:type="spellEnd"/>
      <w:r>
        <w:rPr>
          <w:rFonts w:ascii="Arial" w:hAnsi="Arial" w:cs="Arial"/>
        </w:rPr>
        <w:t>.</w:t>
      </w:r>
      <w:r>
        <w:rPr>
          <w:rFonts w:ascii="Arial" w:hAnsi="Arial" w:cs="Arial"/>
          <w:b/>
          <w:bCs/>
        </w:rPr>
        <w:t xml:space="preserve"> </w:t>
      </w:r>
    </w:p>
    <w:p w14:paraId="79B0326F" w14:textId="77777777" w:rsidR="00661FA8" w:rsidRDefault="00661FA8" w:rsidP="00661FA8">
      <w:pPr>
        <w:spacing w:line="480" w:lineRule="auto"/>
        <w:jc w:val="both"/>
        <w:rPr>
          <w:rFonts w:ascii="Arial" w:hAnsi="Arial" w:cs="Arial"/>
          <w:b/>
          <w:bCs/>
        </w:rPr>
      </w:pPr>
      <w:r>
        <w:rPr>
          <w:rFonts w:ascii="Arial" w:hAnsi="Arial" w:cs="Arial"/>
          <w:b/>
          <w:bCs/>
        </w:rPr>
        <w:t>Multivariate pattern analysis</w:t>
      </w:r>
    </w:p>
    <w:p w14:paraId="6023FBEA" w14:textId="7A30B191" w:rsidR="00A36766" w:rsidRDefault="00A36766" w:rsidP="000B78BA">
      <w:pPr>
        <w:spacing w:after="0" w:line="480" w:lineRule="auto"/>
        <w:ind w:firstLine="720"/>
        <w:jc w:val="both"/>
        <w:rPr>
          <w:rFonts w:ascii="Arial" w:eastAsia="Times New Roman" w:hAnsi="Arial" w:cs="Arial"/>
          <w:color w:val="000000"/>
        </w:rPr>
      </w:pPr>
      <w:r w:rsidRPr="00AC4288">
        <w:rPr>
          <w:rFonts w:ascii="Arial" w:eastAsia="Times New Roman" w:hAnsi="Arial" w:cs="Arial"/>
          <w:color w:val="000000"/>
        </w:rPr>
        <w:t xml:space="preserve">After preprocessing with </w:t>
      </w:r>
      <w:proofErr w:type="spellStart"/>
      <w:r w:rsidRPr="00930E0A">
        <w:rPr>
          <w:rFonts w:ascii="Arial" w:eastAsia="Times New Roman" w:hAnsi="Arial" w:cs="Arial"/>
          <w:color w:val="000000"/>
        </w:rPr>
        <w:t>fMRIprep</w:t>
      </w:r>
      <w:proofErr w:type="spellEnd"/>
      <w:r w:rsidRPr="00AC4288">
        <w:rPr>
          <w:rFonts w:ascii="Arial" w:eastAsia="Times New Roman" w:hAnsi="Arial" w:cs="Arial"/>
          <w:color w:val="000000"/>
        </w:rPr>
        <w:t xml:space="preserve">, we computed a LS-S style </w:t>
      </w:r>
      <w:proofErr w:type="spellStart"/>
      <w:r w:rsidRPr="00AC4288">
        <w:rPr>
          <w:rFonts w:ascii="Arial" w:eastAsia="Times New Roman" w:hAnsi="Arial" w:cs="Arial"/>
          <w:color w:val="000000"/>
        </w:rPr>
        <w:t>betaseries</w:t>
      </w:r>
      <w:proofErr w:type="spellEnd"/>
      <w:r w:rsidRPr="00AC4288">
        <w:rPr>
          <w:rFonts w:ascii="Arial" w:eastAsia="Times New Roman" w:hAnsi="Arial" w:cs="Arial"/>
          <w:color w:val="000000"/>
        </w:rPr>
        <w:t xml:space="preserve"> to facilitate the encoding-retrieval similarity analysis </w:t>
      </w:r>
      <w:r w:rsidRPr="00AC4288">
        <w:rPr>
          <w:rFonts w:ascii="Arial" w:eastAsia="Times New Roman" w:hAnsi="Arial" w:cs="Arial"/>
          <w:color w:val="000000"/>
        </w:rPr>
        <w:fldChar w:fldCharType="begin" w:fldLock="1"/>
      </w:r>
      <w:r w:rsidR="00C23FA6">
        <w:rPr>
          <w:rFonts w:ascii="Arial" w:eastAsia="Times New Roman" w:hAnsi="Arial" w:cs="Arial"/>
          <w:color w:val="000000"/>
        </w:rPr>
        <w:instrText xml:space="preserve"> ADDIN ZOTERO_ITEM CSL_CITATION {"citationID":"RaigXb7t","properties":{"formattedCitation":"(Mumford et al., 2012, 2014)","plainCitation":"(Mumford et al., 2012, 2014)","noteIndex":0},"citationItems":[{"id":"uM75EU20/uiP7Hywa","uris":["http://www.mendeley.com/documents/?uuid=ec416d5a-b276-4e6c-bcdc-f1a2809bb423"],"uri":["http://www.mendeley.com/documents/?uuid=ec416d5a-b276-4e6c-bcdc-f1a2809bb423"],"itemData":{"DOI":"10.1016/j.neuroimage.2014.09.026","ISSN":"10959572","abstract":"A prerequisite for a pattern analysis using functional magnetic resonance imaging (fMRI) data is estimating the patterns from time series data, which then are input into the pattern analysis. Here we focus on how the combination of study design (order and spacing of trials) with pattern estimator impacts the Type I error rate of the subsequent pattern analysis. When Type I errors are inflated, the results are no longer valid, so this work serves as a guide for designing and analyzing MVPA studies with controlled false positive rates. The MVPA strategies examined are pattern classification and similarity, utilizing single trial activation patterns from the same functional run. Primarily focusing on the Least Squares Single and Least Square All pattern estimators, we show that collinearities in the models, along with temporal autocorrelation, can cause false positive correlations between activation pattern estimates that adversely impact the false positive rates of pattern similarity and classification analyses. It may seem intuitive that increasing the interstimulus interval (ISI) would alleviate this issue, but remaining weak correlations between activation patterns persist and have a strong influence in pattern similarity analyses. Pattern similarity analyses using only activation patterns estimated from the same functional run of data are susceptible to inflated false positives unless trials are randomly ordered, with a different randomization for each subject. In other cases, where there is any structure to trial order, valid pattern similarity analysis results can only be obtained if similarity computations are restricted to pairs of activation patterns from independent runs. Likewise, for pattern classification, false positives are minimized when the testing and training sets in cross validation do not contain patterns estimated from the same run.","author":[{"dropping-particle":"","family":"Mumford","given":"Jeanette A.","non-dropping-particle":"","parse-names":false,"suffix":""},{"dropping-particle":"","family":"Davis","given":"Tyler","non-dropping-particle":"","parse-names":false,"suffix":""},{"dropping-particle":"","family":"Poldrack","given":"Russell A.","non-dropping-particle":"","parse-names":false,"suffix":""}],"container-title":"NeuroImage","id":"ITEM-1","issued":{"date-parts":[["2014"]]},"page":"130-138","publisher":"Elsevier Inc.","title":"The impact of study design on pattern estimation for single-trial multivariate pattern analysis","type":"article-journal","volume":"103"}},{"id":"uM75EU20/yjGOGnTk","uris":["http://www.mendeley.com/documents/?uuid=77a70de5-8f5a-3314-8473-4c613b19c298"],"uri":["http://www.mendeley.com/documents/?uuid=77a70de5-8f5a-3314-8473-4c613b19c298"],"itemData":{"DOI":"10.1016/j.neuroimage.2011.08.076","ISBN":"1095-9572 (Electronic)\\r1053-8119 (Linking)","ISSN":"10538119","PMID":"21924359","abstract":"Use of multivoxel pattern analysis (MVPA) to predict the cognitive state of a subject during task performance has become a popular focus of fMRI studies. The input to these analyses consists of activation patterns corresponding to different tasks or stimulus types. These activation patterns are fairly straightforward to calculate for blocked trials or slow event-related designs, but for rapid event-related designs the evoked BOLD signal for adjacent trials will overlap in time, complicating the identification of signal unique to specific trials. Rapid event-related designs are often preferred because they allow for more stimuli to be presented and subjects tend to be more focused on the task, and thus it would be beneficial to be able to use these types of designs in MVPA analyses. The present work compares 8 different models for estimating trial-by-trial activation patterns for a range of rapid event-related designs varying by interstimulus interval and signal-to-noise ratio. The most effective approach obtains each trial's estimate through a general linear model including a regressor for that trial as well as another regressor for all other trials. Through the analysis of both simulated and real data we have found that this model shows some improvement over the standard approaches for obtaining activation patterns. The resulting trial-by-trial estimates are more representative of the true activation magnitudes, leading to a boost in classification accuracy in fast event-related designs with higher signal-to-noise. This provides the potential for fMRI studies that allow simultaneous optimization of both univariate and MVPA approaches. © 2011 Elsevier Inc.","author":[{"dropping-particle":"","family":"Mumford","given":"Jeanette A","non-dropping-particle":"","parse-names":false,"suffix":""},{"dropping-particle":"","family":"Turner","given":"Benjamin O","non-dropping-particle":"","parse-names":false,"suffix":""},{"dropping-particle":"","family":"Ashby","given":"F. Gregory","non-dropping-particle":"","parse-names":false,"suffix":""},{"dropping-particle":"","family":"Poldrack","given":"Russell A","non-dropping-particle":"","parse-names":false,"suffix":""}],"container-title":"NeuroImage","id":"ITEM-2","issue":"3","issued":{"date-parts":[["2012"]]},"page":"2636-2643","title":"Deconvolving BOLD activation in event-related designs for multivoxel pattern classification analyses","type":"article-journal","volume":"59"}}],"schema":"https://github.com/citation-style-language/schema/raw/master/csl-citation.json"} </w:instrText>
      </w:r>
      <w:r w:rsidRPr="00AC4288">
        <w:rPr>
          <w:rFonts w:ascii="Arial" w:eastAsia="Times New Roman" w:hAnsi="Arial" w:cs="Arial"/>
          <w:color w:val="000000"/>
        </w:rPr>
        <w:fldChar w:fldCharType="separate"/>
      </w:r>
      <w:r w:rsidR="00365215" w:rsidRPr="00365215">
        <w:rPr>
          <w:rFonts w:ascii="Arial" w:hAnsi="Arial" w:cs="Arial"/>
        </w:rPr>
        <w:t>(Mumford et al., 2012, 2014)</w:t>
      </w:r>
      <w:r w:rsidRPr="00AC4288">
        <w:rPr>
          <w:rFonts w:ascii="Arial" w:eastAsia="Times New Roman" w:hAnsi="Arial" w:cs="Arial"/>
          <w:color w:val="000000"/>
        </w:rPr>
        <w:fldChar w:fldCharType="end"/>
      </w:r>
      <w:r w:rsidR="009B0A95">
        <w:rPr>
          <w:rFonts w:ascii="Arial" w:eastAsia="Times New Roman" w:hAnsi="Arial" w:cs="Arial"/>
          <w:color w:val="000000"/>
        </w:rPr>
        <w:t>. For each scanner run, trial-specific beta images are computed iteratively using a GLM which models a</w:t>
      </w:r>
      <w:r w:rsidR="00024EE6">
        <w:rPr>
          <w:rFonts w:ascii="Arial" w:eastAsia="Times New Roman" w:hAnsi="Arial" w:cs="Arial"/>
          <w:color w:val="000000"/>
        </w:rPr>
        <w:t xml:space="preserve"> single</w:t>
      </w:r>
      <w:r w:rsidR="009B0A95">
        <w:rPr>
          <w:rFonts w:ascii="Arial" w:eastAsia="Times New Roman" w:hAnsi="Arial" w:cs="Arial"/>
          <w:color w:val="000000"/>
        </w:rPr>
        <w:t xml:space="preserve"> trial of interest and all other trials as regressors of no interest based on trial type (separate CS+/- no interest </w:t>
      </w:r>
      <w:proofErr w:type="spellStart"/>
      <w:r w:rsidR="009B0A95">
        <w:rPr>
          <w:rFonts w:ascii="Arial" w:eastAsia="Times New Roman" w:hAnsi="Arial" w:cs="Arial"/>
          <w:color w:val="000000"/>
        </w:rPr>
        <w:t>regressors</w:t>
      </w:r>
      <w:r w:rsidR="00122A8B">
        <w:rPr>
          <w:rFonts w:ascii="Arial" w:eastAsia="Times New Roman" w:hAnsi="Arial" w:cs="Arial"/>
          <w:color w:val="000000"/>
        </w:rPr>
        <w:t>In</w:t>
      </w:r>
      <w:proofErr w:type="spellEnd"/>
      <w:r w:rsidR="00122A8B">
        <w:rPr>
          <w:rFonts w:ascii="Arial" w:eastAsia="Times New Roman" w:hAnsi="Arial" w:cs="Arial"/>
          <w:color w:val="000000"/>
        </w:rPr>
        <w:t xml:space="preserve"> addition to the </w:t>
      </w:r>
      <w:proofErr w:type="spellStart"/>
      <w:r w:rsidR="00122A8B">
        <w:rPr>
          <w:rFonts w:ascii="Arial" w:eastAsia="Times New Roman" w:hAnsi="Arial" w:cs="Arial"/>
          <w:color w:val="000000"/>
        </w:rPr>
        <w:t>betaseries</w:t>
      </w:r>
      <w:proofErr w:type="spellEnd"/>
      <w:r w:rsidR="00930E0A">
        <w:rPr>
          <w:rFonts w:ascii="Arial" w:eastAsia="Times New Roman" w:hAnsi="Arial" w:cs="Arial"/>
          <w:color w:val="000000"/>
        </w:rPr>
        <w:t xml:space="preserve"> images</w:t>
      </w:r>
      <w:r w:rsidR="00122A8B">
        <w:rPr>
          <w:rFonts w:ascii="Arial" w:eastAsia="Times New Roman" w:hAnsi="Arial" w:cs="Arial"/>
          <w:color w:val="000000"/>
        </w:rPr>
        <w:t>, we also generated conventional</w:t>
      </w:r>
      <w:r w:rsidR="00EF2B32">
        <w:rPr>
          <w:rFonts w:ascii="Arial" w:eastAsia="Times New Roman" w:hAnsi="Arial" w:cs="Arial"/>
          <w:color w:val="000000"/>
        </w:rPr>
        <w:t xml:space="preserve"> average</w:t>
      </w:r>
      <w:r w:rsidR="00122A8B">
        <w:rPr>
          <w:rFonts w:ascii="Arial" w:eastAsia="Times New Roman" w:hAnsi="Arial" w:cs="Arial"/>
          <w:color w:val="000000"/>
        </w:rPr>
        <w:t xml:space="preserve"> activity estimates for CS+ and CS- separately from each phase of learning on Day 1, (i.e. all CS+ in one regressor of interest).</w:t>
      </w:r>
      <w:r w:rsidR="00930E0A">
        <w:rPr>
          <w:rFonts w:ascii="Arial" w:eastAsia="Times New Roman" w:hAnsi="Arial" w:cs="Arial"/>
          <w:color w:val="000000"/>
        </w:rPr>
        <w:t xml:space="preserve"> For GLMs of fear conditioning, the US was modeled as a 0 duration event and treated as a regressor of no interest. All GLM estimation was accomplished using FSL </w:t>
      </w:r>
      <w:r w:rsidR="00930E0A" w:rsidRPr="009B0A95">
        <w:rPr>
          <w:rFonts w:ascii="Courier New" w:eastAsia="Times New Roman" w:hAnsi="Courier New" w:cs="Courier New"/>
          <w:color w:val="000000"/>
        </w:rPr>
        <w:t>FEAT</w:t>
      </w:r>
      <w:r w:rsidR="00930E0A">
        <w:rPr>
          <w:rFonts w:ascii="Courier New" w:eastAsia="Times New Roman" w:hAnsi="Courier New" w:cs="Courier New"/>
          <w:color w:val="000000"/>
        </w:rPr>
        <w:t xml:space="preserve">, </w:t>
      </w:r>
      <w:proofErr w:type="spellStart"/>
      <w:r w:rsidR="00930E0A" w:rsidRPr="00024EE6">
        <w:rPr>
          <w:rFonts w:ascii="Arial" w:eastAsia="Times New Roman" w:hAnsi="Arial" w:cs="Arial"/>
          <w:color w:val="000000"/>
        </w:rPr>
        <w:t>prewhitening</w:t>
      </w:r>
      <w:proofErr w:type="spellEnd"/>
      <w:r w:rsidR="00930E0A" w:rsidRPr="00024EE6">
        <w:rPr>
          <w:rFonts w:ascii="Arial" w:eastAsia="Times New Roman" w:hAnsi="Arial" w:cs="Arial"/>
          <w:color w:val="000000"/>
        </w:rPr>
        <w:t xml:space="preserve"> was used, and spatial smoothing was </w:t>
      </w:r>
      <w:r w:rsidR="00930E0A">
        <w:rPr>
          <w:rFonts w:ascii="Arial" w:eastAsia="Times New Roman" w:hAnsi="Arial" w:cs="Arial"/>
          <w:color w:val="000000"/>
        </w:rPr>
        <w:t xml:space="preserve">not </w:t>
      </w:r>
      <w:r w:rsidR="00930E0A" w:rsidRPr="00024EE6">
        <w:rPr>
          <w:rFonts w:ascii="Arial" w:eastAsia="Times New Roman" w:hAnsi="Arial" w:cs="Arial"/>
          <w:color w:val="000000"/>
        </w:rPr>
        <w:t xml:space="preserve">applied in order to respect </w:t>
      </w:r>
      <w:r w:rsidR="00930E0A">
        <w:rPr>
          <w:rFonts w:ascii="Arial" w:eastAsia="Times New Roman" w:hAnsi="Arial" w:cs="Arial"/>
          <w:color w:val="000000"/>
        </w:rPr>
        <w:t xml:space="preserve">the boundaries of </w:t>
      </w:r>
      <w:r w:rsidR="00930E0A" w:rsidRPr="00024EE6">
        <w:rPr>
          <w:rFonts w:ascii="Arial" w:eastAsia="Times New Roman" w:hAnsi="Arial" w:cs="Arial"/>
          <w:color w:val="000000"/>
        </w:rPr>
        <w:t>our</w:t>
      </w:r>
      <w:r w:rsidR="00930E0A">
        <w:rPr>
          <w:rFonts w:ascii="Arial" w:eastAsia="Times New Roman" w:hAnsi="Arial" w:cs="Arial"/>
          <w:color w:val="000000"/>
        </w:rPr>
        <w:t xml:space="preserve"> </w:t>
      </w:r>
      <w:r w:rsidR="00930E0A" w:rsidRPr="00024EE6">
        <w:rPr>
          <w:rFonts w:ascii="Arial" w:eastAsia="Times New Roman" w:hAnsi="Arial" w:cs="Arial"/>
          <w:i/>
          <w:iCs/>
          <w:color w:val="000000"/>
        </w:rPr>
        <w:t>a priori</w:t>
      </w:r>
      <w:r w:rsidR="00930E0A">
        <w:rPr>
          <w:rFonts w:ascii="Arial" w:eastAsia="Times New Roman" w:hAnsi="Arial" w:cs="Arial"/>
          <w:color w:val="000000"/>
        </w:rPr>
        <w:t xml:space="preserve"> ROIs. In addition to the preprocessing applied by </w:t>
      </w:r>
      <w:proofErr w:type="spellStart"/>
      <w:r w:rsidR="00930E0A">
        <w:rPr>
          <w:rFonts w:ascii="Arial" w:eastAsia="Times New Roman" w:hAnsi="Arial" w:cs="Arial"/>
          <w:color w:val="000000"/>
        </w:rPr>
        <w:t>fMRIprep</w:t>
      </w:r>
      <w:proofErr w:type="spellEnd"/>
      <w:r w:rsidR="00930E0A">
        <w:rPr>
          <w:rFonts w:ascii="Arial" w:eastAsia="Times New Roman" w:hAnsi="Arial" w:cs="Arial"/>
          <w:color w:val="000000"/>
        </w:rPr>
        <w:t>, several signals were included as confounds to be removed during GLM estimation, including the first principle component of the estimated physiological noise</w:t>
      </w:r>
      <w:r w:rsidR="00912EE7">
        <w:rPr>
          <w:rFonts w:ascii="Arial" w:eastAsia="Times New Roman" w:hAnsi="Arial" w:cs="Arial"/>
          <w:color w:val="000000"/>
        </w:rPr>
        <w:t xml:space="preserve"> (</w:t>
      </w:r>
      <w:proofErr w:type="spellStart"/>
      <w:r w:rsidR="00912EE7">
        <w:rPr>
          <w:rFonts w:ascii="Arial" w:eastAsia="Times New Roman" w:hAnsi="Arial" w:cs="Arial"/>
          <w:color w:val="000000"/>
        </w:rPr>
        <w:t>aCompCor</w:t>
      </w:r>
      <w:proofErr w:type="spellEnd"/>
      <w:r w:rsidR="00912EE7">
        <w:rPr>
          <w:rFonts w:ascii="Arial" w:eastAsia="Times New Roman" w:hAnsi="Arial" w:cs="Arial"/>
          <w:color w:val="000000"/>
        </w:rPr>
        <w:t>)</w:t>
      </w:r>
      <w:r w:rsidR="00930E0A">
        <w:rPr>
          <w:rFonts w:ascii="Arial" w:eastAsia="Times New Roman" w:hAnsi="Arial" w:cs="Arial"/>
          <w:color w:val="000000"/>
        </w:rPr>
        <w:t xml:space="preserve">, framewise displacement, 6 </w:t>
      </w:r>
      <w:r w:rsidR="00930E0A">
        <w:rPr>
          <w:rFonts w:ascii="Arial" w:eastAsia="Times New Roman" w:hAnsi="Arial" w:cs="Arial"/>
          <w:color w:val="000000"/>
        </w:rPr>
        <w:lastRenderedPageBreak/>
        <w:t>standard motion parameters, and</w:t>
      </w:r>
      <w:r w:rsidR="00912EE7">
        <w:rPr>
          <w:rFonts w:ascii="Arial" w:eastAsia="Times New Roman" w:hAnsi="Arial" w:cs="Arial"/>
          <w:color w:val="000000"/>
        </w:rPr>
        <w:t xml:space="preserve"> the discrete cosine-basis regressors calculated by </w:t>
      </w:r>
      <w:proofErr w:type="spellStart"/>
      <w:r w:rsidR="00912EE7">
        <w:rPr>
          <w:rFonts w:ascii="Arial" w:eastAsia="Times New Roman" w:hAnsi="Arial" w:cs="Arial"/>
          <w:color w:val="000000"/>
        </w:rPr>
        <w:t>fMRIprep</w:t>
      </w:r>
      <w:proofErr w:type="spellEnd"/>
      <w:r w:rsidR="00912EE7">
        <w:rPr>
          <w:rFonts w:ascii="Arial" w:eastAsia="Times New Roman" w:hAnsi="Arial" w:cs="Arial"/>
          <w:color w:val="000000"/>
        </w:rPr>
        <w:t xml:space="preserve"> for high-pass filtering.</w:t>
      </w:r>
    </w:p>
    <w:p w14:paraId="3EBAB868" w14:textId="51FED0E3" w:rsidR="00075E73" w:rsidRDefault="00075E73" w:rsidP="000B78BA">
      <w:pPr>
        <w:spacing w:after="0" w:line="480" w:lineRule="auto"/>
        <w:ind w:firstLine="720"/>
        <w:jc w:val="both"/>
        <w:rPr>
          <w:rFonts w:ascii="Arial" w:eastAsia="Times New Roman" w:hAnsi="Arial" w:cs="Arial"/>
          <w:color w:val="000000"/>
        </w:rPr>
      </w:pPr>
      <w:r>
        <w:rPr>
          <w:rFonts w:ascii="Arial" w:eastAsia="Times New Roman" w:hAnsi="Arial" w:cs="Arial"/>
          <w:color w:val="000000"/>
        </w:rPr>
        <w:t>The encoding-retrieval similarity analysis was implemented in custom Python code</w:t>
      </w:r>
      <w:r w:rsidR="00671195">
        <w:rPr>
          <w:rFonts w:ascii="Arial" w:eastAsia="Times New Roman" w:hAnsi="Arial" w:cs="Arial"/>
          <w:color w:val="000000"/>
        </w:rPr>
        <w:t>.</w:t>
      </w:r>
      <w:r>
        <w:rPr>
          <w:rFonts w:ascii="Arial" w:eastAsia="Times New Roman" w:hAnsi="Arial" w:cs="Arial"/>
          <w:color w:val="000000"/>
        </w:rPr>
        <w:t xml:space="preserve"> The goal of this analysis was to directly compare multi-voxel patterns observed during encoding and retrieval of a specific stimulus in each ROI</w:t>
      </w:r>
      <w:r w:rsidR="00671195">
        <w:rPr>
          <w:rFonts w:ascii="Arial" w:eastAsia="Times New Roman" w:hAnsi="Arial" w:cs="Arial"/>
          <w:color w:val="000000"/>
        </w:rPr>
        <w:t xml:space="preserve"> on a per-participant basis</w:t>
      </w:r>
      <w:r>
        <w:rPr>
          <w:rFonts w:ascii="Arial" w:eastAsia="Times New Roman" w:hAnsi="Arial" w:cs="Arial"/>
          <w:color w:val="000000"/>
        </w:rPr>
        <w:t xml:space="preserve">. </w:t>
      </w:r>
      <w:r w:rsidR="002406E8">
        <w:rPr>
          <w:rFonts w:ascii="Arial" w:eastAsia="Times New Roman" w:hAnsi="Arial" w:cs="Arial"/>
          <w:color w:val="000000"/>
        </w:rPr>
        <w:t>In order to reduce noise p</w:t>
      </w:r>
      <w:r>
        <w:rPr>
          <w:rFonts w:ascii="Arial" w:eastAsia="Times New Roman" w:hAnsi="Arial" w:cs="Arial"/>
          <w:color w:val="000000"/>
        </w:rPr>
        <w:t>rior to estimating</w:t>
      </w:r>
      <w:r w:rsidR="002406E8">
        <w:rPr>
          <w:rFonts w:ascii="Arial" w:eastAsia="Times New Roman" w:hAnsi="Arial" w:cs="Arial"/>
          <w:color w:val="000000"/>
        </w:rPr>
        <w:t xml:space="preserve"> pattern similarity</w:t>
      </w:r>
      <w:r>
        <w:rPr>
          <w:rFonts w:ascii="Arial" w:eastAsia="Times New Roman" w:hAnsi="Arial" w:cs="Arial"/>
          <w:color w:val="000000"/>
        </w:rPr>
        <w:t>,</w:t>
      </w:r>
      <w:r w:rsidR="00671195">
        <w:rPr>
          <w:rFonts w:ascii="Arial" w:eastAsia="Times New Roman" w:hAnsi="Arial" w:cs="Arial"/>
          <w:color w:val="000000"/>
        </w:rPr>
        <w:t xml:space="preserve"> the</w:t>
      </w:r>
      <w:r w:rsidR="002406E8">
        <w:rPr>
          <w:rFonts w:ascii="Arial" w:eastAsia="Times New Roman" w:hAnsi="Arial" w:cs="Arial"/>
          <w:color w:val="000000"/>
        </w:rPr>
        <w:t xml:space="preserve"> </w:t>
      </w:r>
      <w:r>
        <w:rPr>
          <w:rFonts w:ascii="Arial" w:eastAsia="Times New Roman" w:hAnsi="Arial" w:cs="Arial"/>
          <w:color w:val="000000"/>
        </w:rPr>
        <w:t>LS-S beta image</w:t>
      </w:r>
      <w:r w:rsidR="002406E8">
        <w:rPr>
          <w:rFonts w:ascii="Arial" w:eastAsia="Times New Roman" w:hAnsi="Arial" w:cs="Arial"/>
          <w:color w:val="000000"/>
        </w:rPr>
        <w:t>s</w:t>
      </w:r>
      <w:r>
        <w:rPr>
          <w:rFonts w:ascii="Arial" w:eastAsia="Times New Roman" w:hAnsi="Arial" w:cs="Arial"/>
          <w:color w:val="000000"/>
        </w:rPr>
        <w:t xml:space="preserve"> </w:t>
      </w:r>
      <w:r w:rsidR="002406E8">
        <w:rPr>
          <w:rFonts w:ascii="Arial" w:eastAsia="Times New Roman" w:hAnsi="Arial" w:cs="Arial"/>
          <w:color w:val="000000"/>
        </w:rPr>
        <w:t>were weighted (multiplied) by the overall univariate estimate of the corresponding CS type from encoding</w:t>
      </w:r>
      <w:r w:rsidR="00E17849">
        <w:rPr>
          <w:rFonts w:ascii="Arial" w:eastAsia="Times New Roman" w:hAnsi="Arial" w:cs="Arial"/>
          <w:color w:val="000000"/>
        </w:rPr>
        <w:t xml:space="preserve"> </w:t>
      </w:r>
      <w:r w:rsidR="00E17849">
        <w:rPr>
          <w:rFonts w:ascii="Arial" w:eastAsia="Times New Roman" w:hAnsi="Arial" w:cs="Arial"/>
          <w:color w:val="000000"/>
        </w:rPr>
        <w:fldChar w:fldCharType="begin"/>
      </w:r>
      <w:r w:rsidR="00E17849">
        <w:rPr>
          <w:rFonts w:ascii="Arial" w:eastAsia="Times New Roman" w:hAnsi="Arial" w:cs="Arial"/>
          <w:color w:val="000000"/>
        </w:rPr>
        <w:instrText xml:space="preserve"> ADDIN ZOTERO_ITEM CSL_CITATION {"citationID":"qHQWk5FZ","properties":{"formattedCitation":"(Hennings et al., 2020; Kim et al., 2020)","plainCitation":"(Hennings et al., 2020; Kim et al., 2020)","noteIndex":0},"citationItems":[{"id":1468,"uris":["http://zotero.org/users/7734491/items/BSX3UQSB"],"uri":["http://zotero.org/users/7734491/items/BSX3UQSB"],"itemData":{"id":1468,"type":"article-journal","abstract":"For episodic memories, reinstating the mental context of a past experience improves retrieval of memories formed during that experience. Does context reinstatement serve a similar role for implicit, associative memories such as fear and extinction? Here, we used a fear extinction paradigm to investigate whether the retrieval of extinction (safety) memories is associated with reactivation of the mental context from extinction memory formation. In a two-day Pavlovian conditioning, extinction, and renewal protocol, we collected functional MRI data while healthy adults and adults with PTSD symptoms learned that conditioned stimuli (CSs) signaled threat through association with an electrical shock. Following acquisition, conceptually related exemplars from the CS category no longer signaled threat (i.e., extinction). Critically, during extinction only, task-irrelevant stimuli were presented between each CS trial to serve as “context tags” for subsequent identification of the possible reinstatement of this extinction context during a test of fear renewal the next day. We found that healthy adults exhibited extinction context reinstatement, as measured via multivariate pattern analysis of fMRI data, in the medial temporal lobe that related to behavioral performance, such that greater reinstatement predicted CSs being rated as safe instead of threatening. Moreover, context reinstatement positively correlated with univariate activity in the ventromedial prefrontal cortex and hippocampus, regions which are thought to be important for extinction learning. These relationships were not observed in the PTSD symptom group. These findings provide new evidence of a contextual reinstatement mechanism that helps resolve competition between the retrieval of opposing associative memories of threat and safety in the healthy adult brain that is dysregulated in PTSD.","container-title":"Neuropsychologia","DOI":"10.1016/j.neuropsychologia.2020.107573","ISSN":"18733514","note":"PMID: 32735802","page":"107573","title":"Contextual reinstatement promotes extinction generalization in healthy adults but not PTSD","volume":"147","author":[{"family":"Hennings","given":"Augustin C"},{"family":"McClay","given":"Mason"},{"family":"Lewis-Peacock","given":"Jarrod A"},{"family":"Dunsmoor","given":"Joseph E."}],"issued":{"date-parts":[["2020"]]}}},{"id":1787,"uris":["http://zotero.org/users/7734491/items/T3TLXEDE"],"uri":["http://zotero.org/users/7734491/items/T3TLXEDE"],"itemData":{"id":1787,"type":"article-journal","abstract":"Holding information in working memory is essential for cognition, but removing unwanted thoughts is equally important. Here we use multivariate pattern analyses of brain activity to demonstrate the successful manipulation and removal of information from working memory using different strategies including suppressing a specific thought, replacing a thought with a different one, and clearing the mind of all thought. These strategies are supported by distinct brain regions and have differential consequences for allowing new information to be encoded.","container-title":"Nature Communications","DOI":"10.1038/s41467-020-20085-4","ISSN":"2041-1723","issue":"1","language":"en","note":"number: 1\npublisher: Nature Publishing Group","page":"6239","source":"www-nature-com.ezproxy.lib.utexas.edu","title":"Changes to information in working memory depend on distinct removal operations","volume":"11","author":[{"family":"Kim","given":"Hyojeong"},{"family":"Smolker","given":"Harry R."},{"family":"Smith","given":"Louisa L."},{"family":"Banich","given":"Marie T."},{"family":"Lewis-Peacock","given":"Jarrod A."}],"issued":{"date-parts":[["2020",12,7]]}}}],"schema":"https://github.com/citation-style-language/schema/raw/master/csl-citation.json"} </w:instrText>
      </w:r>
      <w:r w:rsidR="00E17849">
        <w:rPr>
          <w:rFonts w:ascii="Arial" w:eastAsia="Times New Roman" w:hAnsi="Arial" w:cs="Arial"/>
          <w:color w:val="000000"/>
        </w:rPr>
        <w:fldChar w:fldCharType="separate"/>
      </w:r>
      <w:r w:rsidR="00E17849" w:rsidRPr="00E17849">
        <w:rPr>
          <w:rFonts w:ascii="Arial" w:hAnsi="Arial" w:cs="Arial"/>
        </w:rPr>
        <w:t>(Hennings et al., 2020; Kim et al., 2020)</w:t>
      </w:r>
      <w:r w:rsidR="00E17849">
        <w:rPr>
          <w:rFonts w:ascii="Arial" w:eastAsia="Times New Roman" w:hAnsi="Arial" w:cs="Arial"/>
          <w:color w:val="000000"/>
        </w:rPr>
        <w:fldChar w:fldCharType="end"/>
      </w:r>
      <w:r w:rsidR="002406E8">
        <w:rPr>
          <w:rFonts w:ascii="Arial" w:eastAsia="Times New Roman" w:hAnsi="Arial" w:cs="Arial"/>
          <w:color w:val="000000"/>
        </w:rPr>
        <w:t xml:space="preserve"> (e.g. all images of extinction CS+s from encoding and retrieval were weighted by the univariate estimate of extinction CS+ activity during encoding). </w:t>
      </w:r>
      <w:r w:rsidR="00671195">
        <w:rPr>
          <w:rFonts w:ascii="Arial" w:eastAsia="Times New Roman" w:hAnsi="Arial" w:cs="Arial"/>
          <w:color w:val="000000"/>
        </w:rPr>
        <w:t>For each ROI, encoding-retrieval similarity was then taken as the Pearson’s correlation between the two beta images for a given stimulus, one from encoding and one from retrieval. Pearson’s r values were Fisher-z transformed and submitted to statistical analysis.</w:t>
      </w:r>
    </w:p>
    <w:p w14:paraId="13D0C906" w14:textId="77777777" w:rsidR="008E3DBD" w:rsidRDefault="00E06EA8" w:rsidP="004E1738">
      <w:pPr>
        <w:spacing w:after="0" w:line="480" w:lineRule="auto"/>
        <w:jc w:val="both"/>
        <w:rPr>
          <w:rFonts w:ascii="Arial" w:eastAsia="Times New Roman" w:hAnsi="Arial" w:cs="Arial"/>
          <w:b/>
          <w:bCs/>
          <w:color w:val="000000"/>
        </w:rPr>
      </w:pPr>
      <w:r>
        <w:rPr>
          <w:rFonts w:ascii="Arial" w:eastAsia="Times New Roman" w:hAnsi="Arial" w:cs="Arial"/>
          <w:b/>
          <w:bCs/>
          <w:color w:val="000000"/>
        </w:rPr>
        <w:t xml:space="preserve">Whole-brain searchlight. </w:t>
      </w:r>
    </w:p>
    <w:p w14:paraId="77B5A3F4" w14:textId="04D0E8AE" w:rsidR="009B0A95" w:rsidRPr="00AC4288" w:rsidRDefault="00E06EA8" w:rsidP="008E3DBD">
      <w:pPr>
        <w:spacing w:after="0" w:line="480" w:lineRule="auto"/>
        <w:ind w:firstLine="720"/>
        <w:jc w:val="both"/>
        <w:rPr>
          <w:rFonts w:ascii="Arial" w:eastAsia="Times New Roman" w:hAnsi="Arial" w:cs="Arial"/>
          <w:color w:val="000000"/>
        </w:rPr>
      </w:pPr>
      <w:r>
        <w:rPr>
          <w:rFonts w:ascii="Arial" w:eastAsia="Times New Roman" w:hAnsi="Arial" w:cs="Arial"/>
          <w:color w:val="000000"/>
        </w:rPr>
        <w:t>The searchlight analysis</w:t>
      </w:r>
      <w:r w:rsidR="0047695C">
        <w:rPr>
          <w:rFonts w:ascii="Arial" w:eastAsia="Times New Roman" w:hAnsi="Arial" w:cs="Arial"/>
          <w:color w:val="000000"/>
        </w:rPr>
        <w:t xml:space="preserve"> </w:t>
      </w:r>
      <w:r w:rsidR="0047695C">
        <w:rPr>
          <w:rFonts w:ascii="Arial" w:eastAsia="Times New Roman" w:hAnsi="Arial" w:cs="Arial"/>
          <w:color w:val="000000"/>
        </w:rPr>
        <w:fldChar w:fldCharType="begin"/>
      </w:r>
      <w:r w:rsidR="0047695C">
        <w:rPr>
          <w:rFonts w:ascii="Arial" w:eastAsia="Times New Roman" w:hAnsi="Arial" w:cs="Arial"/>
          <w:color w:val="000000"/>
        </w:rPr>
        <w:instrText xml:space="preserve"> ADDIN ZOTERO_ITEM CSL_CITATION {"citationID":"jZ9p87ZR","properties":{"formattedCitation":"(Etzel et al., 2013; Kriegeskorte et al., 2006)","plainCitation":"(Etzel et al., 2013; Kriegeskorte et al., 2006)","noteIndex":0},"citationItems":[{"id":1797,"uris":["http://zotero.org/users/7734491/items/38CGFQC3"],"uri":["http://zotero.org/users/7734491/items/38CGFQC3"],"itemData":{"id":1797,"type":"article-journal","abstract":"Multivariate pattern analysis (MVPA) is an increasingly popular approach for characterizing the information present in neural activity as measured by fMRI. For neuroimaging researchers, the searchlight technique serves as the most intuitively appealing means of implementing MVPA with fMRI data. However, searchlight approaches carry with them a number of special concerns and limitations that can lead to serious interpretation errors in practice, such as misidentifying a cluster as informative, or failing to detect truly informative voxels. Here we describe how such distorted results can occur, using both schematic illustrations and examples from actual fMRI datasets. We recommend that confirmatory and sensitivity tests, such as the ones prescribed here, should be considered a necessary stage of searchlight analysis interpretation, and that their adoption will allow the full potential of searchlight analysis to be realized.","container-title":"NeuroImage","DOI":"10.1016/j.neuroimage.2013.03.041","ISSN":"1053-8119","journalAbbreviation":"NeuroImage","language":"en","page":"261-269","source":"ScienceDirect","title":"Searchlight analysis: Promise, pitfalls, and potential","title-short":"Searchlight analysis","volume":"78","author":[{"family":"Etzel","given":"Joset A."},{"family":"Zacks","given":"Jeffrey M."},{"family":"Braver","given":"Todd S."}],"issued":{"date-parts":[["2013",9,1]]}}},{"id":1800,"uris":["http://zotero.org/users/7734491/items/ZFEB2WQR"],"uri":["http://zotero.org/users/7734491/items/ZFEB2WQR"],"itemData":{"id":1800,"type":"article-journal","abstract":"The development of high-resolution neuroimaging and multielectrode electrophysiological recording provides neuroscientists with huge amounts of multivariate data. The complexity of the data creates a need for statistical summary, but the local averaging standardly applied to this end may obscure the effects of greatest neuroscientific interest. In neuroimaging, for example, brain mapping analysis has focused on the discovery of activation, i.e., of extended brain regions whose average activity changes across experimental conditions. Here we propose to ask a more general question of the data: Where in the brain does the activity pattern contain information about the experimental condition? To address this question, we propose scanning the imaged volume with a “searchlight,” whose contents are analyzed multivariately at each location in the brain.","container-title":"Proceedings of the National Academy of Sciences","DOI":"10.1073/pnas.0600244103","ISSN":"0027-8424, 1091-6490","issue":"10","journalAbbreviation":"PNAS","language":"en","note":"publisher: National Academy of Sciences\nsection: Biological Sciences\nPMID: 16537458","page":"3863-3868","source":"www-pnas-org.ezproxy.lib.utexas.edu","title":"Information-based functional brain mapping","volume":"103","author":[{"family":"Kriegeskorte","given":"Nikolaus"},{"family":"Goebel","given":"Rainer"},{"family":"Bandettini","given":"Peter"}],"issued":{"date-parts":[["2006",3,7]]}}}],"schema":"https://github.com/citation-style-language/schema/raw/master/csl-citation.json"} </w:instrText>
      </w:r>
      <w:r w:rsidR="0047695C">
        <w:rPr>
          <w:rFonts w:ascii="Arial" w:eastAsia="Times New Roman" w:hAnsi="Arial" w:cs="Arial"/>
          <w:color w:val="000000"/>
        </w:rPr>
        <w:fldChar w:fldCharType="separate"/>
      </w:r>
      <w:r w:rsidR="0047695C" w:rsidRPr="0047695C">
        <w:rPr>
          <w:rFonts w:ascii="Arial" w:hAnsi="Arial" w:cs="Arial"/>
        </w:rPr>
        <w:t>(Etzel et al., 2013; Kriegeskorte et al., 2006)</w:t>
      </w:r>
      <w:r w:rsidR="0047695C">
        <w:rPr>
          <w:rFonts w:ascii="Arial" w:eastAsia="Times New Roman" w:hAnsi="Arial" w:cs="Arial"/>
          <w:color w:val="000000"/>
        </w:rPr>
        <w:fldChar w:fldCharType="end"/>
      </w:r>
      <w:r>
        <w:rPr>
          <w:rFonts w:ascii="Arial" w:eastAsia="Times New Roman" w:hAnsi="Arial" w:cs="Arial"/>
          <w:color w:val="000000"/>
        </w:rPr>
        <w:t xml:space="preserve"> was accomplished using the </w:t>
      </w:r>
      <w:proofErr w:type="spellStart"/>
      <w:r w:rsidRPr="008E3DBD">
        <w:rPr>
          <w:rFonts w:ascii="Arial" w:eastAsia="Times New Roman" w:hAnsi="Arial" w:cs="Arial"/>
          <w:color w:val="000000"/>
        </w:rPr>
        <w:t>nilearn</w:t>
      </w:r>
      <w:proofErr w:type="spellEnd"/>
      <w:r>
        <w:rPr>
          <w:rFonts w:ascii="Arial" w:eastAsia="Times New Roman" w:hAnsi="Arial" w:cs="Arial"/>
          <w:color w:val="000000"/>
        </w:rPr>
        <w:t xml:space="preserve"> package in Python</w:t>
      </w:r>
      <w:r w:rsidR="00A5415C">
        <w:rPr>
          <w:rFonts w:ascii="Arial" w:eastAsia="Times New Roman" w:hAnsi="Arial" w:cs="Arial"/>
          <w:color w:val="000000"/>
        </w:rPr>
        <w:t xml:space="preserve"> using the functional resolution images (3mm</w:t>
      </w:r>
      <w:r w:rsidR="00A5415C">
        <w:rPr>
          <w:rFonts w:ascii="Arial" w:eastAsia="Times New Roman" w:hAnsi="Arial" w:cs="Arial"/>
          <w:color w:val="000000"/>
          <w:vertAlign w:val="superscript"/>
        </w:rPr>
        <w:t>3</w:t>
      </w:r>
      <w:r w:rsidR="00A5415C">
        <w:rPr>
          <w:rFonts w:ascii="Arial" w:eastAsia="Times New Roman" w:hAnsi="Arial" w:cs="Arial"/>
          <w:color w:val="000000"/>
        </w:rPr>
        <w:t xml:space="preserve">) registered to MNI space. </w:t>
      </w:r>
      <w:r>
        <w:rPr>
          <w:rFonts w:ascii="Arial" w:eastAsia="Times New Roman" w:hAnsi="Arial" w:cs="Arial"/>
          <w:color w:val="000000"/>
        </w:rPr>
        <w:t>Images were prepared as described above, and then each pair of beta images from encoding and retrieval was submitted to a whole-brain searchlight analysis in which a Pearson’s correlation was iteratively computed in every sphere (radius = 6mm) in the brain.</w:t>
      </w:r>
      <w:r w:rsidR="00BD6118">
        <w:rPr>
          <w:rFonts w:ascii="Arial" w:eastAsia="Times New Roman" w:hAnsi="Arial" w:cs="Arial"/>
          <w:color w:val="000000"/>
        </w:rPr>
        <w:t xml:space="preserve"> The resulting maps were Fisher-z transformed, and averaged by CS</w:t>
      </w:r>
      <w:r w:rsidR="008E3DBD">
        <w:rPr>
          <w:rFonts w:ascii="Arial" w:eastAsia="Times New Roman" w:hAnsi="Arial" w:cs="Arial"/>
          <w:color w:val="000000"/>
        </w:rPr>
        <w:t xml:space="preserve"> type</w:t>
      </w:r>
      <w:r w:rsidR="00BD6118">
        <w:rPr>
          <w:rFonts w:ascii="Arial" w:eastAsia="Times New Roman" w:hAnsi="Arial" w:cs="Arial"/>
          <w:color w:val="000000"/>
        </w:rPr>
        <w:t xml:space="preserve"> and encoding context for each subject. For each </w:t>
      </w:r>
      <w:r w:rsidR="008E3DBD">
        <w:rPr>
          <w:rFonts w:ascii="Arial" w:eastAsia="Times New Roman" w:hAnsi="Arial" w:cs="Arial"/>
          <w:color w:val="000000"/>
        </w:rPr>
        <w:t>context</w:t>
      </w:r>
      <w:r w:rsidR="00BD6118">
        <w:rPr>
          <w:rFonts w:ascii="Arial" w:eastAsia="Times New Roman" w:hAnsi="Arial" w:cs="Arial"/>
          <w:color w:val="000000"/>
        </w:rPr>
        <w:t xml:space="preserve">, the difference between the average CS+ - CS- maps </w:t>
      </w:r>
      <w:r w:rsidR="008E3DBD">
        <w:rPr>
          <w:rFonts w:ascii="Arial" w:eastAsia="Times New Roman" w:hAnsi="Arial" w:cs="Arial"/>
          <w:color w:val="000000"/>
        </w:rPr>
        <w:t>was</w:t>
      </w:r>
      <w:r w:rsidR="00BD6118">
        <w:rPr>
          <w:rFonts w:ascii="Arial" w:eastAsia="Times New Roman" w:hAnsi="Arial" w:cs="Arial"/>
          <w:color w:val="000000"/>
        </w:rPr>
        <w:t xml:space="preserve"> taken and analyzed using AFNI</w:t>
      </w:r>
      <w:r w:rsidR="004961BB">
        <w:rPr>
          <w:rFonts w:ascii="Arial" w:eastAsia="Times New Roman" w:hAnsi="Arial" w:cs="Arial"/>
          <w:color w:val="000000"/>
        </w:rPr>
        <w:t xml:space="preserve"> </w:t>
      </w:r>
      <w:r w:rsidR="004961BB" w:rsidRPr="0047695C">
        <w:rPr>
          <w:rFonts w:ascii="Arial" w:eastAsia="Times New Roman" w:hAnsi="Arial" w:cs="Arial"/>
          <w:color w:val="000000"/>
        </w:rPr>
        <w:t>(v</w:t>
      </w:r>
      <w:r w:rsidR="0047695C" w:rsidRPr="0047695C">
        <w:rPr>
          <w:rFonts w:ascii="Arial" w:eastAsia="Times New Roman" w:hAnsi="Arial" w:cs="Arial"/>
          <w:color w:val="000000"/>
        </w:rPr>
        <w:t>20.2.18</w:t>
      </w:r>
      <w:r w:rsidR="004961BB" w:rsidRPr="0047695C">
        <w:rPr>
          <w:rFonts w:ascii="Arial" w:eastAsia="Times New Roman" w:hAnsi="Arial" w:cs="Arial"/>
          <w:color w:val="000000"/>
        </w:rPr>
        <w:t>)</w:t>
      </w:r>
      <w:r w:rsidR="004961BB">
        <w:rPr>
          <w:rFonts w:ascii="Arial" w:eastAsia="Times New Roman" w:hAnsi="Arial" w:cs="Arial"/>
          <w:color w:val="000000"/>
        </w:rPr>
        <w:t xml:space="preserve"> </w:t>
      </w:r>
      <w:r w:rsidR="004961BB">
        <w:rPr>
          <w:rFonts w:ascii="Arial" w:eastAsia="Times New Roman" w:hAnsi="Arial" w:cs="Arial"/>
          <w:color w:val="000000"/>
        </w:rPr>
        <w:fldChar w:fldCharType="begin"/>
      </w:r>
      <w:r w:rsidR="00C23FA6">
        <w:rPr>
          <w:rFonts w:ascii="Arial" w:eastAsia="Times New Roman" w:hAnsi="Arial" w:cs="Arial"/>
          <w:color w:val="000000"/>
        </w:rPr>
        <w:instrText xml:space="preserve"> ADDIN ZOTERO_ITEM CSL_CITATION {"citationID":"1KJ9Us7s","properties":{"formattedCitation":"(Cox, 1996; Cox and Hyde, 1997; Gold et al., 1998)","plainCitation":"(Cox, 1996; Cox and Hyde, 1997; Gold et al., 1998)","noteIndex":0},"citationItems":[{"id":1790,"uris":["http://zotero.org/users/7734491/items/PMV5W8F7"],"uri":["http://zotero.org/users/7734491/items/PMV5W8F7"],"itemData":{"id":1790,"type":"article-journal","abstract":"A package of computer programs for analysis and visualization of three-dimensional human brain functional magnetic resonance imaging (FMRI) results is described. The software can color overlay neural activation maps onto higher resolution anatomical scans. Slices in each cardinal plane can be viewed simultaneously. Manual placement of markers on anatomical landmarks allows transformation of anatomical and functional scans into stereotaxic (Talairach-Tournoux) coordinates. The techniques for automatically generating transformed functional data sets from manually labeled anatomical data sets are described. Facilities are provided for several types of statistical analyses of multiple 3D functional data sets. The programs are written in ANSI C and Motif 1.2 to run on Unix workstations.","container-title":"Computers and Biomedical Research, an International Journal","DOI":"10.1006/cbmr.1996.0014","ISSN":"0010-4809","issue":"3","journalAbbreviation":"Comput Biomed Res","language":"eng","note":"PMID: 8812068","page":"162-173","source":"PubMed","title":"AFNI: software for analysis and visualization of functional magnetic resonance neuroimages","title-short":"AFNI","volume":"29","author":[{"family":"Cox","given":"R. W."}],"issued":{"date-parts":[["1996",6]]}}},{"id":"uM75EU20/czNjVu1V","uris":["http://www.mendeley.com/documents/?uuid=a1dbcb66-c75d-3b19-9564-6201b78b7e1c"],"uri":["http://www.mendeley.com/documents/?uuid=a1dbcb66-c75d-3b19-9564-6201b78b7e1c"],"itemData":{"DOI":"10.1002/(SICI)1099-1492(199706/08)10:4/5&lt;171::AID-NBM453&gt;3.0.CO;2-L","ISSN":"09523480","PMID":"9430344","abstract":"The tools needed for analysis and visualization of three-dimensional human brain functional magnetic resonance image results are outlined, covering the processing categories of data storage, interactive vs batch mode operations, visualization, spatial normalization (Talairach coordinates, etc.), analysis of functional activation, integration of multiple datasets, and interface standards. One freely available software package is described in some detail. The features and scope that a generally useful and extensible fMRI toolset should have are contraSted with what is available today. The article ends with a discussion of how the fMRI research community con cooperate to create standards and develop software that meets the community's needs.","author":[{"dropping-particle":"","family":"Cox","given":"Robert W.","non-dropping-particle":"","parse-names":false,"suffix":""},{"dropping-particle":"","family":"Hyde","given":"James S.","non-dropping-particle":"","parse-names":false,"suffix":""}],"container-title":"NMR in Biomedicine","id":"7N3hG0sY/DeKeTIPf","issue":"4-5","issued":{"date-parts":[["1997","6","1"]]},"page":"171-178","publisher":"John Wiley and Sons Ltd","title":"Software tools for analysis and visualization of fMRI data","type":"article-journal","volume":"10"}},{"id":1795,"uris":["http://zotero.org/users/7734491/items/TV4ZG8MB"],"uri":["http://zotero.org/users/7734491/items/TV4ZG8MB"],"itemData":{"id":1795,"type":"article-journal","abstract":"Currently, there are many choices of software packages for the analysis of fMRI data, each offering many options. Since no one package can meet the needs of all fMRI laboratories, it is helpful to know what each package offers. Several software programs were evaluated for comparison of their documentation, ease of learning and use, referencing, data input steps required, types of statistical methods offered, and output choices. The functionality of each package was detailed and discussed. AFNI 2.01, SPM96, Stimulate 5.0, MEDIMAX 2.01, and FIT were tested. FIASCO, Yale, and MEDx 2.0 were described but not tested. A description of each package is provided.","container-title":"Human Brain Mapping","ISSN":"1065-9471","issue":"2","journalAbbreviation":"Hum Brain Mapp","language":"eng","note":"PMID: 9673664\nPMCID: PMC6873369","page":"73-84","source":"PubMed","title":"Functional MRI statistical software packages: a comparative analysis","title-short":"Functional MRI statistical software packages","volume":"6","author":[{"family":"Gold","given":"S."},{"family":"Christian","given":"B."},{"family":"Arndt","given":"S."},{"family":"Zeien","given":"G."},{"family":"Cizadlo","given":"T."},{"family":"Johnson","given":"D. L."},{"family":"Flaum","given":"M."},{"family":"Andreasen","given":"N. C."}],"issued":{"date-parts":[["1998"]]}}}],"schema":"https://github.com/citation-style-language/schema/raw/master/csl-citation.json"} </w:instrText>
      </w:r>
      <w:r w:rsidR="004961BB">
        <w:rPr>
          <w:rFonts w:ascii="Arial" w:eastAsia="Times New Roman" w:hAnsi="Arial" w:cs="Arial"/>
          <w:color w:val="000000"/>
        </w:rPr>
        <w:fldChar w:fldCharType="separate"/>
      </w:r>
      <w:r w:rsidR="004961BB" w:rsidRPr="004961BB">
        <w:rPr>
          <w:rFonts w:ascii="Arial" w:hAnsi="Arial" w:cs="Arial"/>
        </w:rPr>
        <w:t>(Cox, 1996; Cox and Hyde, 1997; Gold et al., 1998)</w:t>
      </w:r>
      <w:r w:rsidR="004961BB">
        <w:rPr>
          <w:rFonts w:ascii="Arial" w:eastAsia="Times New Roman" w:hAnsi="Arial" w:cs="Arial"/>
          <w:color w:val="000000"/>
        </w:rPr>
        <w:fldChar w:fldCharType="end"/>
      </w:r>
      <w:r w:rsidR="00BD6118">
        <w:rPr>
          <w:rFonts w:ascii="Arial" w:eastAsia="Times New Roman" w:hAnsi="Arial" w:cs="Arial"/>
          <w:color w:val="000000"/>
        </w:rPr>
        <w:t xml:space="preserve">. Specifically, </w:t>
      </w:r>
      <w:r w:rsidR="00BD6118" w:rsidRPr="00BD6118">
        <w:rPr>
          <w:rFonts w:ascii="Courier New" w:eastAsia="Times New Roman" w:hAnsi="Courier New" w:cs="Courier New"/>
          <w:color w:val="000000"/>
        </w:rPr>
        <w:t>3dttest</w:t>
      </w:r>
      <w:r w:rsidR="009C73E4">
        <w:rPr>
          <w:rFonts w:ascii="Courier New" w:eastAsia="Times New Roman" w:hAnsi="Courier New" w:cs="Courier New"/>
          <w:color w:val="000000"/>
        </w:rPr>
        <w:t>++</w:t>
      </w:r>
      <w:r w:rsidR="00BD6118">
        <w:rPr>
          <w:rFonts w:ascii="Arial" w:eastAsia="Times New Roman" w:hAnsi="Arial" w:cs="Arial"/>
          <w:color w:val="000000"/>
        </w:rPr>
        <w:t xml:space="preserve"> was used to test the CS+ - CS- difference against 0 for each encoding context and for each group.</w:t>
      </w:r>
      <w:r w:rsidR="004961BB">
        <w:rPr>
          <w:rFonts w:ascii="Arial" w:eastAsia="Times New Roman" w:hAnsi="Arial" w:cs="Arial"/>
          <w:color w:val="000000"/>
        </w:rPr>
        <w:t xml:space="preserve"> </w:t>
      </w:r>
      <w:r w:rsidR="009C73E4">
        <w:rPr>
          <w:rFonts w:ascii="Arial" w:eastAsia="Times New Roman" w:hAnsi="Arial" w:cs="Arial"/>
          <w:color w:val="000000"/>
        </w:rPr>
        <w:t xml:space="preserve">The analysis was restricted to voxels that had &gt; 50% grey matter probability. Family-wise error correction was achieved using the </w:t>
      </w:r>
      <w:r w:rsidR="009C73E4" w:rsidRPr="009C73E4">
        <w:rPr>
          <w:rFonts w:ascii="Courier New" w:eastAsia="Times New Roman" w:hAnsi="Courier New" w:cs="Courier New"/>
          <w:color w:val="000000"/>
        </w:rPr>
        <w:t>-</w:t>
      </w:r>
      <w:proofErr w:type="spellStart"/>
      <w:r w:rsidR="009C73E4" w:rsidRPr="009C73E4">
        <w:rPr>
          <w:rFonts w:ascii="Courier New" w:eastAsia="Times New Roman" w:hAnsi="Courier New" w:cs="Courier New"/>
          <w:color w:val="000000"/>
        </w:rPr>
        <w:t>Clustsim</w:t>
      </w:r>
      <w:proofErr w:type="spellEnd"/>
      <w:r w:rsidR="009C73E4">
        <w:rPr>
          <w:rFonts w:ascii="Arial" w:eastAsia="Times New Roman" w:hAnsi="Arial" w:cs="Arial"/>
          <w:color w:val="000000"/>
        </w:rPr>
        <w:t xml:space="preserve"> option, which uses permutation testing to simulate the null distribution of the data in order to determine the threshold necessary </w:t>
      </w:r>
      <w:r w:rsidR="009C73E4">
        <w:rPr>
          <w:rFonts w:ascii="Arial" w:eastAsia="Times New Roman" w:hAnsi="Arial" w:cs="Arial"/>
          <w:color w:val="000000"/>
        </w:rPr>
        <w:lastRenderedPageBreak/>
        <w:t xml:space="preserve">to observe significant clusters. </w:t>
      </w:r>
      <w:r w:rsidR="002D653E">
        <w:rPr>
          <w:rFonts w:ascii="Arial" w:eastAsia="Times New Roman" w:hAnsi="Arial" w:cs="Arial"/>
          <w:color w:val="000000"/>
        </w:rPr>
        <w:t xml:space="preserve">Clusters were extracted using </w:t>
      </w:r>
      <w:r w:rsidR="002D653E" w:rsidRPr="00321500">
        <w:rPr>
          <w:rFonts w:ascii="Courier New" w:eastAsia="Times New Roman" w:hAnsi="Courier New" w:cs="Courier New"/>
          <w:color w:val="000000"/>
        </w:rPr>
        <w:t>3dClusterize</w:t>
      </w:r>
      <w:r w:rsidR="002D653E">
        <w:rPr>
          <w:rFonts w:ascii="Arial" w:eastAsia="Times New Roman" w:hAnsi="Arial" w:cs="Arial"/>
          <w:color w:val="000000"/>
        </w:rPr>
        <w:t xml:space="preserve"> using a peak</w:t>
      </w:r>
      <w:r w:rsidR="009C73E4">
        <w:rPr>
          <w:rFonts w:ascii="Arial" w:eastAsia="Times New Roman" w:hAnsi="Arial" w:cs="Arial"/>
          <w:color w:val="000000"/>
        </w:rPr>
        <w:t xml:space="preserve"> threshold </w:t>
      </w:r>
      <w:r w:rsidR="002D653E">
        <w:rPr>
          <w:rFonts w:ascii="Arial" w:eastAsia="Times New Roman" w:hAnsi="Arial" w:cs="Arial"/>
          <w:color w:val="000000"/>
        </w:rPr>
        <w:t xml:space="preserve">of </w:t>
      </w:r>
      <w:r w:rsidR="009C73E4">
        <w:rPr>
          <w:rFonts w:ascii="Arial" w:eastAsia="Times New Roman" w:hAnsi="Arial" w:cs="Arial"/>
          <w:color w:val="000000"/>
        </w:rPr>
        <w:t xml:space="preserve">P &gt; 0.001 (one-tailed CS+ &gt; CS-), and </w:t>
      </w:r>
      <w:r w:rsidR="002D653E">
        <w:rPr>
          <w:rFonts w:ascii="Arial" w:eastAsia="Times New Roman" w:hAnsi="Arial" w:cs="Arial"/>
          <w:color w:val="000000"/>
        </w:rPr>
        <w:t xml:space="preserve">a </w:t>
      </w:r>
      <w:r w:rsidR="009C73E4">
        <w:rPr>
          <w:rFonts w:ascii="Arial" w:eastAsia="Times New Roman" w:hAnsi="Arial" w:cs="Arial"/>
          <w:color w:val="000000"/>
        </w:rPr>
        <w:t xml:space="preserve">cluster threshold </w:t>
      </w:r>
      <w:r w:rsidR="002D653E">
        <w:rPr>
          <w:rFonts w:ascii="Arial" w:eastAsia="Times New Roman" w:hAnsi="Arial" w:cs="Arial"/>
          <w:color w:val="000000"/>
        </w:rPr>
        <w:t xml:space="preserve">corresponding to </w:t>
      </w:r>
      <w:r w:rsidR="009C73E4">
        <w:rPr>
          <w:rFonts w:ascii="Arial" w:eastAsia="Times New Roman" w:hAnsi="Arial" w:cs="Arial"/>
          <w:color w:val="000000"/>
        </w:rPr>
        <w:t>P &gt; 0.05 using full voxel connectivity</w:t>
      </w:r>
      <w:r w:rsidR="002D653E">
        <w:rPr>
          <w:rFonts w:ascii="Arial" w:eastAsia="Times New Roman" w:hAnsi="Arial" w:cs="Arial"/>
          <w:color w:val="000000"/>
        </w:rPr>
        <w:t xml:space="preserve">. The size of the cluster necessary to reach this threshold ranged from 16-21 across the 4 maps. The </w:t>
      </w:r>
      <w:r w:rsidR="00321500">
        <w:rPr>
          <w:rFonts w:ascii="Arial" w:eastAsia="Times New Roman" w:hAnsi="Arial" w:cs="Arial"/>
          <w:color w:val="000000"/>
        </w:rPr>
        <w:t xml:space="preserve">coordinates of the peak voxel in each cluster were submitted to the AFNI function </w:t>
      </w:r>
      <w:proofErr w:type="spellStart"/>
      <w:r w:rsidR="00321500" w:rsidRPr="00321500">
        <w:rPr>
          <w:rFonts w:ascii="Courier New" w:eastAsia="Times New Roman" w:hAnsi="Courier New" w:cs="Courier New"/>
          <w:color w:val="000000"/>
        </w:rPr>
        <w:t>whereami</w:t>
      </w:r>
      <w:proofErr w:type="spellEnd"/>
      <w:r w:rsidR="00321500">
        <w:rPr>
          <w:rFonts w:ascii="Courier New" w:eastAsia="Times New Roman" w:hAnsi="Courier New" w:cs="Courier New"/>
          <w:color w:val="000000"/>
        </w:rPr>
        <w:t xml:space="preserve"> </w:t>
      </w:r>
      <w:r w:rsidR="00321500" w:rsidRPr="00321500">
        <w:rPr>
          <w:rFonts w:ascii="Arial" w:eastAsia="Times New Roman" w:hAnsi="Arial" w:cs="Arial"/>
          <w:color w:val="000000"/>
        </w:rPr>
        <w:t xml:space="preserve">to obtain anatomical labels based on the </w:t>
      </w:r>
      <w:proofErr w:type="spellStart"/>
      <w:r w:rsidR="00321500" w:rsidRPr="00321500">
        <w:rPr>
          <w:rFonts w:ascii="Arial" w:eastAsia="Times New Roman" w:hAnsi="Arial" w:cs="Arial"/>
          <w:color w:val="000000"/>
        </w:rPr>
        <w:t>Talairach-Tournoux</w:t>
      </w:r>
      <w:proofErr w:type="spellEnd"/>
      <w:r w:rsidR="00321500" w:rsidRPr="00321500">
        <w:rPr>
          <w:rFonts w:ascii="Arial" w:eastAsia="Times New Roman" w:hAnsi="Arial" w:cs="Arial"/>
          <w:color w:val="000000"/>
        </w:rPr>
        <w:t xml:space="preserve"> Atlas</w:t>
      </w:r>
      <w:r w:rsidR="00F44A1B">
        <w:rPr>
          <w:rFonts w:ascii="Arial" w:eastAsia="Times New Roman" w:hAnsi="Arial" w:cs="Arial"/>
          <w:color w:val="000000"/>
        </w:rPr>
        <w:t xml:space="preserve"> </w:t>
      </w:r>
      <w:r w:rsidR="00F44A1B">
        <w:rPr>
          <w:rFonts w:ascii="Arial" w:eastAsia="Times New Roman" w:hAnsi="Arial" w:cs="Arial"/>
          <w:color w:val="000000"/>
        </w:rPr>
        <w:fldChar w:fldCharType="begin"/>
      </w:r>
      <w:r w:rsidR="00F44A1B">
        <w:rPr>
          <w:rFonts w:ascii="Arial" w:eastAsia="Times New Roman" w:hAnsi="Arial" w:cs="Arial"/>
          <w:color w:val="000000"/>
        </w:rPr>
        <w:instrText xml:space="preserve"> ADDIN ZOTERO_ITEM CSL_CITATION {"citationID":"LEBZCMBF","properties":{"formattedCitation":"(Talairach, 1988)","plainCitation":"(Talairach, 1988)","noteIndex":0},"citationItems":[{"id":1804,"uris":["http://zotero.org/users/7734491/items/39QNZVJZ"],"uri":["http://zotero.org/users/7734491/items/39QNZVJZ"],"itemData":{"id":1804,"type":"book","abstract":"In this superb atlas, the distinguished authors offer the proportional grid system of brain imaging. This unique process makes it possible to localize neuroanatomic structures not visible with traditional radiologic methods. Unlike the classic method of spatial reading, which is valid only with the particular brain under consideration, the proportional grid creates a frame of reference applicable to all brains being examined. This is especially beneficial for clinical studies, electroencephalographic investigations, and statistical computations.Special features of the book include: a full, three-dimensional atlas of the human brain; a series of anatomic sections done for the frontal, horizontal, and sagittal planes; practical examples for use in neuroradiologic examinations; and basal lines forming a frame of reference that defines orientation and spatial position of structures within the cerebral mass. This stereotaxic process is designed to maximize accuracy, reliability, and safety.The information in this valuable atlas is essential for all radiologists, neurologists, neurosurgeons, and all specialists involved in the neurosciences. Use this practical mapping tool for understanding the pathologic processes of the human brain, order today!","edition":"1st edition","event-place":"Stuttgart ; New York","ISBN":"978-0-86577-293-9","language":"English","number-of-pages":"122","publisher":"Thieme","publisher-place":"Stuttgart ; New York","source":"Amazon","title":"Co-Planar Stereotaxic Atlas of the Human Brain: 3-D Proportional System: An Approach to Cerebral Imaging","title-short":"Co-Planar Stereotaxic Atlas of the Human Brain","author":[{"family":"Talairach","given":"J."}],"issued":{"date-parts":[["1988",1,1]]}}}],"schema":"https://github.com/citation-style-language/schema/raw/master/csl-citation.json"} </w:instrText>
      </w:r>
      <w:r w:rsidR="00F44A1B">
        <w:rPr>
          <w:rFonts w:ascii="Arial" w:eastAsia="Times New Roman" w:hAnsi="Arial" w:cs="Arial"/>
          <w:color w:val="000000"/>
        </w:rPr>
        <w:fldChar w:fldCharType="separate"/>
      </w:r>
      <w:r w:rsidR="00F44A1B" w:rsidRPr="00F44A1B">
        <w:rPr>
          <w:rFonts w:ascii="Arial" w:hAnsi="Arial" w:cs="Arial"/>
        </w:rPr>
        <w:t>(Talairach, 1988)</w:t>
      </w:r>
      <w:r w:rsidR="00F44A1B">
        <w:rPr>
          <w:rFonts w:ascii="Arial" w:eastAsia="Times New Roman" w:hAnsi="Arial" w:cs="Arial"/>
          <w:color w:val="000000"/>
        </w:rPr>
        <w:fldChar w:fldCharType="end"/>
      </w:r>
      <w:r w:rsidR="00321500">
        <w:rPr>
          <w:rFonts w:ascii="Courier New" w:eastAsia="Times New Roman" w:hAnsi="Courier New" w:cs="Courier New"/>
          <w:color w:val="000000"/>
        </w:rPr>
        <w:t>.</w:t>
      </w:r>
      <w:r w:rsidR="004C7DA9">
        <w:rPr>
          <w:rFonts w:ascii="Courier New" w:eastAsia="Times New Roman" w:hAnsi="Courier New" w:cs="Courier New"/>
          <w:color w:val="000000"/>
        </w:rPr>
        <w:t xml:space="preserve"> </w:t>
      </w:r>
      <w:r w:rsidR="004C7DA9" w:rsidRPr="004C7DA9">
        <w:rPr>
          <w:rFonts w:ascii="Arial" w:eastAsia="Times New Roman" w:hAnsi="Arial" w:cs="Arial"/>
          <w:color w:val="000000"/>
          <w:highlight w:val="yellow"/>
        </w:rPr>
        <w:t>[something about whichever package to plot the results depending on which one I go with]</w:t>
      </w:r>
    </w:p>
    <w:p w14:paraId="4E3AAF68" w14:textId="77777777" w:rsidR="008E3DBD" w:rsidRDefault="00AC4288" w:rsidP="00AC4288">
      <w:pPr>
        <w:spacing w:line="480" w:lineRule="auto"/>
        <w:rPr>
          <w:rFonts w:ascii="Arial" w:hAnsi="Arial" w:cs="Arial"/>
          <w:b/>
          <w:bCs/>
        </w:rPr>
      </w:pPr>
      <w:r>
        <w:rPr>
          <w:rFonts w:ascii="Arial" w:hAnsi="Arial" w:cs="Arial"/>
          <w:b/>
          <w:bCs/>
        </w:rPr>
        <w:t xml:space="preserve">Statistical analyses. </w:t>
      </w:r>
    </w:p>
    <w:p w14:paraId="7BDE7E1E" w14:textId="7B6C07F2" w:rsidR="0034051B" w:rsidRPr="0034051B" w:rsidRDefault="006B1717" w:rsidP="008E3DBD">
      <w:pPr>
        <w:spacing w:line="480" w:lineRule="auto"/>
        <w:ind w:firstLine="720"/>
        <w:rPr>
          <w:rFonts w:ascii="Arial" w:hAnsi="Arial" w:cs="Arial"/>
        </w:rPr>
      </w:pPr>
      <w:r>
        <w:rPr>
          <w:rFonts w:ascii="Arial" w:hAnsi="Arial" w:cs="Arial"/>
        </w:rPr>
        <w:t xml:space="preserve">With the exception of the whole-brain searchlight analysis (see above), all statistical tests are reported as two-tailed. Behavioral data was analyzed </w:t>
      </w:r>
      <w:r w:rsidR="00C23FA6">
        <w:rPr>
          <w:rFonts w:ascii="Arial" w:hAnsi="Arial" w:cs="Arial"/>
        </w:rPr>
        <w:t xml:space="preserve">using the </w:t>
      </w:r>
      <w:proofErr w:type="spellStart"/>
      <w:r w:rsidR="00C23FA6">
        <w:rPr>
          <w:rFonts w:ascii="Arial" w:hAnsi="Arial" w:cs="Arial"/>
        </w:rPr>
        <w:t>pingouin</w:t>
      </w:r>
      <w:proofErr w:type="spellEnd"/>
      <w:r w:rsidR="00C23FA6">
        <w:rPr>
          <w:rFonts w:ascii="Arial" w:hAnsi="Arial" w:cs="Arial"/>
        </w:rPr>
        <w:t xml:space="preserve"> </w:t>
      </w:r>
      <w:r w:rsidR="00C23FA6">
        <w:rPr>
          <w:rFonts w:ascii="Arial" w:hAnsi="Arial" w:cs="Arial"/>
        </w:rPr>
        <w:fldChar w:fldCharType="begin"/>
      </w:r>
      <w:r w:rsidR="00C23FA6">
        <w:rPr>
          <w:rFonts w:ascii="Arial" w:hAnsi="Arial" w:cs="Arial"/>
        </w:rPr>
        <w:instrText xml:space="preserve"> ADDIN ZOTERO_ITEM CSL_CITATION {"citationID":"v2kL93Fn","properties":{"formattedCitation":"(Vallat, 2018)","plainCitation":"(Vallat, 2018)","noteIndex":0},"citationItems":[{"id":986,"uris":["http://zotero.org/users/7734491/items/GIXQ9MN7"],"uri":["http://zotero.org/users/7734491/items/GIXQ9MN7"],"itemData":{"id":986,"type":"article-journal","container-title":"Journal of Open Source Software","issue":"31","note":"Citation Key: Vallat2018","page":"1026","title":"Pingouin: statistics in Python","volume":"3","author":[{"family":"Vallat","given":"R"}],"issued":{"date-parts":[["2018"]]}}}],"schema":"https://github.com/citation-style-language/schema/raw/master/csl-citation.json"} </w:instrText>
      </w:r>
      <w:r w:rsidR="00C23FA6">
        <w:rPr>
          <w:rFonts w:ascii="Arial" w:hAnsi="Arial" w:cs="Arial"/>
        </w:rPr>
        <w:fldChar w:fldCharType="separate"/>
      </w:r>
      <w:r w:rsidR="00C23FA6" w:rsidRPr="00C23FA6">
        <w:rPr>
          <w:rFonts w:ascii="Arial" w:hAnsi="Arial" w:cs="Arial"/>
        </w:rPr>
        <w:t>(</w:t>
      </w:r>
      <w:proofErr w:type="spellStart"/>
      <w:r w:rsidR="00C23FA6" w:rsidRPr="00C23FA6">
        <w:rPr>
          <w:rFonts w:ascii="Arial" w:hAnsi="Arial" w:cs="Arial"/>
        </w:rPr>
        <w:t>Vallat</w:t>
      </w:r>
      <w:proofErr w:type="spellEnd"/>
      <w:r w:rsidR="00C23FA6" w:rsidRPr="00C23FA6">
        <w:rPr>
          <w:rFonts w:ascii="Arial" w:hAnsi="Arial" w:cs="Arial"/>
        </w:rPr>
        <w:t>, 2018)</w:t>
      </w:r>
      <w:r w:rsidR="00C23FA6">
        <w:rPr>
          <w:rFonts w:ascii="Arial" w:hAnsi="Arial" w:cs="Arial"/>
        </w:rPr>
        <w:fldChar w:fldCharType="end"/>
      </w:r>
      <w:r w:rsidR="0034051B">
        <w:rPr>
          <w:rFonts w:ascii="Arial" w:hAnsi="Arial" w:cs="Arial"/>
        </w:rPr>
        <w:t xml:space="preserve"> </w:t>
      </w:r>
      <w:r w:rsidR="00C23FA6">
        <w:rPr>
          <w:rFonts w:ascii="Arial" w:hAnsi="Arial" w:cs="Arial"/>
        </w:rPr>
        <w:t xml:space="preserve">package in Python and the </w:t>
      </w:r>
      <w:proofErr w:type="spellStart"/>
      <w:r w:rsidR="00C23FA6">
        <w:rPr>
          <w:rFonts w:ascii="Arial" w:hAnsi="Arial" w:cs="Arial"/>
        </w:rPr>
        <w:t>ez</w:t>
      </w:r>
      <w:proofErr w:type="spellEnd"/>
      <w:r w:rsidR="00C23FA6">
        <w:rPr>
          <w:rFonts w:ascii="Arial" w:hAnsi="Arial" w:cs="Arial"/>
        </w:rPr>
        <w:t xml:space="preserve"> </w:t>
      </w:r>
      <w:r w:rsidR="00C45DB0">
        <w:rPr>
          <w:rFonts w:ascii="Arial" w:hAnsi="Arial" w:cs="Arial"/>
        </w:rPr>
        <w:fldChar w:fldCharType="begin"/>
      </w:r>
      <w:r w:rsidR="00C45DB0">
        <w:rPr>
          <w:rFonts w:ascii="Arial" w:hAnsi="Arial" w:cs="Arial"/>
        </w:rPr>
        <w:instrText xml:space="preserve"> ADDIN ZOTERO_ITEM CSL_CITATION {"citationID":"mk61hbQe","properties":{"formattedCitation":"(Lawrence, 2016)","plainCitation":"(Lawrence, 2016)","noteIndex":0},"citationItems":[{"id":1484,"uris":["http://zotero.org/users/7734491/items/TR3UJQRB"],"uri":["http://zotero.org/users/7734491/items/TR3UJQRB"],"itemData":{"id":1484,"type":"article-journal","title":"ez: Easy Analysis and Visualization of Factorial Experiments","author":[{"family":"Lawrence","given":"Michael A."}],"issued":{"date-parts":[["2016"]]}}}],"schema":"https://github.com/citation-style-language/schema/raw/master/csl-citation.json"} </w:instrText>
      </w:r>
      <w:r w:rsidR="00C45DB0">
        <w:rPr>
          <w:rFonts w:ascii="Arial" w:hAnsi="Arial" w:cs="Arial"/>
        </w:rPr>
        <w:fldChar w:fldCharType="separate"/>
      </w:r>
      <w:r w:rsidR="00C45DB0" w:rsidRPr="00C45DB0">
        <w:rPr>
          <w:rFonts w:ascii="Arial" w:hAnsi="Arial" w:cs="Arial"/>
        </w:rPr>
        <w:t>(Lawrence, 2016)</w:t>
      </w:r>
      <w:r w:rsidR="00C45DB0">
        <w:rPr>
          <w:rFonts w:ascii="Arial" w:hAnsi="Arial" w:cs="Arial"/>
        </w:rPr>
        <w:fldChar w:fldCharType="end"/>
      </w:r>
      <w:r w:rsidR="00C45DB0">
        <w:rPr>
          <w:rFonts w:ascii="Arial" w:hAnsi="Arial" w:cs="Arial"/>
        </w:rPr>
        <w:t xml:space="preserve"> </w:t>
      </w:r>
      <w:r w:rsidR="00C23FA6">
        <w:rPr>
          <w:rFonts w:ascii="Arial" w:hAnsi="Arial" w:cs="Arial"/>
        </w:rPr>
        <w:t>package in R</w:t>
      </w:r>
      <w:r w:rsidR="0034051B">
        <w:rPr>
          <w:rFonts w:ascii="Arial" w:hAnsi="Arial" w:cs="Arial"/>
        </w:rPr>
        <w:t xml:space="preserve">. As discussed in Hennings et al., (2020) due to technical errors </w:t>
      </w:r>
      <w:r w:rsidR="00E32225">
        <w:rPr>
          <w:rFonts w:ascii="Arial" w:hAnsi="Arial" w:cs="Arial"/>
        </w:rPr>
        <w:t>four</w:t>
      </w:r>
      <w:r w:rsidR="0034051B">
        <w:rPr>
          <w:rFonts w:ascii="Arial" w:hAnsi="Arial" w:cs="Arial"/>
        </w:rPr>
        <w:t xml:space="preserve"> participants </w:t>
      </w:r>
      <w:r w:rsidR="00E32225">
        <w:rPr>
          <w:rFonts w:ascii="Arial" w:hAnsi="Arial" w:cs="Arial"/>
        </w:rPr>
        <w:t>(two in each group) are missing SCR data from extinction. SCR was square-</w:t>
      </w:r>
      <w:proofErr w:type="spellStart"/>
      <w:r w:rsidR="00E32225">
        <w:rPr>
          <w:rFonts w:ascii="Arial" w:hAnsi="Arial" w:cs="Arial"/>
        </w:rPr>
        <w:t>root</w:t>
      </w:r>
      <w:proofErr w:type="spellEnd"/>
      <w:r w:rsidR="00E32225">
        <w:rPr>
          <w:rFonts w:ascii="Arial" w:hAnsi="Arial" w:cs="Arial"/>
        </w:rPr>
        <w:t xml:space="preserve"> transformed prior to analysis</w:t>
      </w:r>
      <w:r w:rsidR="00A41D0A">
        <w:rPr>
          <w:rFonts w:ascii="Arial" w:hAnsi="Arial" w:cs="Arial"/>
        </w:rPr>
        <w:t xml:space="preserve"> and analyzed using</w:t>
      </w:r>
      <w:r w:rsidR="002D2488">
        <w:rPr>
          <w:rFonts w:ascii="Arial" w:hAnsi="Arial" w:cs="Arial"/>
        </w:rPr>
        <w:t xml:space="preserve"> paired and independent</w:t>
      </w:r>
      <w:r w:rsidR="00A41D0A">
        <w:rPr>
          <w:rFonts w:ascii="Arial" w:hAnsi="Arial" w:cs="Arial"/>
        </w:rPr>
        <w:t xml:space="preserve"> </w:t>
      </w:r>
      <w:r w:rsidR="002D2488">
        <w:rPr>
          <w:rFonts w:ascii="Arial" w:hAnsi="Arial" w:cs="Arial"/>
        </w:rPr>
        <w:t xml:space="preserve">samples </w:t>
      </w:r>
      <w:r w:rsidR="00A41D0A">
        <w:rPr>
          <w:rFonts w:ascii="Arial" w:hAnsi="Arial" w:cs="Arial"/>
        </w:rPr>
        <w:t>t-tests</w:t>
      </w:r>
      <w:r w:rsidR="00E32225">
        <w:rPr>
          <w:rFonts w:ascii="Arial" w:hAnsi="Arial" w:cs="Arial"/>
        </w:rPr>
        <w:t xml:space="preserve"> </w:t>
      </w:r>
      <w:r w:rsidR="00E32225">
        <w:rPr>
          <w:rFonts w:ascii="Arial" w:eastAsia="Times New Roman" w:hAnsi="Arial" w:cs="Arial"/>
          <w:color w:val="000000"/>
        </w:rPr>
        <w:t xml:space="preserve">(see Hennings et al., 2020 for description of SCR scoring method). </w:t>
      </w:r>
      <w:r>
        <w:rPr>
          <w:rFonts w:ascii="Arial" w:eastAsia="Times New Roman" w:hAnsi="Arial" w:cs="Arial"/>
          <w:color w:val="000000"/>
        </w:rPr>
        <w:t>2-AFC shock expectancy from conditioning and extinction was coded as 1 = expect, and 0 = do not expect, and analyzed us</w:t>
      </w:r>
      <w:r w:rsidR="002D2488">
        <w:rPr>
          <w:rFonts w:ascii="Arial" w:eastAsia="Times New Roman" w:hAnsi="Arial" w:cs="Arial"/>
          <w:color w:val="000000"/>
        </w:rPr>
        <w:t xml:space="preserve">ing paired and independent samples </w:t>
      </w:r>
      <w:r>
        <w:rPr>
          <w:rFonts w:ascii="Arial" w:eastAsia="Times New Roman" w:hAnsi="Arial" w:cs="Arial"/>
          <w:color w:val="000000"/>
        </w:rPr>
        <w:t>t-test</w:t>
      </w:r>
      <w:r w:rsidR="002D2488">
        <w:rPr>
          <w:rFonts w:ascii="Arial" w:eastAsia="Times New Roman" w:hAnsi="Arial" w:cs="Arial"/>
          <w:color w:val="000000"/>
        </w:rPr>
        <w:t>s</w:t>
      </w:r>
      <w:r>
        <w:rPr>
          <w:rFonts w:ascii="Arial" w:eastAsia="Times New Roman" w:hAnsi="Arial" w:cs="Arial"/>
          <w:color w:val="000000"/>
        </w:rPr>
        <w:t>.</w:t>
      </w:r>
      <w:r w:rsidR="00A251F7">
        <w:rPr>
          <w:rFonts w:ascii="Arial" w:eastAsia="Times New Roman" w:hAnsi="Arial" w:cs="Arial"/>
          <w:color w:val="000000"/>
        </w:rPr>
        <w:t xml:space="preserve"> </w:t>
      </w:r>
      <w:r w:rsidR="00A943FE">
        <w:rPr>
          <w:rFonts w:ascii="Arial" w:eastAsia="Times New Roman" w:hAnsi="Arial" w:cs="Arial"/>
          <w:color w:val="000000"/>
        </w:rPr>
        <w:t>As our neural analysis focused on the reinstatement of previously encoded items, the analysis of r</w:t>
      </w:r>
      <w:r>
        <w:rPr>
          <w:rFonts w:ascii="Arial" w:eastAsia="Times New Roman" w:hAnsi="Arial" w:cs="Arial"/>
          <w:color w:val="000000"/>
        </w:rPr>
        <w:t xml:space="preserve">ecognition memory </w:t>
      </w:r>
      <w:r w:rsidR="00A943FE">
        <w:rPr>
          <w:rFonts w:ascii="Arial" w:eastAsia="Times New Roman" w:hAnsi="Arial" w:cs="Arial"/>
          <w:color w:val="000000"/>
        </w:rPr>
        <w:t xml:space="preserve">focused </w:t>
      </w:r>
      <w:r>
        <w:rPr>
          <w:rFonts w:ascii="Arial" w:eastAsia="Times New Roman" w:hAnsi="Arial" w:cs="Arial"/>
          <w:color w:val="000000"/>
        </w:rPr>
        <w:t>on high confidence hits (i.e. definitely old responses)</w:t>
      </w:r>
      <w:r w:rsidR="00A943FE">
        <w:rPr>
          <w:rFonts w:ascii="Arial" w:eastAsia="Times New Roman" w:hAnsi="Arial" w:cs="Arial"/>
          <w:color w:val="000000"/>
        </w:rPr>
        <w:t xml:space="preserve">. Hit rates were </w:t>
      </w:r>
      <w:r>
        <w:rPr>
          <w:rFonts w:ascii="Arial" w:eastAsia="Times New Roman" w:hAnsi="Arial" w:cs="Arial"/>
          <w:color w:val="000000"/>
        </w:rPr>
        <w:t xml:space="preserve">submitted to a mixed ANOVA with </w:t>
      </w:r>
      <w:r w:rsidR="00D15D01">
        <w:rPr>
          <w:rFonts w:ascii="Arial" w:eastAsia="Times New Roman" w:hAnsi="Arial" w:cs="Arial"/>
          <w:color w:val="000000"/>
        </w:rPr>
        <w:t xml:space="preserve">within subject factors </w:t>
      </w:r>
      <w:r>
        <w:rPr>
          <w:rFonts w:ascii="Arial" w:eastAsia="Times New Roman" w:hAnsi="Arial" w:cs="Arial"/>
          <w:color w:val="000000"/>
        </w:rPr>
        <w:t xml:space="preserve">of </w:t>
      </w:r>
      <w:r w:rsidRPr="008968F6">
        <w:rPr>
          <w:rFonts w:ascii="Arial" w:eastAsia="Times New Roman" w:hAnsi="Arial" w:cs="Arial"/>
          <w:i/>
          <w:iCs/>
          <w:color w:val="000000"/>
        </w:rPr>
        <w:t>encoding context</w:t>
      </w:r>
      <w:r w:rsidR="00D15D01">
        <w:rPr>
          <w:rFonts w:ascii="Arial" w:eastAsia="Times New Roman" w:hAnsi="Arial" w:cs="Arial"/>
          <w:color w:val="000000"/>
        </w:rPr>
        <w:t xml:space="preserve"> and</w:t>
      </w:r>
      <w:r>
        <w:rPr>
          <w:rFonts w:ascii="Arial" w:eastAsia="Times New Roman" w:hAnsi="Arial" w:cs="Arial"/>
          <w:color w:val="000000"/>
        </w:rPr>
        <w:t xml:space="preserve"> </w:t>
      </w:r>
      <w:r w:rsidRPr="008968F6">
        <w:rPr>
          <w:rFonts w:ascii="Arial" w:eastAsia="Times New Roman" w:hAnsi="Arial" w:cs="Arial"/>
          <w:i/>
          <w:iCs/>
          <w:color w:val="000000"/>
        </w:rPr>
        <w:t>CS type</w:t>
      </w:r>
      <w:r>
        <w:rPr>
          <w:rFonts w:ascii="Arial" w:eastAsia="Times New Roman" w:hAnsi="Arial" w:cs="Arial"/>
          <w:color w:val="000000"/>
        </w:rPr>
        <w:t xml:space="preserve">, and </w:t>
      </w:r>
      <w:r w:rsidR="00D15D01">
        <w:rPr>
          <w:rFonts w:ascii="Arial" w:eastAsia="Times New Roman" w:hAnsi="Arial" w:cs="Arial"/>
          <w:color w:val="000000"/>
        </w:rPr>
        <w:t xml:space="preserve">a between subjects factor of </w:t>
      </w:r>
      <w:r w:rsidRPr="008968F6">
        <w:rPr>
          <w:rFonts w:ascii="Arial" w:eastAsia="Times New Roman" w:hAnsi="Arial" w:cs="Arial"/>
          <w:i/>
          <w:iCs/>
          <w:color w:val="000000"/>
        </w:rPr>
        <w:t>group</w:t>
      </w:r>
      <w:r>
        <w:rPr>
          <w:rFonts w:ascii="Arial" w:eastAsia="Times New Roman" w:hAnsi="Arial" w:cs="Arial"/>
          <w:color w:val="000000"/>
        </w:rPr>
        <w:t>.</w:t>
      </w:r>
      <w:r w:rsidR="00A77949">
        <w:rPr>
          <w:rFonts w:ascii="Arial" w:eastAsia="Times New Roman" w:hAnsi="Arial" w:cs="Arial"/>
          <w:color w:val="000000"/>
        </w:rPr>
        <w:t xml:space="preserve"> </w:t>
      </w:r>
      <w:r w:rsidR="00A77949" w:rsidRPr="00A77949">
        <w:rPr>
          <w:rFonts w:ascii="Arial" w:eastAsia="Times New Roman" w:hAnsi="Arial" w:cs="Arial"/>
          <w:color w:val="000000"/>
          <w:highlight w:val="yellow"/>
        </w:rPr>
        <w:t>[something about seaborn if I let it auto-generate the 95% bootstrap CI in the plots]</w:t>
      </w:r>
    </w:p>
    <w:p w14:paraId="0B4227E2" w14:textId="27171A40" w:rsidR="00661FA8" w:rsidRDefault="00A251F7" w:rsidP="003678C0">
      <w:pPr>
        <w:spacing w:line="480" w:lineRule="auto"/>
        <w:ind w:firstLine="720"/>
        <w:rPr>
          <w:rFonts w:ascii="Arial" w:hAnsi="Arial" w:cs="Arial"/>
        </w:rPr>
      </w:pPr>
      <w:r>
        <w:rPr>
          <w:rFonts w:ascii="Arial" w:hAnsi="Arial" w:cs="Arial"/>
        </w:rPr>
        <w:t>All other s</w:t>
      </w:r>
      <w:r w:rsidR="00AC4288">
        <w:rPr>
          <w:rFonts w:ascii="Arial" w:hAnsi="Arial" w:cs="Arial"/>
        </w:rPr>
        <w:t xml:space="preserve">tatistical analyses were accomplished </w:t>
      </w:r>
      <w:r>
        <w:rPr>
          <w:rFonts w:ascii="Arial" w:hAnsi="Arial" w:cs="Arial"/>
        </w:rPr>
        <w:t xml:space="preserve">with </w:t>
      </w:r>
      <w:r w:rsidR="00AC4288">
        <w:rPr>
          <w:rFonts w:ascii="Arial" w:hAnsi="Arial" w:cs="Arial"/>
        </w:rPr>
        <w:t xml:space="preserve">linear mixed effects models using the </w:t>
      </w:r>
      <w:proofErr w:type="spellStart"/>
      <w:r w:rsidR="00AC4288">
        <w:rPr>
          <w:rFonts w:ascii="Arial" w:hAnsi="Arial" w:cs="Arial"/>
          <w:i/>
          <w:iCs/>
        </w:rPr>
        <w:t>afex</w:t>
      </w:r>
      <w:proofErr w:type="spellEnd"/>
      <w:r w:rsidR="00AC4288">
        <w:rPr>
          <w:rFonts w:ascii="Arial" w:hAnsi="Arial" w:cs="Arial"/>
        </w:rPr>
        <w:t xml:space="preserve"> </w:t>
      </w:r>
      <w:r w:rsidR="00A605BD">
        <w:rPr>
          <w:rFonts w:ascii="Arial" w:hAnsi="Arial" w:cs="Arial"/>
        </w:rPr>
        <w:fldChar w:fldCharType="begin"/>
      </w:r>
      <w:r w:rsidR="00A605BD">
        <w:rPr>
          <w:rFonts w:ascii="Arial" w:hAnsi="Arial" w:cs="Arial"/>
        </w:rPr>
        <w:instrText xml:space="preserve"> ADDIN ZOTERO_ITEM CSL_CITATION {"citationID":"3gelpnWw","properties":{"formattedCitation":"(Singmann et al., 2015)","plainCitation":"(Singmann et al., 2015)","noteIndex":0},"citationItems":[{"id":1538,"uris":["http://zotero.org/users/7734491/items/75RBMWUN"],"uri":["http://zotero.org/users/7734491/items/75RBMWUN"],"itemData":{"id":1538,"type":"book","abstract":"Imports pbkrtest (&gt;= 0.4-1), lmerTest (&gt;= 3.0-0), car, reshape2, stats, methods Description Convenience functions for analyzing factorial experiments using ANOVA or mixed models. aov_ez(), aov_car(), and aov_4() allow specification of between, within (i.e., repeated-measures), or mixed (i.e., split-plot) ANOVAs for data in long format (i.e., one observation per row), automatically aggregating multiple observations per individual and cell of the design. mixed() fits mixed models using lme4::lmer() and computes p-values for all fixed effects using either Kenward-Roger or Satterthwaite approximation for degrees of freedom (LMM only), parametric bootstrap (LMMs and GLMMs), or likelihood ratio tests (LMMs and GLMMs). afex_plot() provides a high-level interface for interaction or one-way plots using ggplot2, combining raw data and model estimates. afex uses type 3 sums of squares as default (imitating commercial statistical software).","note":"page: http://cran.r-project.org/package=afex\nissue: March","title":"Analysis of Factorial Experiments, package 'afex'","URL":"http://cran.r-project.org/package=afex","author":[{"family":"Singmann","given":"Henrik"},{"family":"Bolker","given":"Ben"},{"family":"Westfall","given":"Jake"}],"issued":{"date-parts":[["2015"]]}}}],"schema":"https://github.com/citation-style-language/schema/raw/master/csl-citation.json"} </w:instrText>
      </w:r>
      <w:r w:rsidR="00A605BD">
        <w:rPr>
          <w:rFonts w:ascii="Arial" w:hAnsi="Arial" w:cs="Arial"/>
        </w:rPr>
        <w:fldChar w:fldCharType="separate"/>
      </w:r>
      <w:r w:rsidR="00A605BD" w:rsidRPr="00A605BD">
        <w:rPr>
          <w:rFonts w:ascii="Arial" w:hAnsi="Arial" w:cs="Arial"/>
        </w:rPr>
        <w:t>(</w:t>
      </w:r>
      <w:proofErr w:type="spellStart"/>
      <w:r w:rsidR="00A605BD" w:rsidRPr="00A605BD">
        <w:rPr>
          <w:rFonts w:ascii="Arial" w:hAnsi="Arial" w:cs="Arial"/>
        </w:rPr>
        <w:t>Singmann</w:t>
      </w:r>
      <w:proofErr w:type="spellEnd"/>
      <w:r w:rsidR="00A605BD" w:rsidRPr="00A605BD">
        <w:rPr>
          <w:rFonts w:ascii="Arial" w:hAnsi="Arial" w:cs="Arial"/>
        </w:rPr>
        <w:t xml:space="preserve"> et al., 2015)</w:t>
      </w:r>
      <w:r w:rsidR="00A605BD">
        <w:rPr>
          <w:rFonts w:ascii="Arial" w:hAnsi="Arial" w:cs="Arial"/>
        </w:rPr>
        <w:fldChar w:fldCharType="end"/>
      </w:r>
      <w:r w:rsidR="00A605BD">
        <w:rPr>
          <w:rFonts w:ascii="Arial" w:hAnsi="Arial" w:cs="Arial"/>
        </w:rPr>
        <w:t xml:space="preserve"> </w:t>
      </w:r>
      <w:r w:rsidR="00AC4288">
        <w:rPr>
          <w:rFonts w:ascii="Arial" w:hAnsi="Arial" w:cs="Arial"/>
        </w:rPr>
        <w:t>package in R</w:t>
      </w:r>
      <w:r w:rsidR="00ED18D2">
        <w:rPr>
          <w:rFonts w:ascii="Arial" w:hAnsi="Arial" w:cs="Arial"/>
        </w:rPr>
        <w:t xml:space="preserve"> with maximum likelihood estimation</w:t>
      </w:r>
      <w:r w:rsidR="00AC4288">
        <w:rPr>
          <w:rFonts w:ascii="Arial" w:hAnsi="Arial" w:cs="Arial"/>
        </w:rPr>
        <w:t>.</w:t>
      </w:r>
      <w:r w:rsidR="00A605BD">
        <w:rPr>
          <w:rFonts w:ascii="Arial" w:hAnsi="Arial" w:cs="Arial"/>
        </w:rPr>
        <w:t xml:space="preserve"> </w:t>
      </w:r>
      <w:r w:rsidR="00593765">
        <w:rPr>
          <w:rFonts w:ascii="Arial" w:hAnsi="Arial" w:cs="Arial"/>
        </w:rPr>
        <w:t>Encoding-retrieval similarity was analyzed on a trial wise basis, and the model included fixed effects of CS type, encoding context, subfield, and group, as well as a random intercept of subject (</w:t>
      </w:r>
      <w:r w:rsidR="00593765">
        <w:rPr>
          <w:rFonts w:ascii="Arial" w:hAnsi="Arial" w:cs="Arial"/>
          <w:i/>
          <w:iCs/>
        </w:rPr>
        <w:t xml:space="preserve">ERS ~ CS </w:t>
      </w:r>
      <w:r w:rsidR="00593765">
        <w:rPr>
          <w:rFonts w:ascii="Arial" w:hAnsi="Arial" w:cs="Arial"/>
          <w:i/>
          <w:iCs/>
        </w:rPr>
        <w:lastRenderedPageBreak/>
        <w:t xml:space="preserve">type * encoding context * subfield * group + </w:t>
      </w:r>
      <w:r w:rsidR="00593765" w:rsidRPr="00593765">
        <w:rPr>
          <w:rFonts w:ascii="Arial" w:hAnsi="Arial" w:cs="Arial"/>
        </w:rPr>
        <w:t>(1</w:t>
      </w:r>
      <w:r w:rsidR="00593765">
        <w:rPr>
          <w:rFonts w:ascii="Arial" w:hAnsi="Arial" w:cs="Arial"/>
          <w:i/>
          <w:iCs/>
        </w:rPr>
        <w:t>|subject</w:t>
      </w:r>
      <w:r w:rsidR="00593765" w:rsidRPr="00593765">
        <w:rPr>
          <w:rFonts w:ascii="Arial" w:hAnsi="Arial" w:cs="Arial"/>
        </w:rPr>
        <w:t>)</w:t>
      </w:r>
      <w:r w:rsidR="00593765">
        <w:rPr>
          <w:rFonts w:ascii="Arial" w:hAnsi="Arial" w:cs="Arial"/>
        </w:rPr>
        <w:t xml:space="preserve">). </w:t>
      </w:r>
      <w:r w:rsidR="003678C0">
        <w:rPr>
          <w:rFonts w:ascii="Arial" w:hAnsi="Arial" w:cs="Arial"/>
        </w:rPr>
        <w:t xml:space="preserve">The subfield term here represents the vmPFC/dACC when modeling ERS in the </w:t>
      </w:r>
      <w:proofErr w:type="spellStart"/>
      <w:r w:rsidR="003678C0">
        <w:rPr>
          <w:rFonts w:ascii="Arial" w:hAnsi="Arial" w:cs="Arial"/>
        </w:rPr>
        <w:t>mPFC</w:t>
      </w:r>
      <w:proofErr w:type="spellEnd"/>
      <w:r w:rsidR="003678C0">
        <w:rPr>
          <w:rFonts w:ascii="Arial" w:hAnsi="Arial" w:cs="Arial"/>
        </w:rPr>
        <w:t xml:space="preserve">, and the subdivisions of the hippocampus for </w:t>
      </w:r>
      <w:proofErr w:type="spellStart"/>
      <w:r w:rsidR="003678C0">
        <w:rPr>
          <w:rFonts w:ascii="Arial" w:hAnsi="Arial" w:cs="Arial"/>
        </w:rPr>
        <w:t>amgydala</w:t>
      </w:r>
      <w:proofErr w:type="spellEnd"/>
      <w:r w:rsidR="003678C0">
        <w:rPr>
          <w:rFonts w:ascii="Arial" w:hAnsi="Arial" w:cs="Arial"/>
        </w:rPr>
        <w:t xml:space="preserve"> for ERS in those structures. </w:t>
      </w:r>
      <w:r w:rsidR="003678C0">
        <w:rPr>
          <w:rFonts w:ascii="Arial" w:hAnsi="Arial" w:cs="Arial"/>
        </w:rPr>
        <w:t xml:space="preserve">Significance of the main effects and interactions of the fixed effects was evaluated using Chi-square tests, comparing the log-likelihoods of a model with and without the term of interest </w:t>
      </w:r>
      <w:r w:rsidR="003678C0">
        <w:rPr>
          <w:rFonts w:ascii="Arial" w:hAnsi="Arial" w:cs="Arial"/>
        </w:rPr>
        <w:fldChar w:fldCharType="begin"/>
      </w:r>
      <w:r w:rsidR="003678C0">
        <w:rPr>
          <w:rFonts w:ascii="Arial" w:hAnsi="Arial" w:cs="Arial"/>
        </w:rPr>
        <w:instrText xml:space="preserve"> ADDIN ZOTERO_ITEM CSL_CITATION {"citationID":"AMEtzonl","properties":{"formattedCitation":"(Luke, 2017)","plainCitation":"(Luke, 2017)","noteIndex":0},"citationItems":[{"id":1179,"uris":["http://zotero.org/users/7734491/items/P62J3E7P"],"uri":["http://zotero.org/users/7734491/items/P62J3E7P"],"itemData":{"id":1179,"type":"article-journal","abstract":"Mixed-effects models are being used ever more frequently in the analysis of experimental data. However, in the lme4 package in R the standards for evaluating significance of fixed effects in these models (i.e., obtaining p-values) are somewhat vague. There are good reasons for this, but as researchers who are using these models are required in many cases to report p-values, some method for evaluating the significance of the model output is needed. This paper reports the results of simulations showing that the two most common methods for evaluating significance, using likelihood ratio tests and applying the z distribution to the Wald t values from the model output (t-as-z), are somewhat anti-conservative, especially for smaller sample sizes. Other methods for evaluating significance, including parametric bootstrapping and the Kenward-Roger and Satterthwaite approximations for degrees of freedom, were also evaluated. The results of these simulations suggest that Type 1 error rates are closest to.05 when models are fitted using REML and p-values are derived using the Kenward-Roger or Satterthwaite approximations, as these approximations both produced acceptable Type 1 error rates even for smaller samples.","container-title":"Behavior Research Methods","DOI":"10.3758/s13428-016-0809-y","ISSN":"15543528","issue":"4","note":"Citation Key: Luke2017","page":"1494-1502","title":"Evaluating significance in linear mixed-effects models in R","volume":"49","author":[{"family":"Luke","given":"Steven G"}],"issued":{"date-parts":[["2017"]]}}}],"schema":"https://github.com/citation-style-language/schema/raw/master/csl-citation.json"} </w:instrText>
      </w:r>
      <w:r w:rsidR="003678C0">
        <w:rPr>
          <w:rFonts w:ascii="Arial" w:hAnsi="Arial" w:cs="Arial"/>
        </w:rPr>
        <w:fldChar w:fldCharType="separate"/>
      </w:r>
      <w:r w:rsidR="003678C0" w:rsidRPr="003678C0">
        <w:rPr>
          <w:rFonts w:ascii="Arial" w:hAnsi="Arial" w:cs="Arial"/>
        </w:rPr>
        <w:t>(Luke, 2017)</w:t>
      </w:r>
      <w:r w:rsidR="003678C0">
        <w:rPr>
          <w:rFonts w:ascii="Arial" w:hAnsi="Arial" w:cs="Arial"/>
        </w:rPr>
        <w:fldChar w:fldCharType="end"/>
      </w:r>
      <w:r w:rsidR="003678C0">
        <w:rPr>
          <w:rFonts w:ascii="Arial" w:hAnsi="Arial" w:cs="Arial"/>
        </w:rPr>
        <w:t>.</w:t>
      </w:r>
      <w:r w:rsidR="003678C0">
        <w:rPr>
          <w:rFonts w:ascii="Arial" w:hAnsi="Arial" w:cs="Arial"/>
        </w:rPr>
        <w:t xml:space="preserve"> </w:t>
      </w:r>
      <w:r w:rsidR="00593765">
        <w:rPr>
          <w:rFonts w:ascii="Arial" w:hAnsi="Arial" w:cs="Arial"/>
        </w:rPr>
        <w:t>All possible interactions were modeled, and the highest order interaction is reported for a given effect</w:t>
      </w:r>
      <w:r w:rsidR="00A77949">
        <w:rPr>
          <w:rFonts w:ascii="Arial" w:hAnsi="Arial" w:cs="Arial"/>
        </w:rPr>
        <w:t xml:space="preserve"> when relevant</w:t>
      </w:r>
      <w:r w:rsidR="00593765">
        <w:rPr>
          <w:rFonts w:ascii="Arial" w:hAnsi="Arial" w:cs="Arial"/>
        </w:rPr>
        <w:t>.</w:t>
      </w:r>
      <w:r w:rsidR="003678C0">
        <w:rPr>
          <w:rFonts w:ascii="Arial" w:hAnsi="Arial" w:cs="Arial"/>
          <w:i/>
          <w:iCs/>
        </w:rPr>
        <w:t xml:space="preserve"> </w:t>
      </w:r>
      <w:r w:rsidR="00AC4288">
        <w:rPr>
          <w:rFonts w:ascii="Arial" w:hAnsi="Arial" w:cs="Arial"/>
        </w:rPr>
        <w:t xml:space="preserve">Planned and </w:t>
      </w:r>
      <w:r w:rsidR="00AC4288" w:rsidRPr="00E554D1">
        <w:rPr>
          <w:rFonts w:ascii="Arial" w:hAnsi="Arial" w:cs="Arial"/>
          <w:i/>
          <w:iCs/>
        </w:rPr>
        <w:t>post-hoc</w:t>
      </w:r>
      <w:r w:rsidR="00AC4288">
        <w:rPr>
          <w:rFonts w:ascii="Arial" w:hAnsi="Arial" w:cs="Arial"/>
        </w:rPr>
        <w:t xml:space="preserve"> contrasts were accomplished using the </w:t>
      </w:r>
      <w:proofErr w:type="spellStart"/>
      <w:r w:rsidR="00AC4288" w:rsidRPr="00BD1260">
        <w:rPr>
          <w:rFonts w:ascii="Arial" w:hAnsi="Arial" w:cs="Arial"/>
        </w:rPr>
        <w:t>emmeans</w:t>
      </w:r>
      <w:proofErr w:type="spellEnd"/>
      <w:r w:rsidR="00AC4288">
        <w:rPr>
          <w:rFonts w:ascii="Arial" w:hAnsi="Arial" w:cs="Arial"/>
        </w:rPr>
        <w:t xml:space="preserve"> </w:t>
      </w:r>
      <w:r w:rsidR="003678C0">
        <w:rPr>
          <w:rFonts w:ascii="Arial" w:hAnsi="Arial" w:cs="Arial"/>
        </w:rPr>
        <w:fldChar w:fldCharType="begin"/>
      </w:r>
      <w:r w:rsidR="003678C0">
        <w:rPr>
          <w:rFonts w:ascii="Arial" w:hAnsi="Arial" w:cs="Arial"/>
        </w:rPr>
        <w:instrText xml:space="preserve"> ADDIN ZOTERO_ITEM CSL_CITATION {"citationID":"OvDaBsh4","properties":{"formattedCitation":"(Lenth, 2019)","plainCitation":"(Lenth, 2019)","noteIndex":0},"citationItems":[{"id":1537,"uris":["http://zotero.org/users/7734491/items/QG3ZXETA"],"uri":["http://zotero.org/users/7734491/items/QG3ZXETA"],"itemData":{"id":1537,"type":"article-journal","abstract":"Obtain estimated marginal means (EMMs) for many linear, generalized linear, and mixed models. Compute contrasts or linear functions of EMMs, trends, and comparisons of slopes. Plots and compact letter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&lt;doi:10.1080/00031305.1980.10483031&gt;.","DOI":"https://cran.r-project.org/package=emmeans","page":"https://cran.r-project.org/package=emmeans","title":"Emmeans: estimated marginal means Aka Least-Squares Means.","author":[{"family":"Lenth","given":"Russel"}],"issued":{"date-parts":[["2019"]]}}}],"schema":"https://github.com/citation-style-language/schema/raw/master/csl-citation.json"} </w:instrText>
      </w:r>
      <w:r w:rsidR="003678C0">
        <w:rPr>
          <w:rFonts w:ascii="Arial" w:hAnsi="Arial" w:cs="Arial"/>
        </w:rPr>
        <w:fldChar w:fldCharType="separate"/>
      </w:r>
      <w:r w:rsidR="003678C0" w:rsidRPr="003678C0">
        <w:rPr>
          <w:rFonts w:ascii="Arial" w:hAnsi="Arial" w:cs="Arial"/>
        </w:rPr>
        <w:t>(</w:t>
      </w:r>
      <w:proofErr w:type="spellStart"/>
      <w:r w:rsidR="003678C0" w:rsidRPr="003678C0">
        <w:rPr>
          <w:rFonts w:ascii="Arial" w:hAnsi="Arial" w:cs="Arial"/>
        </w:rPr>
        <w:t>Lenth</w:t>
      </w:r>
      <w:proofErr w:type="spellEnd"/>
      <w:r w:rsidR="003678C0" w:rsidRPr="003678C0">
        <w:rPr>
          <w:rFonts w:ascii="Arial" w:hAnsi="Arial" w:cs="Arial"/>
        </w:rPr>
        <w:t>, 2019)</w:t>
      </w:r>
      <w:r w:rsidR="003678C0">
        <w:rPr>
          <w:rFonts w:ascii="Arial" w:hAnsi="Arial" w:cs="Arial"/>
        </w:rPr>
        <w:fldChar w:fldCharType="end"/>
      </w:r>
      <w:r w:rsidR="003678C0">
        <w:rPr>
          <w:rFonts w:ascii="Arial" w:hAnsi="Arial" w:cs="Arial"/>
        </w:rPr>
        <w:t xml:space="preserve"> </w:t>
      </w:r>
      <w:r w:rsidR="00AC4288">
        <w:rPr>
          <w:rFonts w:ascii="Arial" w:hAnsi="Arial" w:cs="Arial"/>
        </w:rPr>
        <w:t xml:space="preserve">package </w:t>
      </w:r>
      <w:r w:rsidR="003D7746">
        <w:rPr>
          <w:rFonts w:ascii="Arial" w:hAnsi="Arial" w:cs="Arial"/>
        </w:rPr>
        <w:t>in R</w:t>
      </w:r>
      <w:r w:rsidR="00545F5B">
        <w:rPr>
          <w:rFonts w:ascii="Arial" w:hAnsi="Arial" w:cs="Arial"/>
        </w:rPr>
        <w:t xml:space="preserve">. </w:t>
      </w:r>
      <w:r w:rsidR="00D872C2">
        <w:rPr>
          <w:rFonts w:ascii="Arial" w:hAnsi="Arial" w:cs="Arial"/>
        </w:rPr>
        <w:t xml:space="preserve">Asymptotic degrees of freedom were used, as in general the number of observations in each model was quite large (&gt;10,000). Parametric </w:t>
      </w:r>
      <w:r w:rsidR="00B02994">
        <w:rPr>
          <w:rFonts w:ascii="Arial" w:hAnsi="Arial" w:cs="Arial"/>
        </w:rPr>
        <w:t xml:space="preserve">95% </w:t>
      </w:r>
      <w:r w:rsidR="00D872C2">
        <w:rPr>
          <w:rFonts w:ascii="Arial" w:hAnsi="Arial" w:cs="Arial"/>
        </w:rPr>
        <w:t xml:space="preserve">confidence intervals are reported along with FDR corrected P-values </w:t>
      </w:r>
      <w:r w:rsidR="00C707E3">
        <w:rPr>
          <w:rFonts w:ascii="Arial" w:hAnsi="Arial" w:cs="Arial"/>
        </w:rPr>
        <w:t xml:space="preserve">using the </w:t>
      </w:r>
      <w:proofErr w:type="spellStart"/>
      <w:r w:rsidR="00C707E3" w:rsidRPr="00C707E3">
        <w:rPr>
          <w:rFonts w:ascii="Courier New" w:hAnsi="Courier New" w:cs="Courier New"/>
        </w:rPr>
        <w:t>p.adjust</w:t>
      </w:r>
      <w:proofErr w:type="spellEnd"/>
      <w:r w:rsidR="00C707E3">
        <w:rPr>
          <w:rFonts w:ascii="Arial" w:hAnsi="Arial" w:cs="Arial"/>
        </w:rPr>
        <w:t xml:space="preserve"> function in R</w:t>
      </w:r>
      <w:r w:rsidR="00D872C2">
        <w:rPr>
          <w:rFonts w:ascii="Arial" w:hAnsi="Arial" w:cs="Arial"/>
        </w:rPr>
        <w:t>.</w:t>
      </w:r>
      <w:r w:rsidR="000C55C1">
        <w:rPr>
          <w:rFonts w:ascii="Arial" w:hAnsi="Arial" w:cs="Arial"/>
        </w:rPr>
        <w:t xml:space="preserve"> FDR correction was applied to each family of tests in each group of ROIs; for example FDR correction was applied to the 12 tests of CS+ - CS- reinstatement in the </w:t>
      </w:r>
      <w:proofErr w:type="spellStart"/>
      <w:r w:rsidR="000C55C1">
        <w:rPr>
          <w:rFonts w:ascii="Arial" w:hAnsi="Arial" w:cs="Arial"/>
        </w:rPr>
        <w:t>mPFC</w:t>
      </w:r>
      <w:proofErr w:type="spellEnd"/>
      <w:r w:rsidR="000C55C1">
        <w:rPr>
          <w:rFonts w:ascii="Arial" w:hAnsi="Arial" w:cs="Arial"/>
        </w:rPr>
        <w:t>. FDR correction was also applied at the next level of analysis</w:t>
      </w:r>
      <w:r w:rsidR="00B81C0E">
        <w:rPr>
          <w:rFonts w:ascii="Arial" w:hAnsi="Arial" w:cs="Arial"/>
        </w:rPr>
        <w:t>;</w:t>
      </w:r>
      <w:r w:rsidR="000C55C1">
        <w:rPr>
          <w:rFonts w:ascii="Arial" w:hAnsi="Arial" w:cs="Arial"/>
        </w:rPr>
        <w:t xml:space="preserve"> for example the </w:t>
      </w:r>
      <w:r w:rsidR="00B81C0E">
        <w:rPr>
          <w:rFonts w:ascii="Arial" w:hAnsi="Arial" w:cs="Arial"/>
        </w:rPr>
        <w:t xml:space="preserve">4 </w:t>
      </w:r>
      <w:r w:rsidR="000C55C1">
        <w:rPr>
          <w:rFonts w:ascii="Arial" w:hAnsi="Arial" w:cs="Arial"/>
        </w:rPr>
        <w:t xml:space="preserve">cross-ROI comparisons of CS+ - CS- reinstatement in the </w:t>
      </w:r>
      <w:proofErr w:type="spellStart"/>
      <w:r w:rsidR="000C55C1">
        <w:rPr>
          <w:rFonts w:ascii="Arial" w:hAnsi="Arial" w:cs="Arial"/>
        </w:rPr>
        <w:t>mPFC</w:t>
      </w:r>
      <w:proofErr w:type="spellEnd"/>
      <w:r w:rsidR="000C55C1">
        <w:rPr>
          <w:rFonts w:ascii="Arial" w:hAnsi="Arial" w:cs="Arial"/>
        </w:rPr>
        <w:t>.</w:t>
      </w:r>
    </w:p>
    <w:p w14:paraId="257D5237" w14:textId="329D8FA4" w:rsidR="00440016" w:rsidRPr="002C6F9A" w:rsidRDefault="00440016" w:rsidP="003678C0">
      <w:pPr>
        <w:spacing w:line="480" w:lineRule="auto"/>
        <w:ind w:firstLine="720"/>
        <w:rPr>
          <w:rFonts w:ascii="Arial" w:hAnsi="Arial" w:cs="Arial"/>
        </w:rPr>
      </w:pPr>
      <w:r>
        <w:rPr>
          <w:rFonts w:ascii="Arial" w:hAnsi="Arial" w:cs="Arial"/>
        </w:rPr>
        <w:t xml:space="preserve">Linear mixed-effects models were also used to evaluate whether subcortical </w:t>
      </w:r>
      <w:r w:rsidR="002C6F9A">
        <w:rPr>
          <w:rFonts w:ascii="Arial" w:hAnsi="Arial" w:cs="Arial"/>
        </w:rPr>
        <w:t xml:space="preserve">activity </w:t>
      </w:r>
      <w:r>
        <w:rPr>
          <w:rFonts w:ascii="Arial" w:hAnsi="Arial" w:cs="Arial"/>
        </w:rPr>
        <w:t xml:space="preserve">predicted the difference in </w:t>
      </w:r>
      <w:proofErr w:type="spellStart"/>
      <w:r>
        <w:rPr>
          <w:rFonts w:ascii="Arial" w:hAnsi="Arial" w:cs="Arial"/>
        </w:rPr>
        <w:t>mPFC</w:t>
      </w:r>
      <w:proofErr w:type="spellEnd"/>
      <w:r>
        <w:rPr>
          <w:rFonts w:ascii="Arial" w:hAnsi="Arial" w:cs="Arial"/>
        </w:rPr>
        <w:t xml:space="preserve"> reinstatement (</w:t>
      </w:r>
      <w:r>
        <w:rPr>
          <w:rFonts w:ascii="Arial" w:hAnsi="Arial" w:cs="Arial"/>
          <w:i/>
          <w:iCs/>
        </w:rPr>
        <w:t xml:space="preserve">vmPFC – dACC ERS ~ predictor * CS type * encoding context * group + </w:t>
      </w:r>
      <w:r w:rsidRPr="00440016">
        <w:rPr>
          <w:rFonts w:ascii="Arial" w:hAnsi="Arial" w:cs="Arial"/>
        </w:rPr>
        <w:t>(1</w:t>
      </w:r>
      <w:r>
        <w:rPr>
          <w:rFonts w:ascii="Arial" w:hAnsi="Arial" w:cs="Arial"/>
          <w:i/>
          <w:iCs/>
        </w:rPr>
        <w:t>|subject))</w:t>
      </w:r>
      <w:r>
        <w:rPr>
          <w:rFonts w:ascii="Arial" w:hAnsi="Arial" w:cs="Arial"/>
        </w:rPr>
        <w:t xml:space="preserve">. </w:t>
      </w:r>
      <w:r w:rsidR="002F0480">
        <w:rPr>
          <w:rFonts w:ascii="Arial" w:hAnsi="Arial" w:cs="Arial"/>
        </w:rPr>
        <w:t>In all cases our a</w:t>
      </w:r>
      <w:r w:rsidR="002C6F9A">
        <w:rPr>
          <w:rFonts w:ascii="Arial" w:hAnsi="Arial" w:cs="Arial"/>
        </w:rPr>
        <w:t xml:space="preserve">nalysis focused only on the main effect and interactions of </w:t>
      </w:r>
      <w:r w:rsidR="002C6F9A" w:rsidRPr="002C6F9A">
        <w:rPr>
          <w:rFonts w:ascii="Arial" w:hAnsi="Arial" w:cs="Arial"/>
          <w:i/>
          <w:iCs/>
        </w:rPr>
        <w:t>predictor</w:t>
      </w:r>
      <w:r w:rsidR="002C6F9A">
        <w:rPr>
          <w:rFonts w:ascii="Arial" w:hAnsi="Arial" w:cs="Arial"/>
          <w:i/>
          <w:iCs/>
        </w:rPr>
        <w:t xml:space="preserve">, </w:t>
      </w:r>
      <w:r w:rsidR="002C6F9A">
        <w:rPr>
          <w:rFonts w:ascii="Arial" w:hAnsi="Arial" w:cs="Arial"/>
        </w:rPr>
        <w:t>which was iteratively univariate activity or local reinstatement from all subcortical ROIs</w:t>
      </w:r>
      <w:r w:rsidR="002F5E14">
        <w:rPr>
          <w:rFonts w:ascii="Arial" w:hAnsi="Arial" w:cs="Arial"/>
        </w:rPr>
        <w:t xml:space="preserve">. </w:t>
      </w:r>
      <w:r w:rsidR="00EF7CFB">
        <w:rPr>
          <w:rFonts w:ascii="Arial" w:hAnsi="Arial" w:cs="Arial"/>
        </w:rPr>
        <w:t xml:space="preserve">The same produce was used to evaluate the separable contributions of univariate activity and reinstatement in the </w:t>
      </w:r>
      <w:proofErr w:type="spellStart"/>
      <w:r w:rsidR="00EF7CFB">
        <w:rPr>
          <w:rFonts w:ascii="Arial" w:hAnsi="Arial" w:cs="Arial"/>
        </w:rPr>
        <w:t>aHC</w:t>
      </w:r>
      <w:proofErr w:type="spellEnd"/>
      <w:r w:rsidR="00EF7CFB">
        <w:rPr>
          <w:rFonts w:ascii="Arial" w:hAnsi="Arial" w:cs="Arial"/>
        </w:rPr>
        <w:t>; both neural signals were entered as predictors in a single model.</w:t>
      </w:r>
      <w:r w:rsidR="00EF7CFB">
        <w:rPr>
          <w:rFonts w:ascii="Arial" w:hAnsi="Arial" w:cs="Arial"/>
        </w:rPr>
        <w:t xml:space="preserve"> </w:t>
      </w:r>
      <w:r w:rsidR="000F25C3">
        <w:rPr>
          <w:rFonts w:ascii="Arial" w:hAnsi="Arial" w:cs="Arial"/>
        </w:rPr>
        <w:t>Significance of main effects and interactions was again determined using log-likelihood ratio tests, and p</w:t>
      </w:r>
      <w:r w:rsidR="0096035E">
        <w:rPr>
          <w:rFonts w:ascii="Arial" w:hAnsi="Arial" w:cs="Arial"/>
        </w:rPr>
        <w:t>oint estimate</w:t>
      </w:r>
      <w:r w:rsidR="002F5E14">
        <w:rPr>
          <w:rFonts w:ascii="Arial" w:hAnsi="Arial" w:cs="Arial"/>
        </w:rPr>
        <w:t>s</w:t>
      </w:r>
      <w:r w:rsidR="0096035E">
        <w:rPr>
          <w:rFonts w:ascii="Arial" w:hAnsi="Arial" w:cs="Arial"/>
        </w:rPr>
        <w:t xml:space="preserve"> and parametric 95% confidence interval</w:t>
      </w:r>
      <w:r w:rsidR="002F5E14">
        <w:rPr>
          <w:rFonts w:ascii="Arial" w:hAnsi="Arial" w:cs="Arial"/>
        </w:rPr>
        <w:t>s</w:t>
      </w:r>
      <w:r w:rsidR="0096035E">
        <w:rPr>
          <w:rFonts w:ascii="Arial" w:hAnsi="Arial" w:cs="Arial"/>
        </w:rPr>
        <w:t xml:space="preserve"> of the slope</w:t>
      </w:r>
      <w:r w:rsidR="002F5E14">
        <w:rPr>
          <w:rFonts w:ascii="Arial" w:hAnsi="Arial" w:cs="Arial"/>
        </w:rPr>
        <w:t>s</w:t>
      </w:r>
      <w:r w:rsidR="0096035E">
        <w:rPr>
          <w:rFonts w:ascii="Arial" w:hAnsi="Arial" w:cs="Arial"/>
        </w:rPr>
        <w:t xml:space="preserve"> were obtained using the </w:t>
      </w:r>
      <w:proofErr w:type="spellStart"/>
      <w:r w:rsidR="0096035E" w:rsidRPr="0096035E">
        <w:rPr>
          <w:rFonts w:ascii="Courier New" w:hAnsi="Courier New" w:cs="Courier New"/>
        </w:rPr>
        <w:t>emtrends</w:t>
      </w:r>
      <w:proofErr w:type="spellEnd"/>
      <w:r w:rsidR="0096035E">
        <w:rPr>
          <w:rFonts w:ascii="Arial" w:hAnsi="Arial" w:cs="Arial"/>
        </w:rPr>
        <w:t xml:space="preserve"> function from </w:t>
      </w:r>
      <w:proofErr w:type="spellStart"/>
      <w:r w:rsidR="0096035E">
        <w:rPr>
          <w:rFonts w:ascii="Arial" w:hAnsi="Arial" w:cs="Arial"/>
        </w:rPr>
        <w:t>emmeans</w:t>
      </w:r>
      <w:proofErr w:type="spellEnd"/>
      <w:r w:rsidR="0096035E">
        <w:rPr>
          <w:rFonts w:ascii="Arial" w:hAnsi="Arial" w:cs="Arial"/>
        </w:rPr>
        <w:t>.</w:t>
      </w:r>
      <w:r w:rsidR="002C6F9A">
        <w:rPr>
          <w:rFonts w:ascii="Arial" w:hAnsi="Arial" w:cs="Arial"/>
        </w:rPr>
        <w:t xml:space="preserve"> </w:t>
      </w:r>
    </w:p>
    <w:sectPr w:rsidR="00440016" w:rsidRPr="002C6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A8"/>
    <w:rsid w:val="00023EE1"/>
    <w:rsid w:val="00024EE6"/>
    <w:rsid w:val="00075E73"/>
    <w:rsid w:val="0007630F"/>
    <w:rsid w:val="000B78BA"/>
    <w:rsid w:val="000C55C1"/>
    <w:rsid w:val="000C779E"/>
    <w:rsid w:val="000D718B"/>
    <w:rsid w:val="000F25C3"/>
    <w:rsid w:val="000F5CC3"/>
    <w:rsid w:val="00122A8B"/>
    <w:rsid w:val="001532F3"/>
    <w:rsid w:val="00186765"/>
    <w:rsid w:val="001B7568"/>
    <w:rsid w:val="00203059"/>
    <w:rsid w:val="0023569B"/>
    <w:rsid w:val="002406E8"/>
    <w:rsid w:val="00243997"/>
    <w:rsid w:val="00262A50"/>
    <w:rsid w:val="002C69C1"/>
    <w:rsid w:val="002C6F9A"/>
    <w:rsid w:val="002D2488"/>
    <w:rsid w:val="002D653E"/>
    <w:rsid w:val="002D6986"/>
    <w:rsid w:val="002F0480"/>
    <w:rsid w:val="002F4786"/>
    <w:rsid w:val="002F5E14"/>
    <w:rsid w:val="002F6519"/>
    <w:rsid w:val="00311388"/>
    <w:rsid w:val="003148AC"/>
    <w:rsid w:val="00321500"/>
    <w:rsid w:val="0034051B"/>
    <w:rsid w:val="00351B32"/>
    <w:rsid w:val="00356EDC"/>
    <w:rsid w:val="00365215"/>
    <w:rsid w:val="003678C0"/>
    <w:rsid w:val="003C28B7"/>
    <w:rsid w:val="003D7746"/>
    <w:rsid w:val="003E18FE"/>
    <w:rsid w:val="00430B4F"/>
    <w:rsid w:val="00433610"/>
    <w:rsid w:val="00440016"/>
    <w:rsid w:val="0047695C"/>
    <w:rsid w:val="004961BB"/>
    <w:rsid w:val="004A32AF"/>
    <w:rsid w:val="004A3416"/>
    <w:rsid w:val="004C2FA7"/>
    <w:rsid w:val="004C7DA9"/>
    <w:rsid w:val="004D2981"/>
    <w:rsid w:val="004D4AD7"/>
    <w:rsid w:val="004E1738"/>
    <w:rsid w:val="004E7CED"/>
    <w:rsid w:val="00531B96"/>
    <w:rsid w:val="00532C84"/>
    <w:rsid w:val="00541154"/>
    <w:rsid w:val="00545F5B"/>
    <w:rsid w:val="00593765"/>
    <w:rsid w:val="005C6B42"/>
    <w:rsid w:val="005E5354"/>
    <w:rsid w:val="00620988"/>
    <w:rsid w:val="006230CF"/>
    <w:rsid w:val="00661FA8"/>
    <w:rsid w:val="00671195"/>
    <w:rsid w:val="00674D9D"/>
    <w:rsid w:val="00682B32"/>
    <w:rsid w:val="006A7073"/>
    <w:rsid w:val="006B1717"/>
    <w:rsid w:val="006B4411"/>
    <w:rsid w:val="006B7A24"/>
    <w:rsid w:val="006C6297"/>
    <w:rsid w:val="006D4E57"/>
    <w:rsid w:val="007031F0"/>
    <w:rsid w:val="00765805"/>
    <w:rsid w:val="0077770D"/>
    <w:rsid w:val="007968F4"/>
    <w:rsid w:val="007A1A5C"/>
    <w:rsid w:val="007C7166"/>
    <w:rsid w:val="007D021C"/>
    <w:rsid w:val="007F1773"/>
    <w:rsid w:val="00801E9A"/>
    <w:rsid w:val="008371AC"/>
    <w:rsid w:val="008968F6"/>
    <w:rsid w:val="008A35B2"/>
    <w:rsid w:val="008D7261"/>
    <w:rsid w:val="008E3DBD"/>
    <w:rsid w:val="00912EE7"/>
    <w:rsid w:val="00921363"/>
    <w:rsid w:val="0092239B"/>
    <w:rsid w:val="00930E0A"/>
    <w:rsid w:val="0096035E"/>
    <w:rsid w:val="00983EC6"/>
    <w:rsid w:val="009B0A95"/>
    <w:rsid w:val="009C4C4C"/>
    <w:rsid w:val="009C73E4"/>
    <w:rsid w:val="009D73A6"/>
    <w:rsid w:val="00A251F7"/>
    <w:rsid w:val="00A36766"/>
    <w:rsid w:val="00A41D0A"/>
    <w:rsid w:val="00A42B7F"/>
    <w:rsid w:val="00A5415C"/>
    <w:rsid w:val="00A557FA"/>
    <w:rsid w:val="00A605BD"/>
    <w:rsid w:val="00A77949"/>
    <w:rsid w:val="00A943FE"/>
    <w:rsid w:val="00AA36C9"/>
    <w:rsid w:val="00AC4288"/>
    <w:rsid w:val="00AD270F"/>
    <w:rsid w:val="00AD4375"/>
    <w:rsid w:val="00AF5931"/>
    <w:rsid w:val="00B02994"/>
    <w:rsid w:val="00B2070A"/>
    <w:rsid w:val="00B31FCC"/>
    <w:rsid w:val="00B44B89"/>
    <w:rsid w:val="00B81C0E"/>
    <w:rsid w:val="00BA1A42"/>
    <w:rsid w:val="00BA3190"/>
    <w:rsid w:val="00BB35B3"/>
    <w:rsid w:val="00BD1260"/>
    <w:rsid w:val="00BD6118"/>
    <w:rsid w:val="00BF4ECB"/>
    <w:rsid w:val="00C23FA6"/>
    <w:rsid w:val="00C3425B"/>
    <w:rsid w:val="00C411DD"/>
    <w:rsid w:val="00C43488"/>
    <w:rsid w:val="00C45DB0"/>
    <w:rsid w:val="00C47D25"/>
    <w:rsid w:val="00C54FAC"/>
    <w:rsid w:val="00C707E3"/>
    <w:rsid w:val="00C72E89"/>
    <w:rsid w:val="00CC55C7"/>
    <w:rsid w:val="00CD592C"/>
    <w:rsid w:val="00CF34E1"/>
    <w:rsid w:val="00D156DA"/>
    <w:rsid w:val="00D15D01"/>
    <w:rsid w:val="00D81D16"/>
    <w:rsid w:val="00D872C2"/>
    <w:rsid w:val="00DA79AE"/>
    <w:rsid w:val="00E01848"/>
    <w:rsid w:val="00E02DB4"/>
    <w:rsid w:val="00E06EA8"/>
    <w:rsid w:val="00E17849"/>
    <w:rsid w:val="00E32225"/>
    <w:rsid w:val="00E373CB"/>
    <w:rsid w:val="00E554D1"/>
    <w:rsid w:val="00E576FB"/>
    <w:rsid w:val="00E70886"/>
    <w:rsid w:val="00E7148C"/>
    <w:rsid w:val="00E74B45"/>
    <w:rsid w:val="00E97F4D"/>
    <w:rsid w:val="00EC0FE4"/>
    <w:rsid w:val="00ED18D2"/>
    <w:rsid w:val="00ED559A"/>
    <w:rsid w:val="00ED693B"/>
    <w:rsid w:val="00EF2B32"/>
    <w:rsid w:val="00EF485F"/>
    <w:rsid w:val="00EF7CFB"/>
    <w:rsid w:val="00F44A1B"/>
    <w:rsid w:val="00F73674"/>
    <w:rsid w:val="00FA29D7"/>
    <w:rsid w:val="00FF1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F880"/>
  <w15:chartTrackingRefBased/>
  <w15:docId w15:val="{3BDEC7AE-264C-481C-85FB-837E9D1A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FA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132E1-B35C-47E8-B6A2-FCF127ACA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10</Pages>
  <Words>15165</Words>
  <Characters>86445</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hennings</dc:creator>
  <cp:keywords/>
  <dc:description/>
  <cp:lastModifiedBy>gus hennings</cp:lastModifiedBy>
  <cp:revision>136</cp:revision>
  <dcterms:created xsi:type="dcterms:W3CDTF">2021-01-29T22:26:00Z</dcterms:created>
  <dcterms:modified xsi:type="dcterms:W3CDTF">2021-04-21T14:33:00Z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d6b24913-d30f-3805-9c50-4df36abb42a7</vt:lpwstr>
  </property>
  <property fmtid="{D5CDD505-2E9C-101B-9397-08002B2CF9AE}" pid="4" name="Mendeley Citation Style_1">
    <vt:lpwstr>http://www.zotero.org/styles/apa</vt:lpwstr>
  </property>
  <property fmtid="{D5CDD505-2E9C-101B-9397-08002B2CF9AE}" pid="5" name="ZOTERO_PREF_1">
    <vt:lpwstr>&lt;data data-version="3" zotero-version="5.0.97-beta.15+205fe7f03"&gt;&lt;session id="uM75EU20"/&gt;&lt;style id="http://www.zotero.org/styles/neuron" hasBibliography="1" bibliographyStyleHasBeenSet="0"/&gt;&lt;prefs&gt;&lt;pref name="fieldType" value="Field"/&gt;&lt;/prefs&gt;&lt;/data&gt;</vt:lpwstr>
  </property>
</Properties>
</file>